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Минобрнауки России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Федеральное государственное бюджетное образовательное учреждение</w:t>
      </w: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высшего образования</w:t>
      </w:r>
    </w:p>
    <w:p w:rsidR="0014411D" w:rsidRDefault="0014411D" w:rsidP="0014411D">
      <w:pPr>
        <w:pStyle w:val="ReportHead"/>
        <w:suppressAutoHyphens/>
        <w:rPr>
          <w:b/>
          <w:sz w:val="24"/>
        </w:rPr>
      </w:pPr>
      <w:r>
        <w:rPr>
          <w:b/>
          <w:sz w:val="24"/>
        </w:rPr>
        <w:t>«Оренбургский государственный университет»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  <w:r>
        <w:rPr>
          <w:sz w:val="24"/>
        </w:rPr>
        <w:t>Кафедра электро- и теплоэнергетики</w:t>
      </w: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jc w:val="left"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14411D" w:rsidRDefault="0014411D" w:rsidP="0014411D">
      <w:pPr>
        <w:pStyle w:val="ReportHead"/>
        <w:suppressAutoHyphens/>
        <w:rPr>
          <w:sz w:val="24"/>
        </w:rPr>
      </w:pPr>
    </w:p>
    <w:p w:rsidR="007A5FDB" w:rsidRPr="00E01A8F" w:rsidRDefault="007A5FDB" w:rsidP="007A5FDB">
      <w:pPr>
        <w:pStyle w:val="afa"/>
        <w:jc w:val="center"/>
        <w:rPr>
          <w:b/>
          <w:color w:val="000000"/>
          <w:sz w:val="27"/>
          <w:szCs w:val="27"/>
        </w:rPr>
      </w:pPr>
      <w:r w:rsidRPr="00E01A8F">
        <w:rPr>
          <w:b/>
          <w:color w:val="000000"/>
          <w:sz w:val="27"/>
          <w:szCs w:val="27"/>
        </w:rPr>
        <w:t>МЕТОДИЧЕСКИЕ УКАЗАНИЯ</w:t>
      </w:r>
    </w:p>
    <w:p w:rsidR="007A5FDB" w:rsidRDefault="007A5FDB" w:rsidP="007A5FDB">
      <w:pPr>
        <w:pStyle w:val="afa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ПО ОСВОЕНИЮ ДИСЦИПЛИНЫ</w:t>
      </w:r>
    </w:p>
    <w:p w:rsidR="00F05DF0" w:rsidRDefault="00F05DF0" w:rsidP="00F05DF0">
      <w:pPr>
        <w:pStyle w:val="ReportHead"/>
        <w:suppressAutoHyphens/>
        <w:spacing w:before="120"/>
        <w:rPr>
          <w:i/>
          <w:sz w:val="24"/>
        </w:rPr>
      </w:pPr>
      <w:bookmarkStart w:id="0" w:name="BookmarkTestIsMustDelChr13"/>
      <w:bookmarkEnd w:id="0"/>
      <w:r>
        <w:rPr>
          <w:i/>
          <w:sz w:val="24"/>
        </w:rPr>
        <w:t>«Б1.Д.В.17 Автоматизация конструкторского и технологического проектирования»</w:t>
      </w: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:rsidR="00E432CD" w:rsidRDefault="00E432CD" w:rsidP="00E432CD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:rsidR="00E432CD" w:rsidRDefault="00E432CD" w:rsidP="00E432CD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13.03.01 Теплоэнергетика и теплотехника</w:t>
      </w:r>
    </w:p>
    <w:p w:rsidR="00E432CD" w:rsidRDefault="00E432CD" w:rsidP="00E432C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Энергообеспечение предприятий</w:t>
      </w:r>
    </w:p>
    <w:p w:rsidR="00E432CD" w:rsidRDefault="00E432CD" w:rsidP="00E432CD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:rsidR="00E432CD" w:rsidRDefault="00E432CD" w:rsidP="00E432CD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:rsidR="00E432CD" w:rsidRDefault="00E432CD" w:rsidP="00E432CD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:rsidR="00E432CD" w:rsidRDefault="00E432CD" w:rsidP="00E432CD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:rsidR="00E432CD" w:rsidRDefault="00E432CD" w:rsidP="00E432CD">
      <w:pPr>
        <w:pStyle w:val="ReportHead"/>
        <w:suppressAutoHyphens/>
        <w:rPr>
          <w:sz w:val="24"/>
        </w:rPr>
      </w:pPr>
      <w:bookmarkStart w:id="1" w:name="BookmarkWhereDelChr13"/>
      <w:bookmarkEnd w:id="1"/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E432CD" w:rsidP="00E432CD">
      <w:pPr>
        <w:pStyle w:val="ReportHead"/>
        <w:suppressAutoHyphens/>
        <w:rPr>
          <w:sz w:val="24"/>
        </w:rPr>
      </w:pPr>
    </w:p>
    <w:p w:rsidR="00E432CD" w:rsidRDefault="00B86760" w:rsidP="00E432CD">
      <w:pPr>
        <w:pStyle w:val="ReportHead"/>
        <w:suppressAutoHyphens/>
        <w:rPr>
          <w:sz w:val="24"/>
        </w:rPr>
        <w:sectPr w:rsidR="00E432CD">
          <w:footerReference w:type="default" r:id="rId7"/>
          <w:pgSz w:w="11906" w:h="16838"/>
          <w:pgMar w:top="510" w:right="567" w:bottom="510" w:left="850" w:header="0" w:footer="510" w:gutter="0"/>
          <w:cols w:space="720"/>
          <w:docGrid w:linePitch="360"/>
        </w:sectPr>
      </w:pPr>
      <w:r>
        <w:rPr>
          <w:sz w:val="24"/>
        </w:rPr>
        <w:t>Год набора 2024</w:t>
      </w:r>
    </w:p>
    <w:p w:rsidR="00F05034" w:rsidRPr="00CC1452" w:rsidRDefault="00F05034" w:rsidP="00F05034">
      <w:pPr>
        <w:pStyle w:val="ReportMain"/>
        <w:keepNext/>
        <w:suppressAutoHyphens/>
        <w:spacing w:after="360"/>
        <w:ind w:firstLine="709"/>
        <w:jc w:val="both"/>
        <w:outlineLvl w:val="0"/>
        <w:rPr>
          <w:b/>
        </w:rPr>
      </w:pPr>
      <w:r w:rsidRPr="00CC1452">
        <w:rPr>
          <w:b/>
        </w:rPr>
        <w:lastRenderedPageBreak/>
        <w:t xml:space="preserve">1 </w:t>
      </w:r>
      <w:r w:rsidR="00B86760" w:rsidRPr="00CC1452">
        <w:rPr>
          <w:b/>
        </w:rPr>
        <w:t>Общие положения</w:t>
      </w:r>
    </w:p>
    <w:p w:rsidR="0046333A" w:rsidRDefault="0046333A" w:rsidP="0046333A">
      <w:pPr>
        <w:pStyle w:val="ReportMain"/>
        <w:suppressAutoHyphens/>
        <w:ind w:firstLine="709"/>
        <w:jc w:val="both"/>
      </w:pPr>
      <w:r w:rsidRPr="005D3C39">
        <w:t xml:space="preserve">Дисциплина относится к дисциплинам (модулям) по </w:t>
      </w:r>
      <w:r>
        <w:t>выбору вариативной части блока Д</w:t>
      </w:r>
      <w:r w:rsidRPr="005D3C39">
        <w:t xml:space="preserve"> «Дисциплины (модули)».</w:t>
      </w:r>
    </w:p>
    <w:p w:rsidR="00F05DF0" w:rsidRDefault="00F05DF0" w:rsidP="00F05DF0">
      <w:pPr>
        <w:pStyle w:val="ReportMain"/>
        <w:suppressAutoHyphens/>
        <w:ind w:firstLine="709"/>
        <w:jc w:val="both"/>
        <w:rPr>
          <w:color w:val="000000"/>
        </w:rPr>
      </w:pPr>
      <w:r w:rsidRPr="00046B7F">
        <w:rPr>
          <w:color w:val="000000"/>
        </w:rPr>
        <w:t>Целью изучения дисциплины является подготовка инженеров в области автоматического проектирования, расчетов теплоэнергетических сетей, формирования у студентов знаний и навыков, необходимых для оформления конструкторских документов при помощи систем автоматизации конструкторских и  технологических проектов (АКТП) на примере системы твёрдотельного моделиров</w:t>
      </w:r>
      <w:r w:rsidRPr="00046B7F">
        <w:rPr>
          <w:color w:val="000000"/>
        </w:rPr>
        <w:t>а</w:t>
      </w:r>
      <w:r>
        <w:rPr>
          <w:color w:val="000000"/>
        </w:rPr>
        <w:t>ния.</w:t>
      </w:r>
    </w:p>
    <w:p w:rsidR="00F05DF0" w:rsidRDefault="00F05DF0" w:rsidP="00F05DF0">
      <w:pPr>
        <w:pStyle w:val="ReportMain"/>
        <w:suppressAutoHyphens/>
        <w:ind w:firstLine="709"/>
        <w:jc w:val="both"/>
        <w:rPr>
          <w:color w:val="000000"/>
        </w:rPr>
      </w:pPr>
      <w:r w:rsidRPr="00046B7F">
        <w:rPr>
          <w:color w:val="000000"/>
        </w:rPr>
        <w:t>Задачей изучения дисциплины является ознакомление студентов с методами проектирования и основами расчета установившихся режимов теплоэнергетических систем (ТЭС). Дисциплина рассчитана на подготовку специалистов, способных св</w:t>
      </w:r>
      <w:r w:rsidRPr="00046B7F">
        <w:rPr>
          <w:color w:val="000000"/>
        </w:rPr>
        <w:t>о</w:t>
      </w:r>
      <w:r w:rsidRPr="00046B7F">
        <w:rPr>
          <w:color w:val="000000"/>
        </w:rPr>
        <w:t>бодно работать с современной оргтехникой и инженерным программным обеспечением в условиях инновационного развития экономики</w:t>
      </w:r>
    </w:p>
    <w:p w:rsidR="000178CB" w:rsidRPr="005D3C39" w:rsidRDefault="000178CB" w:rsidP="00E432CD">
      <w:pPr>
        <w:pStyle w:val="ReportMain"/>
        <w:ind w:firstLine="709"/>
      </w:pPr>
      <w:r w:rsidRPr="005D3C39">
        <w:t>В результате обучения студент будет: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Знать:</w:t>
      </w:r>
    </w:p>
    <w:p w:rsidR="00163139" w:rsidRDefault="00163139" w:rsidP="00163139">
      <w:pPr>
        <w:pStyle w:val="ReportMain"/>
        <w:suppressAutoHyphens/>
      </w:pPr>
      <w:r>
        <w:t xml:space="preserve">-  </w:t>
      </w:r>
      <w:r w:rsidR="00F05DF0" w:rsidRPr="009C6AB1">
        <w:rPr>
          <w:color w:val="000000"/>
        </w:rPr>
        <w:t xml:space="preserve">общий алгоритм проектирования </w:t>
      </w:r>
      <w:r w:rsidR="00F05DF0" w:rsidRPr="00544B7E">
        <w:t>энергообъектов и их элементов в соответствии с нормативной документацией</w:t>
      </w:r>
      <w:r>
        <w:t>;</w:t>
      </w:r>
    </w:p>
    <w:p w:rsidR="00163139" w:rsidRDefault="00163139" w:rsidP="00163139">
      <w:pPr>
        <w:pStyle w:val="ReportMain"/>
        <w:suppressAutoHyphens/>
      </w:pPr>
      <w:r>
        <w:t>-</w:t>
      </w:r>
      <w:r w:rsidR="00E432CD">
        <w:t xml:space="preserve"> </w:t>
      </w:r>
      <w:r w:rsidR="00F05DF0" w:rsidRPr="009C6AB1">
        <w:rPr>
          <w:color w:val="000000"/>
        </w:rPr>
        <w:t>интерфейсы современных АКТП;</w:t>
      </w:r>
      <w:r w:rsidR="00E432CD">
        <w:t>;</w:t>
      </w:r>
    </w:p>
    <w:p w:rsidR="00163139" w:rsidRDefault="00F05DF0" w:rsidP="00163139">
      <w:pPr>
        <w:pStyle w:val="ReportMain"/>
        <w:suppressAutoHyphens/>
      </w:pPr>
      <w:r>
        <w:t>- нормативы</w:t>
      </w:r>
      <w:r w:rsidRPr="00544B7E">
        <w:t xml:space="preserve"> по обеспечению промышленной безопасности на  объектах профессиональной деятельности</w:t>
      </w:r>
      <w:r w:rsidR="00E432CD">
        <w:t>;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Уметь:</w:t>
      </w:r>
    </w:p>
    <w:p w:rsidR="00163139" w:rsidRDefault="00E432CD" w:rsidP="00163139">
      <w:pPr>
        <w:pStyle w:val="ReportMain"/>
        <w:suppressAutoHyphens/>
      </w:pPr>
      <w:r>
        <w:t xml:space="preserve">- </w:t>
      </w:r>
      <w:r w:rsidR="00F05DF0">
        <w:t>разрабатывать</w:t>
      </w:r>
      <w:r w:rsidR="00F05DF0" w:rsidRPr="00544B7E">
        <w:t xml:space="preserve"> схем</w:t>
      </w:r>
      <w:r w:rsidR="00F05DF0">
        <w:t>ы</w:t>
      </w:r>
      <w:r w:rsidR="00F05DF0" w:rsidRPr="00544B7E">
        <w:t xml:space="preserve"> размещения объектов </w:t>
      </w:r>
      <w:r w:rsidR="00F05DF0">
        <w:t>п</w:t>
      </w:r>
      <w:r w:rsidR="00F05DF0" w:rsidRPr="00544B7E">
        <w:t>рофессиональной деятельности в соответствии с технологией производства</w:t>
      </w:r>
      <w:r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F05DF0" w:rsidRPr="00700C8D">
        <w:t>проводить</w:t>
      </w:r>
      <w:r w:rsidR="00F05DF0">
        <w:rPr>
          <w:b/>
          <w:u w:val="single"/>
        </w:rPr>
        <w:t xml:space="preserve"> </w:t>
      </w:r>
      <w:r w:rsidR="00F05DF0" w:rsidRPr="00544B7E">
        <w:t xml:space="preserve"> расчеты с использованием средств автоматизации проектирования</w:t>
      </w:r>
      <w:r w:rsidR="00E432CD">
        <w:t>;</w:t>
      </w:r>
    </w:p>
    <w:p w:rsidR="00163139" w:rsidRDefault="00163139" w:rsidP="00163139">
      <w:pPr>
        <w:pStyle w:val="ReportMain"/>
        <w:suppressAutoHyphens/>
      </w:pPr>
      <w:r>
        <w:t xml:space="preserve">- </w:t>
      </w:r>
      <w:r w:rsidR="00F05DF0">
        <w:t>разрабатывать схемы и выбирать</w:t>
      </w:r>
      <w:r w:rsidR="00F05DF0" w:rsidRPr="00544B7E">
        <w:t xml:space="preserve"> оборудование обеспечивающее бесперебойное электроснабжения для объектов профессиональной деятельности</w:t>
      </w:r>
      <w:r w:rsidR="00E432CD">
        <w:t>;</w:t>
      </w:r>
    </w:p>
    <w:p w:rsidR="000178CB" w:rsidRPr="005D3C39" w:rsidRDefault="000178CB" w:rsidP="000178CB">
      <w:pPr>
        <w:pStyle w:val="ReportMain"/>
        <w:suppressAutoHyphens/>
        <w:ind w:firstLine="709"/>
        <w:jc w:val="both"/>
      </w:pPr>
      <w:r w:rsidRPr="005D3C39">
        <w:t>Владеть:</w:t>
      </w:r>
    </w:p>
    <w:p w:rsidR="00163139" w:rsidRDefault="007C1E61" w:rsidP="00F05DF0">
      <w:pPr>
        <w:pStyle w:val="ReportMain"/>
        <w:suppressAutoHyphens/>
      </w:pPr>
      <w:r w:rsidRPr="005D3C39">
        <w:t xml:space="preserve">– </w:t>
      </w:r>
      <w:r w:rsidR="00F05DF0" w:rsidRPr="009C6AB1">
        <w:rPr>
          <w:color w:val="000000"/>
        </w:rPr>
        <w:t>основными приёмами и способами изготовления конструкторской документации</w:t>
      </w:r>
      <w:r w:rsidR="00E432CD">
        <w:t>;</w:t>
      </w:r>
    </w:p>
    <w:p w:rsidR="00163139" w:rsidRDefault="00163139" w:rsidP="00F05DF0">
      <w:pPr>
        <w:pStyle w:val="ReportMain"/>
        <w:suppressAutoHyphens/>
        <w:jc w:val="both"/>
      </w:pPr>
      <w:r>
        <w:t xml:space="preserve">- </w:t>
      </w:r>
      <w:r w:rsidR="00F05DF0" w:rsidRPr="009C6AB1">
        <w:rPr>
          <w:color w:val="000000"/>
        </w:rPr>
        <w:t>методами имитационного моделирования энергетического оборудования в современных АКТП</w:t>
      </w:r>
      <w:r w:rsidR="00E432CD">
        <w:t>;</w:t>
      </w:r>
    </w:p>
    <w:p w:rsidR="00F05034" w:rsidRDefault="00163139" w:rsidP="00F05DF0">
      <w:pPr>
        <w:pStyle w:val="ReportMain"/>
        <w:suppressAutoHyphens/>
        <w:jc w:val="both"/>
      </w:pPr>
      <w:r>
        <w:t xml:space="preserve">- </w:t>
      </w:r>
      <w:r w:rsidR="00F05DF0">
        <w:rPr>
          <w:color w:val="000000"/>
        </w:rPr>
        <w:t>о</w:t>
      </w:r>
      <w:r w:rsidR="00F05DF0" w:rsidRPr="009C6AB1">
        <w:rPr>
          <w:color w:val="000000"/>
        </w:rPr>
        <w:t xml:space="preserve">сновными </w:t>
      </w:r>
      <w:r w:rsidR="00F05DF0">
        <w:rPr>
          <w:color w:val="000000"/>
        </w:rPr>
        <w:t>методами</w:t>
      </w:r>
      <w:r w:rsidR="00F05DF0" w:rsidRPr="009C6AB1">
        <w:rPr>
          <w:color w:val="000000"/>
        </w:rPr>
        <w:t xml:space="preserve"> </w:t>
      </w:r>
      <w:r w:rsidR="00F05DF0" w:rsidRPr="00544B7E">
        <w:t>в проектировании систем электроснабжения объектов и анализировать режимы их работы</w:t>
      </w:r>
      <w:r w:rsidR="00F05DF0">
        <w:t>.</w:t>
      </w:r>
    </w:p>
    <w:p w:rsidR="00E01A8F" w:rsidRPr="005D3C39" w:rsidRDefault="00E01A8F" w:rsidP="00163139">
      <w:pPr>
        <w:pStyle w:val="ReportMain"/>
        <w:suppressAutoHyphens/>
        <w:ind w:firstLine="709"/>
        <w:jc w:val="both"/>
      </w:pPr>
    </w:p>
    <w:p w:rsidR="00F05034" w:rsidRPr="00CC1452" w:rsidRDefault="00F05034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  <w:r w:rsidRPr="00CC1452">
        <w:rPr>
          <w:b/>
        </w:rPr>
        <w:t>2 Рекомендации по изучению теоретического материала</w:t>
      </w:r>
    </w:p>
    <w:p w:rsidR="005D3C39" w:rsidRPr="005D3C39" w:rsidRDefault="005D3C39" w:rsidP="005D3C39">
      <w:pPr>
        <w:pStyle w:val="ReportMain"/>
        <w:keepNext/>
        <w:suppressAutoHyphens/>
        <w:ind w:firstLine="720"/>
        <w:jc w:val="both"/>
        <w:outlineLvl w:val="0"/>
        <w:rPr>
          <w:b/>
        </w:rPr>
      </w:pP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Во время проведения лекции обеспечивается формирование системы знаний по учебной дисциплине, которая выражается в изложении научного материала, в формировании профессионального кругозора и общей культуры, в отражении еще не получивших освещения в учебной литературе новых достижений науки, в оптимизации других форм организации учебного процесса.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На лекциях выдаются скомпилированный преподавателем из разных источников материал, который сопровождается пояснением и указанием источников, где можно самостоятельно изучить предложенную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В случае пропуска студентом занятий, он должен самостоятельно из рекомендованного списка литературы изучить пропущенную им тему.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 xml:space="preserve">Во время проведения лекций, отводится время для развития активного </w:t>
      </w:r>
      <w:r w:rsidR="00BA5B47" w:rsidRPr="005D3C39">
        <w:t>диа</w:t>
      </w:r>
      <w:r w:rsidRPr="005D3C39">
        <w:t>лога со студентами для формирования самостоятельной точки зрения, объяснения непонятных моментов и иных вопросов, которые возникли у студента во время проведения лекционного занятия.</w:t>
      </w:r>
    </w:p>
    <w:p w:rsidR="002A2016" w:rsidRPr="005D3C39" w:rsidRDefault="001C22D7" w:rsidP="00163139">
      <w:pPr>
        <w:pStyle w:val="ReportMain"/>
      </w:pPr>
      <w:r w:rsidRPr="005D3C39">
        <w:t xml:space="preserve">Для освоения программы курса </w:t>
      </w:r>
      <w:r w:rsidR="00163139">
        <w:t>студент использует литературу</w:t>
      </w:r>
      <w:r w:rsidRPr="005D3C39">
        <w:t>.</w:t>
      </w:r>
    </w:p>
    <w:p w:rsidR="00E432CD" w:rsidRDefault="00E432CD" w:rsidP="00F05034">
      <w:pPr>
        <w:pStyle w:val="ReportMain"/>
        <w:suppressAutoHyphens/>
        <w:ind w:firstLine="709"/>
        <w:jc w:val="both"/>
        <w:rPr>
          <w:b/>
        </w:rPr>
      </w:pPr>
    </w:p>
    <w:p w:rsidR="0046333A" w:rsidRPr="00CC1452" w:rsidRDefault="0046333A" w:rsidP="0046333A">
      <w:pPr>
        <w:widowControl w:val="0"/>
        <w:spacing w:before="240" w:after="240"/>
        <w:ind w:firstLine="709"/>
        <w:jc w:val="both"/>
      </w:pPr>
      <w:r w:rsidRPr="00CC1452">
        <w:rPr>
          <w:b/>
        </w:rPr>
        <w:t>2.1 Теоретический материал, изучаемый при освоении дисциплины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b/>
          <w:bCs/>
          <w:iCs/>
          <w:color w:val="000000"/>
          <w:shd w:val="clear" w:color="auto" w:fill="FFFFFF"/>
        </w:rPr>
      </w:pPr>
      <w:r w:rsidRPr="001C3B5B">
        <w:rPr>
          <w:b/>
        </w:rPr>
        <w:lastRenderedPageBreak/>
        <w:t xml:space="preserve">№ </w:t>
      </w:r>
      <w:r w:rsidRPr="001C3B5B">
        <w:rPr>
          <w:b/>
          <w:bCs/>
          <w:iCs/>
          <w:color w:val="000000"/>
          <w:shd w:val="clear" w:color="auto" w:fill="FFFFFF"/>
        </w:rPr>
        <w:t xml:space="preserve">1. </w:t>
      </w:r>
      <w:r w:rsidRPr="00DD75F7">
        <w:rPr>
          <w:b/>
        </w:rPr>
        <w:t>Введение. Понятие о системе автоматического проектирования. Жизненный цикл наукоемких объектов и автоматизация его этапов</w:t>
      </w:r>
      <w:r w:rsidRPr="001C3B5B">
        <w:rPr>
          <w:b/>
          <w:bCs/>
          <w:iCs/>
          <w:color w:val="000000"/>
          <w:shd w:val="clear" w:color="auto" w:fill="FFFFFF"/>
        </w:rPr>
        <w:t>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DD75F7">
        <w:rPr>
          <w:i/>
        </w:rPr>
        <w:t xml:space="preserve">Информация об изделии и процессы жизненного цикла изделия. Термины и определения системы автоматического проектирования в теплоэнергетике. Проектирование и конструирование. Особенности этапа конструирования. Этапы </w:t>
      </w:r>
      <w:r>
        <w:rPr>
          <w:i/>
        </w:rPr>
        <w:t>проектирования.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1C3B5B">
        <w:rPr>
          <w:b/>
        </w:rPr>
        <w:t>№</w:t>
      </w:r>
      <w:r>
        <w:rPr>
          <w:b/>
        </w:rPr>
        <w:t xml:space="preserve"> 2</w:t>
      </w:r>
      <w:r>
        <w:rPr>
          <w:b/>
          <w:bCs/>
          <w:i/>
          <w:iCs/>
          <w:color w:val="000000"/>
          <w:shd w:val="clear" w:color="auto" w:fill="FFFFFF"/>
        </w:rPr>
        <w:t xml:space="preserve">. </w:t>
      </w:r>
      <w:r w:rsidRPr="000A6026">
        <w:rPr>
          <w:b/>
        </w:rPr>
        <w:t>Структура АКТП</w:t>
      </w:r>
      <w:r>
        <w:t>.</w:t>
      </w:r>
      <w:r w:rsidRPr="001C3B5B">
        <w:rPr>
          <w:b/>
          <w:bCs/>
          <w:iCs/>
          <w:color w:val="000000"/>
          <w:shd w:val="clear" w:color="auto" w:fill="FFFFFF"/>
        </w:rPr>
        <w:t>.</w:t>
      </w:r>
      <w:r w:rsidRPr="00F721D5">
        <w:rPr>
          <w:color w:val="000000"/>
        </w:rPr>
        <w:br/>
      </w:r>
      <w:r w:rsidRPr="000A6026">
        <w:rPr>
          <w:i/>
          <w:color w:val="000000"/>
          <w:shd w:val="clear" w:color="auto" w:fill="FFFFFF"/>
        </w:rPr>
        <w:t xml:space="preserve">           </w:t>
      </w:r>
      <w:r w:rsidRPr="000A6026">
        <w:rPr>
          <w:i/>
        </w:rPr>
        <w:t xml:space="preserve">Структура, виды обеспечения, принципы организации и требования, предъявляемые к современным АКТП 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b/>
        </w:rPr>
      </w:pPr>
      <w:r w:rsidRPr="001C3B5B">
        <w:rPr>
          <w:b/>
        </w:rPr>
        <w:t xml:space="preserve">№ </w:t>
      </w:r>
      <w:r w:rsidRPr="001C3B5B">
        <w:rPr>
          <w:b/>
          <w:color w:val="000000"/>
          <w:shd w:val="clear" w:color="auto" w:fill="FFFFFF"/>
        </w:rPr>
        <w:t xml:space="preserve">3. </w:t>
      </w:r>
      <w:r w:rsidRPr="000A6026">
        <w:rPr>
          <w:b/>
        </w:rPr>
        <w:t>Инструментальные системы геометрического моделирования технических объектов..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0A6026">
        <w:rPr>
          <w:i/>
        </w:rPr>
        <w:t>Освоение интерфейса системы, настроек графического редактора, команд вычерчивания графических примитивов и выполнения надписей на чертежах. Изучение геометрических построений и команд автоматизированного нанесения размеров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  <w:color w:val="000000"/>
          <w:shd w:val="clear" w:color="auto" w:fill="FFFFFF"/>
        </w:rPr>
      </w:pPr>
      <w:r w:rsidRPr="001204D6">
        <w:rPr>
          <w:b/>
        </w:rPr>
        <w:t xml:space="preserve">№ </w:t>
      </w:r>
      <w:r w:rsidRPr="001204D6">
        <w:rPr>
          <w:b/>
          <w:bCs/>
          <w:iCs/>
          <w:color w:val="000000"/>
          <w:shd w:val="clear" w:color="auto" w:fill="FFFFFF"/>
        </w:rPr>
        <w:t>4</w:t>
      </w:r>
      <w:r>
        <w:rPr>
          <w:b/>
          <w:bCs/>
          <w:i/>
          <w:iCs/>
          <w:color w:val="000000"/>
          <w:shd w:val="clear" w:color="auto" w:fill="FFFFFF"/>
        </w:rPr>
        <w:t xml:space="preserve">. </w:t>
      </w:r>
      <w:r w:rsidRPr="000A6026">
        <w:rPr>
          <w:b/>
        </w:rPr>
        <w:t>Основные понятия о способах формирования изображения</w:t>
      </w:r>
      <w:r>
        <w:rPr>
          <w:i/>
          <w:color w:val="000000"/>
          <w:shd w:val="clear" w:color="auto" w:fill="FFFFFF"/>
        </w:rPr>
        <w:t xml:space="preserve">  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0A6026">
        <w:rPr>
          <w:i/>
        </w:rPr>
        <w:t>Виды компьютерной графики. Макет чертежа. Стратегические особенности макета. Настройка параметров страницы. Вывод на печать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  <w:color w:val="000000"/>
          <w:shd w:val="clear" w:color="auto" w:fill="FFFFFF"/>
        </w:rPr>
      </w:pPr>
      <w:r w:rsidRPr="001204D6">
        <w:rPr>
          <w:b/>
        </w:rPr>
        <w:t xml:space="preserve">№ </w:t>
      </w:r>
      <w:r w:rsidRPr="001204D6">
        <w:rPr>
          <w:b/>
          <w:bCs/>
          <w:iCs/>
          <w:color w:val="000000"/>
          <w:shd w:val="clear" w:color="auto" w:fill="FFFFFF"/>
        </w:rPr>
        <w:t>5</w:t>
      </w:r>
      <w:r>
        <w:rPr>
          <w:b/>
          <w:bCs/>
          <w:i/>
          <w:iCs/>
          <w:color w:val="000000"/>
          <w:shd w:val="clear" w:color="auto" w:fill="FFFFFF"/>
        </w:rPr>
        <w:t xml:space="preserve">. </w:t>
      </w:r>
      <w:r w:rsidRPr="000A6026">
        <w:rPr>
          <w:b/>
        </w:rPr>
        <w:t>Программно</w:t>
      </w:r>
      <w:r>
        <w:rPr>
          <w:b/>
        </w:rPr>
        <w:t>-</w:t>
      </w:r>
      <w:r w:rsidRPr="000A6026">
        <w:rPr>
          <w:b/>
        </w:rPr>
        <w:t>информационное обеспечение</w:t>
      </w:r>
      <w:r>
        <w:t xml:space="preserve"> </w:t>
      </w:r>
      <w:r w:rsidRPr="000A6026">
        <w:rPr>
          <w:b/>
        </w:rPr>
        <w:t>АКТП</w:t>
      </w:r>
      <w:r>
        <w:rPr>
          <w:i/>
          <w:color w:val="000000"/>
          <w:shd w:val="clear" w:color="auto" w:fill="FFFFFF"/>
        </w:rPr>
        <w:t xml:space="preserve">  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0A6026">
        <w:rPr>
          <w:i/>
        </w:rPr>
        <w:t>Параметрическое моделирование. История конструирования изделия. Структура программно-информационного обеспечения.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color w:val="000000"/>
          <w:shd w:val="clear" w:color="auto" w:fill="FFFFFF"/>
        </w:rPr>
      </w:pPr>
      <w:r w:rsidRPr="001204D6">
        <w:rPr>
          <w:b/>
        </w:rPr>
        <w:t xml:space="preserve">№ </w:t>
      </w:r>
      <w:r w:rsidRPr="001204D6">
        <w:rPr>
          <w:b/>
          <w:bCs/>
          <w:iCs/>
          <w:color w:val="000000"/>
          <w:shd w:val="clear" w:color="auto" w:fill="FFFFFF"/>
        </w:rPr>
        <w:t>6</w:t>
      </w:r>
      <w:r>
        <w:rPr>
          <w:b/>
          <w:bCs/>
          <w:i/>
          <w:iCs/>
          <w:color w:val="000000"/>
          <w:shd w:val="clear" w:color="auto" w:fill="FFFFFF"/>
        </w:rPr>
        <w:t xml:space="preserve">. </w:t>
      </w:r>
      <w:r w:rsidRPr="000A6026">
        <w:rPr>
          <w:b/>
        </w:rPr>
        <w:t>Инженерный анализ энергетического оборудования. Оформление конструкторской документации. Информационное обеспечение АКТП</w:t>
      </w:r>
      <w:r w:rsidRPr="000A6026">
        <w:rPr>
          <w:b/>
          <w:color w:val="000000"/>
          <w:shd w:val="clear" w:color="auto" w:fill="FFFFFF"/>
        </w:rPr>
        <w:t>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0A6026">
        <w:rPr>
          <w:i/>
        </w:rPr>
        <w:t xml:space="preserve">Программные системы проектирования. Универсальные программы анализа. </w:t>
      </w:r>
      <w:r>
        <w:rPr>
          <w:i/>
        </w:rPr>
        <w:t>С</w:t>
      </w:r>
      <w:r w:rsidRPr="000A6026">
        <w:rPr>
          <w:i/>
        </w:rPr>
        <w:t xml:space="preserve">пециализированные программы анализа. Программы анализа систем управления. Оформление 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0A6026">
        <w:rPr>
          <w:i/>
        </w:rPr>
        <w:t>конструкторской документации.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1204D6">
        <w:rPr>
          <w:b/>
        </w:rPr>
        <w:t xml:space="preserve">№ </w:t>
      </w:r>
      <w:r w:rsidRPr="001204D6">
        <w:rPr>
          <w:b/>
          <w:bCs/>
          <w:iCs/>
          <w:color w:val="000000"/>
          <w:shd w:val="clear" w:color="auto" w:fill="FFFFFF"/>
        </w:rPr>
        <w:t>7.</w:t>
      </w:r>
      <w:r>
        <w:rPr>
          <w:b/>
          <w:bCs/>
          <w:i/>
          <w:iCs/>
          <w:color w:val="000000"/>
          <w:shd w:val="clear" w:color="auto" w:fill="FFFFFF"/>
        </w:rPr>
        <w:t xml:space="preserve"> Трехмерное моделирование. </w:t>
      </w:r>
      <w:r w:rsidRPr="000A6026">
        <w:rPr>
          <w:b/>
        </w:rPr>
        <w:t>Построение</w:t>
      </w:r>
      <w:r>
        <w:t xml:space="preserve"> </w:t>
      </w:r>
      <w:r w:rsidRPr="000A6026">
        <w:rPr>
          <w:b/>
        </w:rPr>
        <w:t>твердотельных объектов. Редактирование и модификация твердотельных объ</w:t>
      </w:r>
      <w:r>
        <w:rPr>
          <w:b/>
        </w:rPr>
        <w:t>ектов</w:t>
      </w:r>
      <w:r w:rsidRPr="000A6026">
        <w:rPr>
          <w:b/>
          <w:bCs/>
          <w:i/>
          <w:iCs/>
          <w:color w:val="000000"/>
          <w:shd w:val="clear" w:color="auto" w:fill="FFFFFF"/>
        </w:rPr>
        <w:t>.</w:t>
      </w:r>
      <w:r w:rsidRPr="000A6026">
        <w:rPr>
          <w:b/>
          <w:color w:val="000000"/>
        </w:rPr>
        <w:br/>
      </w:r>
      <w:r>
        <w:rPr>
          <w:color w:val="000000"/>
          <w:shd w:val="clear" w:color="auto" w:fill="FFFFFF"/>
        </w:rPr>
        <w:t xml:space="preserve">            </w:t>
      </w:r>
      <w:r w:rsidRPr="000A6026">
        <w:rPr>
          <w:i/>
        </w:rPr>
        <w:t>По заданной изометрической проекции детали создать ее твердотельную модель. Полученную модель применить для получения 8</w:t>
      </w:r>
      <w:r>
        <w:rPr>
          <w:i/>
        </w:rPr>
        <w:t xml:space="preserve">объектов </w:t>
      </w:r>
      <w:r w:rsidRPr="000A6026">
        <w:rPr>
          <w:i/>
        </w:rPr>
        <w:t xml:space="preserve"> чертежа, включающего необходимые изображения: виды, разрезы, </w:t>
      </w:r>
      <w:r>
        <w:rPr>
          <w:i/>
        </w:rPr>
        <w:t>сечения.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</w:p>
    <w:p w:rsidR="00354663" w:rsidRPr="00354663" w:rsidRDefault="00354663" w:rsidP="00354663">
      <w:pPr>
        <w:ind w:firstLine="709"/>
        <w:jc w:val="both"/>
        <w:rPr>
          <w:b/>
        </w:rPr>
      </w:pPr>
      <w:r w:rsidRPr="00354663">
        <w:rPr>
          <w:b/>
        </w:rPr>
        <w:t xml:space="preserve">Вопросы, изучаемые с использованием </w:t>
      </w:r>
      <w:r w:rsidRPr="00354663">
        <w:rPr>
          <w:b/>
          <w:iCs/>
        </w:rPr>
        <w:t>системы электронного обучения (курс «Эле</w:t>
      </w:r>
      <w:r w:rsidRPr="00354663">
        <w:rPr>
          <w:b/>
          <w:iCs/>
        </w:rPr>
        <w:t>к</w:t>
      </w:r>
      <w:r w:rsidRPr="00354663">
        <w:rPr>
          <w:b/>
          <w:iCs/>
        </w:rPr>
        <w:t>тронные устройства автоматического регулирования»)</w:t>
      </w:r>
      <w:r w:rsidRPr="00354663">
        <w:rPr>
          <w:b/>
        </w:rPr>
        <w:t xml:space="preserve"> в часы, отведенные для самоподгото</w:t>
      </w:r>
      <w:r w:rsidRPr="00354663">
        <w:rPr>
          <w:b/>
        </w:rPr>
        <w:t>в</w:t>
      </w:r>
      <w:r w:rsidRPr="00354663">
        <w:rPr>
          <w:b/>
        </w:rPr>
        <w:t>ки: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b/>
          <w:bCs/>
          <w:iCs/>
          <w:color w:val="000000"/>
          <w:shd w:val="clear" w:color="auto" w:fill="FFFFFF"/>
        </w:rPr>
      </w:pPr>
      <w:r w:rsidRPr="001C3B5B">
        <w:rPr>
          <w:b/>
        </w:rPr>
        <w:t xml:space="preserve">№ </w:t>
      </w:r>
      <w:r w:rsidRPr="001C3B5B">
        <w:rPr>
          <w:b/>
          <w:bCs/>
          <w:iCs/>
          <w:color w:val="000000"/>
          <w:shd w:val="clear" w:color="auto" w:fill="FFFFFF"/>
        </w:rPr>
        <w:t xml:space="preserve">1. </w:t>
      </w:r>
      <w:r w:rsidRPr="00DD75F7">
        <w:rPr>
          <w:b/>
        </w:rPr>
        <w:t>Введение. Понятие о системе автоматического проектирования. Жизненный цикл наукоемких объектов и автоматизация его этапов</w:t>
      </w:r>
      <w:r w:rsidRPr="001C3B5B">
        <w:rPr>
          <w:b/>
          <w:bCs/>
          <w:iCs/>
          <w:color w:val="000000"/>
          <w:shd w:val="clear" w:color="auto" w:fill="FFFFFF"/>
        </w:rPr>
        <w:t>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DD75F7">
        <w:rPr>
          <w:i/>
        </w:rPr>
        <w:t xml:space="preserve">Информация об изделии и процессы жизненного цикла изделия. Термины и определения системы автоматического проектирования в теплоэнергетике. Проектирование и конструирование. Особенности этапа конструирования. Этапы </w:t>
      </w:r>
      <w:r>
        <w:rPr>
          <w:i/>
        </w:rPr>
        <w:t>проектирования.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1C3B5B">
        <w:rPr>
          <w:b/>
        </w:rPr>
        <w:t>№</w:t>
      </w:r>
      <w:r>
        <w:rPr>
          <w:b/>
        </w:rPr>
        <w:t xml:space="preserve"> 2</w:t>
      </w:r>
      <w:r>
        <w:rPr>
          <w:b/>
          <w:bCs/>
          <w:i/>
          <w:iCs/>
          <w:color w:val="000000"/>
          <w:shd w:val="clear" w:color="auto" w:fill="FFFFFF"/>
        </w:rPr>
        <w:t xml:space="preserve">. </w:t>
      </w:r>
      <w:r w:rsidRPr="000A6026">
        <w:rPr>
          <w:b/>
        </w:rPr>
        <w:t>Структура АКТП</w:t>
      </w:r>
      <w:r>
        <w:t>.</w:t>
      </w:r>
      <w:r w:rsidRPr="001C3B5B">
        <w:rPr>
          <w:b/>
          <w:bCs/>
          <w:iCs/>
          <w:color w:val="000000"/>
          <w:shd w:val="clear" w:color="auto" w:fill="FFFFFF"/>
        </w:rPr>
        <w:t>.</w:t>
      </w:r>
      <w:r w:rsidRPr="00F721D5">
        <w:rPr>
          <w:color w:val="000000"/>
        </w:rPr>
        <w:br/>
      </w:r>
      <w:r w:rsidRPr="000A6026">
        <w:rPr>
          <w:i/>
          <w:color w:val="000000"/>
          <w:shd w:val="clear" w:color="auto" w:fill="FFFFFF"/>
        </w:rPr>
        <w:t xml:space="preserve">           </w:t>
      </w:r>
      <w:r w:rsidRPr="000A6026">
        <w:rPr>
          <w:i/>
        </w:rPr>
        <w:t xml:space="preserve">Структура, виды обеспечения, принципы организации и требования, предъявляемые к современным АКТП 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  <w:color w:val="000000"/>
          <w:shd w:val="clear" w:color="auto" w:fill="FFFFFF"/>
        </w:rPr>
      </w:pPr>
      <w:r w:rsidRPr="001204D6">
        <w:rPr>
          <w:b/>
        </w:rPr>
        <w:t xml:space="preserve">№ </w:t>
      </w:r>
      <w:r w:rsidRPr="001204D6">
        <w:rPr>
          <w:b/>
          <w:bCs/>
          <w:iCs/>
          <w:color w:val="000000"/>
          <w:shd w:val="clear" w:color="auto" w:fill="FFFFFF"/>
        </w:rPr>
        <w:t>5</w:t>
      </w:r>
      <w:r>
        <w:rPr>
          <w:b/>
          <w:bCs/>
          <w:i/>
          <w:iCs/>
          <w:color w:val="000000"/>
          <w:shd w:val="clear" w:color="auto" w:fill="FFFFFF"/>
        </w:rPr>
        <w:t xml:space="preserve">. </w:t>
      </w:r>
      <w:r w:rsidRPr="000A6026">
        <w:rPr>
          <w:b/>
        </w:rPr>
        <w:t>Программно</w:t>
      </w:r>
      <w:r>
        <w:rPr>
          <w:b/>
        </w:rPr>
        <w:t>-</w:t>
      </w:r>
      <w:r w:rsidRPr="000A6026">
        <w:rPr>
          <w:b/>
        </w:rPr>
        <w:t>информационное обеспечение</w:t>
      </w:r>
      <w:r>
        <w:t xml:space="preserve"> </w:t>
      </w:r>
      <w:r w:rsidRPr="000A6026">
        <w:rPr>
          <w:b/>
        </w:rPr>
        <w:t>АКТП</w:t>
      </w:r>
      <w:r>
        <w:rPr>
          <w:i/>
          <w:color w:val="000000"/>
          <w:shd w:val="clear" w:color="auto" w:fill="FFFFFF"/>
        </w:rPr>
        <w:t xml:space="preserve">  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0A6026">
        <w:rPr>
          <w:i/>
        </w:rPr>
        <w:t>Параметрическое моделирование. История конструирования изделия. Структура программно-информационного обеспечения.</w:t>
      </w:r>
    </w:p>
    <w:p w:rsidR="00141A07" w:rsidRDefault="00141A07" w:rsidP="00141A07">
      <w:pPr>
        <w:pStyle w:val="ReportMain"/>
        <w:keepNext/>
        <w:suppressAutoHyphens/>
        <w:ind w:firstLine="709"/>
        <w:outlineLvl w:val="0"/>
        <w:rPr>
          <w:i/>
        </w:rPr>
      </w:pPr>
      <w:r w:rsidRPr="001204D6">
        <w:rPr>
          <w:b/>
        </w:rPr>
        <w:t xml:space="preserve">№ </w:t>
      </w:r>
      <w:r w:rsidRPr="001204D6">
        <w:rPr>
          <w:b/>
          <w:bCs/>
          <w:iCs/>
          <w:color w:val="000000"/>
          <w:shd w:val="clear" w:color="auto" w:fill="FFFFFF"/>
        </w:rPr>
        <w:t>7.</w:t>
      </w:r>
      <w:r>
        <w:rPr>
          <w:b/>
          <w:bCs/>
          <w:i/>
          <w:iCs/>
          <w:color w:val="000000"/>
          <w:shd w:val="clear" w:color="auto" w:fill="FFFFFF"/>
        </w:rPr>
        <w:t xml:space="preserve"> Трехмерное моделирование. </w:t>
      </w:r>
      <w:r w:rsidRPr="000A6026">
        <w:rPr>
          <w:b/>
        </w:rPr>
        <w:t>Построение</w:t>
      </w:r>
      <w:r>
        <w:t xml:space="preserve"> </w:t>
      </w:r>
      <w:r w:rsidRPr="000A6026">
        <w:rPr>
          <w:b/>
        </w:rPr>
        <w:t>твердотельных объектов. Редактирование и модификация твердотельных объ</w:t>
      </w:r>
      <w:r>
        <w:rPr>
          <w:b/>
        </w:rPr>
        <w:t>ектов</w:t>
      </w:r>
      <w:r w:rsidRPr="000A6026">
        <w:rPr>
          <w:b/>
          <w:bCs/>
          <w:i/>
          <w:iCs/>
          <w:color w:val="000000"/>
          <w:shd w:val="clear" w:color="auto" w:fill="FFFFFF"/>
        </w:rPr>
        <w:t>.</w:t>
      </w:r>
      <w:r w:rsidRPr="000A6026">
        <w:rPr>
          <w:b/>
          <w:color w:val="000000"/>
        </w:rPr>
        <w:br/>
      </w:r>
      <w:r>
        <w:rPr>
          <w:color w:val="000000"/>
          <w:shd w:val="clear" w:color="auto" w:fill="FFFFFF"/>
        </w:rPr>
        <w:t xml:space="preserve">            </w:t>
      </w:r>
      <w:r w:rsidRPr="000A6026">
        <w:rPr>
          <w:i/>
        </w:rPr>
        <w:t>По заданной изометрической проекции детали создать ее твердотельную модель. Полученную модель применить для получения 8</w:t>
      </w:r>
      <w:r>
        <w:rPr>
          <w:i/>
        </w:rPr>
        <w:t xml:space="preserve">объектов </w:t>
      </w:r>
      <w:r w:rsidRPr="000A6026">
        <w:rPr>
          <w:i/>
        </w:rPr>
        <w:t xml:space="preserve"> чертежа, включающего необходимые изображения: виды, разрезы, </w:t>
      </w:r>
      <w:r>
        <w:rPr>
          <w:i/>
        </w:rPr>
        <w:t>сечения.</w:t>
      </w:r>
    </w:p>
    <w:p w:rsidR="00CC1452" w:rsidRPr="005D3C39" w:rsidRDefault="00CC1452" w:rsidP="00CC1452">
      <w:pPr>
        <w:widowControl w:val="0"/>
        <w:ind w:firstLine="709"/>
        <w:jc w:val="both"/>
      </w:pPr>
    </w:p>
    <w:p w:rsidR="002A2016" w:rsidRPr="005D3C39" w:rsidRDefault="00141A07" w:rsidP="00F05034">
      <w:pPr>
        <w:pStyle w:val="ReportMain"/>
        <w:suppressAutoHyphens/>
        <w:ind w:firstLine="709"/>
        <w:jc w:val="both"/>
        <w:rPr>
          <w:b/>
        </w:rPr>
      </w:pPr>
      <w:r>
        <w:rPr>
          <w:b/>
        </w:rPr>
        <w:t>3</w:t>
      </w:r>
      <w:r w:rsidR="002A2016" w:rsidRPr="005D3C39">
        <w:rPr>
          <w:b/>
        </w:rPr>
        <w:t xml:space="preserve">. Рекомендации </w:t>
      </w:r>
      <w:r w:rsidR="00856E45" w:rsidRPr="005D3C39">
        <w:rPr>
          <w:b/>
        </w:rPr>
        <w:t>к практическим занятиям</w:t>
      </w:r>
    </w:p>
    <w:p w:rsidR="00294124" w:rsidRPr="005D3C39" w:rsidRDefault="00294124" w:rsidP="00F05034">
      <w:pPr>
        <w:pStyle w:val="ReportMain"/>
        <w:suppressAutoHyphens/>
        <w:ind w:firstLine="709"/>
        <w:jc w:val="both"/>
        <w:rPr>
          <w:b/>
        </w:rPr>
      </w:pPr>
    </w:p>
    <w:p w:rsidR="00141A07" w:rsidRPr="005D3C39" w:rsidRDefault="00141A07" w:rsidP="00141A07">
      <w:pPr>
        <w:pStyle w:val="ReportMain"/>
        <w:suppressAutoHyphens/>
        <w:ind w:firstLine="709"/>
        <w:jc w:val="both"/>
      </w:pPr>
      <w:r>
        <w:t>Практические занятия</w:t>
      </w:r>
      <w:r w:rsidRPr="005D3C39">
        <w:t xml:space="preserve"> является видом учебного занятия, способствующего формированию у студентов практических навыков по дисциплине (модулю), закреплению теоретических знаний, развитию творческого мышления и инициативы.</w:t>
      </w:r>
    </w:p>
    <w:p w:rsidR="00141A07" w:rsidRDefault="00141A07" w:rsidP="00141A07">
      <w:pPr>
        <w:pStyle w:val="ReportMain"/>
        <w:suppressAutoHyphens/>
        <w:ind w:firstLine="709"/>
        <w:jc w:val="both"/>
      </w:pPr>
      <w:r>
        <w:t>Студент выполняет следующие практические занятия:</w:t>
      </w:r>
    </w:p>
    <w:tbl>
      <w:tblPr>
        <w:tblW w:w="9356" w:type="dxa"/>
        <w:tblInd w:w="760" w:type="dxa"/>
        <w:tblBorders>
          <w:insideV w:val="single" w:sz="4" w:space="0" w:color="auto"/>
        </w:tblBorders>
        <w:tblLayout w:type="fixed"/>
        <w:tblCellMar>
          <w:left w:w="51" w:type="dxa"/>
          <w:right w:w="51" w:type="dxa"/>
        </w:tblCellMar>
        <w:tblLook w:val="0000"/>
      </w:tblPr>
      <w:tblGrid>
        <w:gridCol w:w="9356"/>
      </w:tblGrid>
      <w:tr w:rsidR="00141A07" w:rsidRPr="00122816" w:rsidTr="00141A07">
        <w:tblPrEx>
          <w:tblCellMar>
            <w:top w:w="0" w:type="dxa"/>
            <w:bottom w:w="0" w:type="dxa"/>
          </w:tblCellMar>
        </w:tblPrEx>
        <w:tc>
          <w:tcPr>
            <w:tcW w:w="9356" w:type="dxa"/>
            <w:shd w:val="clear" w:color="auto" w:fill="auto"/>
          </w:tcPr>
          <w:p w:rsidR="00141A07" w:rsidRPr="00122816" w:rsidRDefault="00141A07" w:rsidP="002830B3">
            <w:pPr>
              <w:pStyle w:val="ReportMain"/>
              <w:suppressAutoHyphens/>
            </w:pPr>
            <w:r>
              <w:lastRenderedPageBreak/>
              <w:t>Некоторые положения ЕСКД</w:t>
            </w:r>
          </w:p>
        </w:tc>
      </w:tr>
      <w:tr w:rsidR="00141A07" w:rsidRPr="00122816" w:rsidTr="00141A07">
        <w:tblPrEx>
          <w:tblCellMar>
            <w:top w:w="0" w:type="dxa"/>
            <w:bottom w:w="0" w:type="dxa"/>
          </w:tblCellMar>
        </w:tblPrEx>
        <w:tc>
          <w:tcPr>
            <w:tcW w:w="9356" w:type="dxa"/>
            <w:shd w:val="clear" w:color="auto" w:fill="auto"/>
          </w:tcPr>
          <w:p w:rsidR="00141A07" w:rsidRPr="00122816" w:rsidRDefault="00141A07" w:rsidP="002830B3">
            <w:pPr>
              <w:pStyle w:val="ReportMain"/>
              <w:suppressAutoHyphens/>
            </w:pPr>
            <w:r>
              <w:t>Чертежи и эскизы деталей: основные требования к рабочим чертежам и эскизам</w:t>
            </w:r>
          </w:p>
        </w:tc>
      </w:tr>
      <w:tr w:rsidR="00141A07" w:rsidRPr="00122816" w:rsidTr="00141A07">
        <w:tblPrEx>
          <w:tblCellMar>
            <w:top w:w="0" w:type="dxa"/>
            <w:bottom w:w="0" w:type="dxa"/>
          </w:tblCellMar>
        </w:tblPrEx>
        <w:tc>
          <w:tcPr>
            <w:tcW w:w="9356" w:type="dxa"/>
            <w:shd w:val="clear" w:color="auto" w:fill="auto"/>
          </w:tcPr>
          <w:p w:rsidR="00141A07" w:rsidRPr="00122816" w:rsidRDefault="00141A07" w:rsidP="002830B3">
            <w:pPr>
              <w:pStyle w:val="ReportMain"/>
              <w:suppressAutoHyphens/>
            </w:pPr>
            <w:r>
              <w:t>Технологические требования к конструкциям</w:t>
            </w:r>
          </w:p>
        </w:tc>
      </w:tr>
      <w:tr w:rsidR="00141A07" w:rsidRPr="00122816" w:rsidTr="00141A07">
        <w:tblPrEx>
          <w:tblCellMar>
            <w:top w:w="0" w:type="dxa"/>
            <w:bottom w:w="0" w:type="dxa"/>
          </w:tblCellMar>
        </w:tblPrEx>
        <w:tc>
          <w:tcPr>
            <w:tcW w:w="9356" w:type="dxa"/>
            <w:shd w:val="clear" w:color="auto" w:fill="auto"/>
          </w:tcPr>
          <w:p w:rsidR="00141A07" w:rsidRPr="00122816" w:rsidRDefault="00141A07" w:rsidP="002830B3">
            <w:pPr>
              <w:pStyle w:val="ReportMain"/>
              <w:suppressAutoHyphens/>
            </w:pPr>
            <w:r>
              <w:t>Спецификация</w:t>
            </w:r>
          </w:p>
        </w:tc>
      </w:tr>
      <w:tr w:rsidR="00141A07" w:rsidRPr="00122816" w:rsidTr="00141A07">
        <w:tblPrEx>
          <w:tblCellMar>
            <w:top w:w="0" w:type="dxa"/>
            <w:bottom w:w="0" w:type="dxa"/>
          </w:tblCellMar>
        </w:tblPrEx>
        <w:tc>
          <w:tcPr>
            <w:tcW w:w="9356" w:type="dxa"/>
            <w:shd w:val="clear" w:color="auto" w:fill="auto"/>
          </w:tcPr>
          <w:p w:rsidR="00141A07" w:rsidRPr="00122816" w:rsidRDefault="00141A07" w:rsidP="002830B3">
            <w:pPr>
              <w:pStyle w:val="ReportMain"/>
              <w:suppressAutoHyphens/>
            </w:pPr>
            <w:r>
              <w:t>Правила выполнения сборочных чертежей</w:t>
            </w:r>
          </w:p>
        </w:tc>
      </w:tr>
      <w:tr w:rsidR="00141A07" w:rsidRPr="00122816" w:rsidTr="00141A07">
        <w:tblPrEx>
          <w:tblCellMar>
            <w:top w:w="0" w:type="dxa"/>
            <w:bottom w:w="0" w:type="dxa"/>
          </w:tblCellMar>
        </w:tblPrEx>
        <w:tc>
          <w:tcPr>
            <w:tcW w:w="9356" w:type="dxa"/>
            <w:shd w:val="clear" w:color="auto" w:fill="auto"/>
          </w:tcPr>
          <w:p w:rsidR="00141A07" w:rsidRPr="00122816" w:rsidRDefault="00141A07" w:rsidP="002830B3">
            <w:pPr>
              <w:pStyle w:val="ReportMain"/>
              <w:suppressAutoHyphens/>
            </w:pPr>
            <w:r>
              <w:t>Чтение и деталирование чертежей общего вида</w:t>
            </w:r>
          </w:p>
        </w:tc>
      </w:tr>
    </w:tbl>
    <w:p w:rsidR="00141A07" w:rsidRDefault="00141A07" w:rsidP="00141A07">
      <w:pPr>
        <w:pStyle w:val="ReportMain"/>
        <w:suppressAutoHyphens/>
        <w:ind w:firstLine="709"/>
        <w:jc w:val="both"/>
      </w:pPr>
    </w:p>
    <w:p w:rsidR="00141A07" w:rsidRPr="005D3C39" w:rsidRDefault="00141A07" w:rsidP="00141A07">
      <w:pPr>
        <w:pStyle w:val="ReportMain"/>
        <w:suppressAutoHyphens/>
        <w:ind w:firstLine="709"/>
        <w:jc w:val="both"/>
      </w:pPr>
      <w:r>
        <w:t xml:space="preserve">Отчет </w:t>
      </w:r>
      <w:r w:rsidRPr="005D3C39">
        <w:t>содержит:</w:t>
      </w:r>
    </w:p>
    <w:p w:rsidR="00141A07" w:rsidRPr="005D3C39" w:rsidRDefault="00141A07" w:rsidP="00141A07">
      <w:pPr>
        <w:pStyle w:val="ReportMain"/>
        <w:tabs>
          <w:tab w:val="left" w:pos="4281"/>
        </w:tabs>
        <w:suppressAutoHyphens/>
        <w:ind w:firstLine="709"/>
        <w:jc w:val="both"/>
      </w:pPr>
      <w:r w:rsidRPr="005D3C39">
        <w:t>- титульный лист;</w:t>
      </w:r>
      <w:r>
        <w:tab/>
      </w:r>
    </w:p>
    <w:p w:rsidR="00141A07" w:rsidRPr="005D3C39" w:rsidRDefault="00141A07" w:rsidP="00141A07">
      <w:pPr>
        <w:pStyle w:val="ReportMain"/>
        <w:suppressAutoHyphens/>
        <w:ind w:firstLine="709"/>
        <w:jc w:val="both"/>
      </w:pPr>
      <w:r w:rsidRPr="005D3C39">
        <w:t>- цель работы;</w:t>
      </w:r>
    </w:p>
    <w:p w:rsidR="00141A07" w:rsidRPr="005D3C39" w:rsidRDefault="00141A07" w:rsidP="00141A07">
      <w:pPr>
        <w:pStyle w:val="ReportMain"/>
        <w:suppressAutoHyphens/>
        <w:ind w:firstLine="709"/>
        <w:jc w:val="both"/>
      </w:pPr>
      <w:r w:rsidRPr="005D3C39">
        <w:t>- задание;</w:t>
      </w:r>
    </w:p>
    <w:p w:rsidR="00141A07" w:rsidRPr="005D3C39" w:rsidRDefault="00141A07" w:rsidP="00141A07">
      <w:pPr>
        <w:pStyle w:val="ReportMain"/>
        <w:suppressAutoHyphens/>
        <w:ind w:firstLine="709"/>
        <w:jc w:val="both"/>
      </w:pPr>
      <w:r w:rsidRPr="005D3C39">
        <w:t>- теоретическую часть (если есть необходимость</w:t>
      </w:r>
      <w:r>
        <w:t xml:space="preserve"> описания технологии выполнения расчетов и </w:t>
      </w:r>
      <w:r w:rsidRPr="005D3C39">
        <w:t>чертежей</w:t>
      </w:r>
      <w:r>
        <w:t>)</w:t>
      </w:r>
      <w:r w:rsidRPr="005D3C39">
        <w:t>;</w:t>
      </w:r>
    </w:p>
    <w:p w:rsidR="00141A07" w:rsidRPr="005D3C39" w:rsidRDefault="00141A07" w:rsidP="00141A07">
      <w:pPr>
        <w:pStyle w:val="ReportMain"/>
        <w:suppressAutoHyphens/>
        <w:ind w:firstLine="709"/>
        <w:jc w:val="both"/>
      </w:pPr>
      <w:r w:rsidRPr="005D3C39">
        <w:t xml:space="preserve">- практическую часть (полученные в ходе выполнения </w:t>
      </w:r>
      <w:r>
        <w:t xml:space="preserve">расчетов, </w:t>
      </w:r>
      <w:r w:rsidRPr="005D3C39">
        <w:t>чертеж</w:t>
      </w:r>
      <w:r>
        <w:t>ей</w:t>
      </w:r>
      <w:r w:rsidRPr="005D3C39">
        <w:t>, схем);</w:t>
      </w:r>
    </w:p>
    <w:p w:rsidR="00141A07" w:rsidRPr="005D3C39" w:rsidRDefault="00141A07" w:rsidP="00141A07">
      <w:pPr>
        <w:pStyle w:val="ReportMain"/>
        <w:suppressAutoHyphens/>
        <w:ind w:firstLine="709"/>
        <w:jc w:val="both"/>
      </w:pPr>
      <w:r w:rsidRPr="005D3C39">
        <w:t>- выводы и приложения (при необходимости);</w:t>
      </w:r>
    </w:p>
    <w:p w:rsidR="00141A07" w:rsidRDefault="00141A07" w:rsidP="00141A07">
      <w:pPr>
        <w:pStyle w:val="ReportMain"/>
        <w:suppressAutoHyphens/>
        <w:ind w:firstLine="709"/>
        <w:jc w:val="both"/>
      </w:pPr>
      <w:r w:rsidRPr="005D3C39">
        <w:t>- список использованных источников.</w:t>
      </w:r>
    </w:p>
    <w:p w:rsidR="00141A07" w:rsidRDefault="00141A07" w:rsidP="00141A07">
      <w:pPr>
        <w:spacing w:line="242" w:lineRule="auto"/>
        <w:ind w:right="132" w:firstLine="708"/>
        <w:jc w:val="both"/>
        <w:rPr>
          <w:i/>
        </w:rPr>
      </w:pPr>
      <w:r>
        <w:t>Для выполнения лабораторных работ студент использует литературу</w:t>
      </w:r>
    </w:p>
    <w:p w:rsidR="00F05034" w:rsidRPr="00CC1452" w:rsidRDefault="00F05034" w:rsidP="005D3C39">
      <w:pPr>
        <w:pStyle w:val="ReportMain"/>
        <w:keepNext/>
        <w:suppressAutoHyphens/>
        <w:ind w:firstLine="720"/>
        <w:jc w:val="both"/>
        <w:outlineLvl w:val="0"/>
      </w:pPr>
      <w:r w:rsidRPr="00CC1452">
        <w:t>Рекомендации к подготовке к рубежному контролю</w:t>
      </w:r>
    </w:p>
    <w:p w:rsidR="00F05034" w:rsidRPr="005D3C39" w:rsidRDefault="00F05034" w:rsidP="00F05034">
      <w:pPr>
        <w:pStyle w:val="ReportMain"/>
        <w:suppressAutoHyphens/>
        <w:ind w:firstLine="709"/>
        <w:jc w:val="both"/>
      </w:pPr>
      <w:r w:rsidRPr="005D3C39">
        <w:t>Контроль проводится на занятиях, приходящихся на недели рубежного контроля или экзаменационной сессии.</w:t>
      </w:r>
    </w:p>
    <w:p w:rsidR="00F05034" w:rsidRPr="005D3C39" w:rsidRDefault="00163139" w:rsidP="00F05034">
      <w:pPr>
        <w:pStyle w:val="ReportMain"/>
        <w:suppressAutoHyphens/>
        <w:ind w:firstLine="709"/>
        <w:jc w:val="both"/>
      </w:pPr>
      <w:r>
        <w:t>Студент должен в течение</w:t>
      </w:r>
      <w:r w:rsidR="00F05034" w:rsidRPr="005D3C39">
        <w:t xml:space="preserve"> этого времени предоставить необходимый материал, который преподаватель оговорил во время первого занятия семестра. Видом контроля могут быть необходимое количество выполненных заданий, прохождения тестирования в автоматизированных электронных системах, предо</w:t>
      </w:r>
      <w:r>
        <w:t xml:space="preserve">ставления докладов, ведение НИР </w:t>
      </w:r>
      <w:r w:rsidR="00F05034" w:rsidRPr="005D3C39">
        <w:t>или иным видом контроля.</w:t>
      </w:r>
    </w:p>
    <w:p w:rsidR="00F05034" w:rsidRDefault="00F05034" w:rsidP="0084477A">
      <w:pPr>
        <w:pStyle w:val="ReportMain"/>
        <w:suppressAutoHyphens/>
        <w:ind w:firstLine="709"/>
        <w:jc w:val="both"/>
      </w:pPr>
      <w:r w:rsidRPr="005D3C39">
        <w:t>При оценке выполнения рубежного контроля учитываются глубина знаний теоретических знаний и самостоятельно проработанного материала, культура речи, система письменного изложения пройденного материала. Особое внимание обращается на умение самостоятельно критически мыслить, аргументировано обосновывать выводы и предложения.</w:t>
      </w:r>
    </w:p>
    <w:p w:rsidR="00141A07" w:rsidRDefault="00141A07" w:rsidP="00141A07">
      <w:pPr>
        <w:widowControl w:val="0"/>
        <w:ind w:firstLine="709"/>
        <w:jc w:val="both"/>
      </w:pPr>
      <w:r w:rsidRPr="002654DE">
        <w:rPr>
          <w:b/>
        </w:rPr>
        <w:t>Контроль усвоения</w:t>
      </w:r>
      <w:r>
        <w:t xml:space="preserve"> изученного теоретического материала осуществляется методом опроса на лабораторных работах, практических занятиях, а также методом </w:t>
      </w:r>
      <w:r w:rsidRPr="002654DE">
        <w:rPr>
          <w:b/>
        </w:rPr>
        <w:t>тестирования</w:t>
      </w:r>
      <w:r>
        <w:t xml:space="preserve"> (</w:t>
      </w:r>
      <w:r>
        <w:rPr>
          <w:bCs/>
        </w:rPr>
        <w:t>выполнение тест</w:t>
      </w:r>
      <w:r>
        <w:rPr>
          <w:bCs/>
        </w:rPr>
        <w:t>о</w:t>
      </w:r>
      <w:r>
        <w:rPr>
          <w:bCs/>
        </w:rPr>
        <w:t xml:space="preserve">вых заданий в разделах 1, 3, 8 курса </w:t>
      </w:r>
      <w:r w:rsidRPr="00267174">
        <w:rPr>
          <w:bCs/>
        </w:rPr>
        <w:t>«</w:t>
      </w:r>
      <w:r>
        <w:rPr>
          <w:bCs/>
        </w:rPr>
        <w:t>Электронные устройства автоматического регулирования</w:t>
      </w:r>
      <w:r w:rsidRPr="00267174">
        <w:rPr>
          <w:bCs/>
        </w:rPr>
        <w:t>»</w:t>
      </w:r>
      <w:r>
        <w:rPr>
          <w:bCs/>
        </w:rPr>
        <w:t xml:space="preserve"> </w:t>
      </w:r>
      <w:r w:rsidRPr="00121EEC">
        <w:rPr>
          <w:bCs/>
        </w:rPr>
        <w:t>в среде системы электронного обучения Moodle</w:t>
      </w:r>
      <w:r>
        <w:rPr>
          <w:bCs/>
        </w:rPr>
        <w:t>)</w:t>
      </w:r>
      <w:r>
        <w:t>.</w:t>
      </w:r>
    </w:p>
    <w:p w:rsidR="0077562E" w:rsidRDefault="0077562E" w:rsidP="0077562E">
      <w:pPr>
        <w:pStyle w:val="ReportMain"/>
        <w:keepNext/>
        <w:suppressAutoHyphens/>
        <w:spacing w:before="360" w:after="360"/>
        <w:ind w:firstLine="709"/>
        <w:jc w:val="both"/>
        <w:outlineLvl w:val="0"/>
        <w:rPr>
          <w:b/>
        </w:rPr>
      </w:pPr>
      <w:r>
        <w:rPr>
          <w:b/>
        </w:rPr>
        <w:t>5 Учебно-методическое обеспечение дисциплины</w:t>
      </w:r>
    </w:p>
    <w:p w:rsidR="00141A07" w:rsidRDefault="00141A07" w:rsidP="00141A07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5.1 Основная литература</w:t>
      </w:r>
    </w:p>
    <w:p w:rsidR="00141A07" w:rsidRDefault="00141A07" w:rsidP="00141A07">
      <w:pPr>
        <w:pStyle w:val="ReportMain"/>
        <w:keepNext/>
        <w:suppressAutoHyphens/>
        <w:ind w:firstLine="709"/>
        <w:jc w:val="both"/>
        <w:outlineLvl w:val="1"/>
        <w:rPr>
          <w:b/>
        </w:rPr>
      </w:pPr>
    </w:p>
    <w:p w:rsidR="00141A07" w:rsidRDefault="00141A07" w:rsidP="00141A07">
      <w:pPr>
        <w:pStyle w:val="ReportMain"/>
        <w:keepNext/>
        <w:suppressAutoHyphens/>
        <w:ind w:firstLine="709"/>
        <w:jc w:val="both"/>
        <w:outlineLvl w:val="1"/>
      </w:pPr>
      <w:r>
        <w:t xml:space="preserve">1. Автоматизация производственных процессов в машиностроении [Текст] : учеб. для вузов / А.Г. Схиртладзе, В.Н. Воронов, В.П. Борискин.;- 3-е изд., перераб. и доп. - Старый Оскол: ТНТ, 2009. - 612 с.: ил. - Библиогр.: с. 594-601. - ISBN 978-5-94178-195-9. </w:t>
      </w:r>
    </w:p>
    <w:p w:rsidR="00141A07" w:rsidRDefault="00141A07" w:rsidP="00141A07">
      <w:pPr>
        <w:pStyle w:val="ReportMain"/>
        <w:keepNext/>
        <w:suppressAutoHyphens/>
        <w:ind w:firstLine="709"/>
        <w:jc w:val="both"/>
        <w:outlineLvl w:val="1"/>
      </w:pPr>
    </w:p>
    <w:p w:rsidR="00141A07" w:rsidRDefault="00141A07" w:rsidP="00141A07">
      <w:pPr>
        <w:pStyle w:val="ReportMain"/>
        <w:keepNext/>
        <w:suppressAutoHyphens/>
        <w:ind w:firstLine="709"/>
        <w:jc w:val="both"/>
        <w:outlineLvl w:val="1"/>
        <w:rPr>
          <w:b/>
        </w:rPr>
      </w:pPr>
      <w:r>
        <w:rPr>
          <w:b/>
        </w:rPr>
        <w:t>5.2 Дополнительная литература</w:t>
      </w:r>
    </w:p>
    <w:p w:rsidR="00141A07" w:rsidRDefault="00141A07" w:rsidP="00141A07">
      <w:pPr>
        <w:pStyle w:val="ReportMain"/>
        <w:keepNext/>
        <w:suppressAutoHyphens/>
        <w:ind w:firstLine="709"/>
        <w:jc w:val="both"/>
        <w:outlineLvl w:val="1"/>
        <w:rPr>
          <w:b/>
        </w:rPr>
      </w:pPr>
    </w:p>
    <w:p w:rsidR="00141A07" w:rsidRDefault="00141A07" w:rsidP="00141A07">
      <w:pPr>
        <w:pStyle w:val="ReportMain"/>
        <w:keepNext/>
        <w:suppressAutoHyphens/>
        <w:ind w:firstLine="709"/>
        <w:jc w:val="both"/>
        <w:outlineLvl w:val="1"/>
      </w:pPr>
      <w:r>
        <w:t xml:space="preserve">1. Автоматизация технологических процессов и производств: учеб. пособие / В. Г. Хомченко, А. И. Голобурдин, А. В. Федотов . - Омск : Изд-во ОмГТУ, 1999. - 172 с. </w:t>
      </w:r>
    </w:p>
    <w:p w:rsidR="00141A07" w:rsidRDefault="00141A07" w:rsidP="00141A07">
      <w:pPr>
        <w:ind w:firstLine="709"/>
        <w:jc w:val="both"/>
        <w:rPr>
          <w:rFonts w:eastAsia="Calibri"/>
          <w:szCs w:val="22"/>
          <w:lang w:eastAsia="en-US"/>
        </w:rPr>
      </w:pPr>
      <w:r>
        <w:rPr>
          <w:bCs/>
        </w:rPr>
        <w:t>2. Влацкая, Л. А.</w:t>
      </w:r>
      <w:r>
        <w:t xml:space="preserve"> </w:t>
      </w:r>
      <w:r>
        <w:rPr>
          <w:bCs/>
        </w:rPr>
        <w:t>Математическое моделирование в электроэнергетике</w:t>
      </w:r>
      <w:r>
        <w:t xml:space="preserve"> [Электронный ресурс] : электронный курс лекций / Л. А.Влацкая. </w:t>
      </w:r>
      <w:r>
        <w:rPr>
          <w:rFonts w:eastAsia="Calibri"/>
          <w:szCs w:val="22"/>
          <w:lang w:eastAsia="en-US"/>
        </w:rPr>
        <w:t xml:space="preserve">– Зарегистрировано в УФЭР ОГУ, № </w:t>
      </w:r>
      <w:r>
        <w:t xml:space="preserve">1042 от 24.11.2014. </w:t>
      </w:r>
      <w:r>
        <w:rPr>
          <w:rFonts w:eastAsia="Calibri"/>
          <w:szCs w:val="22"/>
          <w:lang w:eastAsia="en-US"/>
        </w:rPr>
        <w:t>– Оренбург: ОГУ, 2014. – Режим доступа:</w:t>
      </w:r>
    </w:p>
    <w:p w:rsidR="00141A07" w:rsidRDefault="00141A07" w:rsidP="00141A07">
      <w:pPr>
        <w:jc w:val="both"/>
      </w:pPr>
      <w:hyperlink r:id="rId8" w:history="1">
        <w:r>
          <w:rPr>
            <w:rStyle w:val="aa"/>
          </w:rPr>
          <w:t>https://ufer.osu.ru/index.php?option=com_uferdbsearch&amp;view=uferdbsearch&amp;action=details&amp;ufer_id=1042</w:t>
        </w:r>
      </w:hyperlink>
    </w:p>
    <w:p w:rsidR="00141A07" w:rsidRDefault="00141A07" w:rsidP="00141A07">
      <w:pPr>
        <w:ind w:firstLine="709"/>
        <w:jc w:val="both"/>
      </w:pPr>
      <w:r>
        <w:t>3. Очков, В. Ф. Mathcad 14 для студентов и инженеров: русская версия [Текст] / В. Ф. Очков. – СПб. : БХВ-Петербург, 2009. - 498 с. : ил. – Прил.: с. 451-492. – Библиогр.: с. 493. – Предм. указ.: с. 495-498. – ISBN 978-5-9775-0403-4.</w:t>
      </w:r>
    </w:p>
    <w:p w:rsidR="00141A07" w:rsidRDefault="00141A07" w:rsidP="00141A07">
      <w:pPr>
        <w:ind w:firstLine="709"/>
        <w:jc w:val="both"/>
      </w:pPr>
      <w:r w:rsidRPr="00E5493D">
        <w:t xml:space="preserve"> 4.</w:t>
      </w:r>
      <w:r>
        <w:rPr>
          <w:b/>
        </w:rPr>
        <w:t xml:space="preserve">  </w:t>
      </w:r>
      <w:r>
        <w:rPr>
          <w:bCs/>
        </w:rPr>
        <w:t>Черноусова, А. М.</w:t>
      </w:r>
      <w:r>
        <w:t xml:space="preserve"> </w:t>
      </w:r>
      <w:r>
        <w:rPr>
          <w:bCs/>
        </w:rPr>
        <w:t>Применение системы КОМПАС-3D для разработки конструкторской документации</w:t>
      </w:r>
      <w:r>
        <w:t xml:space="preserve"> [Текст] : лаб. практикум: учеб. пособие / А. М. Черноусова, В. Н. Шерстобитова; М-во образования и науки Рос. Федерации, Федер. агентство по образованию, Гос. образоват. учреждение </w:t>
      </w:r>
      <w:r>
        <w:lastRenderedPageBreak/>
        <w:t>высш. проф. образования «Оренбург. гос. ун-т», Каф. систем автоматизации пр-ва. - Оренбург : ИПК ГОУ ОГУ, 2010. – 151 с. : ил. – Библиогр.: с. 115-122. – Алф. указ.: с. 123-126. – Прил.: с. 127-150.</w:t>
      </w:r>
    </w:p>
    <w:p w:rsidR="00141A07" w:rsidRDefault="00141A07" w:rsidP="00141A07">
      <w:pPr>
        <w:ind w:firstLine="709"/>
        <w:jc w:val="both"/>
      </w:pPr>
      <w:r>
        <w:t>5. Горельская, Ю. В. 3D-моделирование в среде компас [Текст] : метод. указания к практ. з</w:t>
      </w:r>
      <w:r>
        <w:t>а</w:t>
      </w:r>
      <w:r>
        <w:t>нятиям по дисциплине "Компьютерная графика" / Ю. В. Горельская, Е. А. Садовская; М-во образов</w:t>
      </w:r>
      <w:r>
        <w:t>а</w:t>
      </w:r>
      <w:r>
        <w:t xml:space="preserve">ния Рос. Федерации, Гос. образоват. учреждение высш. проф. образования "Оренбург. гос. ун-т", Каф. начертат. геометрии, инженер. и компьютер. графики. – Оренбург : ГОУ ОГУ, 2004. – 30 </w:t>
      </w:r>
    </w:p>
    <w:p w:rsidR="00141A07" w:rsidRDefault="00141A07" w:rsidP="00141A07">
      <w:pPr>
        <w:ind w:firstLine="709"/>
        <w:jc w:val="both"/>
      </w:pPr>
    </w:p>
    <w:p w:rsidR="00141A07" w:rsidRDefault="00141A07" w:rsidP="00141A07">
      <w:pPr>
        <w:ind w:firstLine="709"/>
        <w:jc w:val="both"/>
        <w:rPr>
          <w:b/>
        </w:rPr>
      </w:pPr>
      <w:r>
        <w:rPr>
          <w:b/>
        </w:rPr>
        <w:t>5.3 Периодич</w:t>
      </w:r>
      <w:r>
        <w:rPr>
          <w:b/>
        </w:rPr>
        <w:t>е</w:t>
      </w:r>
      <w:r>
        <w:rPr>
          <w:b/>
        </w:rPr>
        <w:t>ские издания</w:t>
      </w:r>
    </w:p>
    <w:p w:rsidR="00141A07" w:rsidRPr="00BE6A88" w:rsidRDefault="00141A07" w:rsidP="00141A07">
      <w:pPr>
        <w:pStyle w:val="ReportMain"/>
        <w:suppressAutoHyphens/>
        <w:ind w:firstLine="709"/>
        <w:jc w:val="both"/>
      </w:pPr>
      <w:r>
        <w:t>1.</w:t>
      </w:r>
      <w:r w:rsidRPr="00BE6A88">
        <w:rPr>
          <w:b/>
          <w:bCs/>
          <w:color w:val="000000"/>
        </w:rPr>
        <w:t xml:space="preserve"> </w:t>
      </w:r>
      <w:r w:rsidRPr="00BE6A88">
        <w:rPr>
          <w:bCs/>
          <w:color w:val="000000"/>
        </w:rPr>
        <w:t>Автоматизация в промышленности: журнал. – М.:</w:t>
      </w:r>
      <w:r w:rsidRPr="00BE6A88">
        <w:rPr>
          <w:color w:val="333333"/>
        </w:rPr>
        <w:t>ИнфоАвтоматизация.</w:t>
      </w:r>
    </w:p>
    <w:p w:rsidR="00141A07" w:rsidRDefault="00141A07" w:rsidP="00141A07">
      <w:pPr>
        <w:pStyle w:val="ReportMain"/>
        <w:keepNext/>
        <w:suppressAutoHyphens/>
        <w:spacing w:before="360" w:after="360"/>
        <w:ind w:firstLine="709"/>
        <w:jc w:val="both"/>
        <w:outlineLvl w:val="1"/>
        <w:rPr>
          <w:b/>
        </w:rPr>
      </w:pPr>
      <w:r>
        <w:rPr>
          <w:b/>
        </w:rPr>
        <w:t>5.4 Интернет-ресурсы</w:t>
      </w:r>
    </w:p>
    <w:p w:rsidR="00141A07" w:rsidRPr="00DC7D77" w:rsidRDefault="00141A07" w:rsidP="00141A07">
      <w:pPr>
        <w:pStyle w:val="HTML7"/>
        <w:shd w:val="clear" w:color="auto" w:fill="FFFFFF"/>
        <w:ind w:firstLine="708"/>
        <w:rPr>
          <w:color w:val="212121"/>
          <w:sz w:val="24"/>
          <w:szCs w:val="24"/>
        </w:rPr>
      </w:pPr>
      <w:r w:rsidRPr="00DC7D77">
        <w:rPr>
          <w:color w:val="0000FF"/>
          <w:sz w:val="24"/>
          <w:szCs w:val="24"/>
          <w:lang w:val="en-US"/>
        </w:rPr>
        <w:t>https</w:t>
      </w:r>
      <w:r w:rsidRPr="00DC7D77">
        <w:rPr>
          <w:color w:val="0000FF"/>
          <w:sz w:val="24"/>
          <w:szCs w:val="24"/>
        </w:rPr>
        <w:t>://</w:t>
      </w:r>
      <w:r w:rsidRPr="00DC7D77">
        <w:rPr>
          <w:color w:val="0000FF"/>
          <w:sz w:val="24"/>
          <w:szCs w:val="24"/>
          <w:lang w:val="en-US"/>
        </w:rPr>
        <w:t>www</w:t>
      </w:r>
      <w:r w:rsidRPr="00DC7D77">
        <w:rPr>
          <w:color w:val="0000FF"/>
          <w:sz w:val="24"/>
          <w:szCs w:val="24"/>
        </w:rPr>
        <w:t>.</w:t>
      </w:r>
      <w:r w:rsidRPr="00DC7D77">
        <w:rPr>
          <w:color w:val="0000FF"/>
          <w:sz w:val="24"/>
          <w:szCs w:val="24"/>
          <w:lang w:val="en-US"/>
        </w:rPr>
        <w:t>coursera</w:t>
      </w:r>
      <w:r w:rsidRPr="00DC7D77">
        <w:rPr>
          <w:color w:val="0000FF"/>
          <w:sz w:val="24"/>
          <w:szCs w:val="24"/>
        </w:rPr>
        <w:t>.</w:t>
      </w:r>
      <w:r w:rsidRPr="00DC7D77">
        <w:rPr>
          <w:color w:val="0000FF"/>
          <w:sz w:val="24"/>
          <w:szCs w:val="24"/>
          <w:lang w:val="en-US"/>
        </w:rPr>
        <w:t>org</w:t>
      </w:r>
      <w:r w:rsidRPr="00DC7D77">
        <w:rPr>
          <w:color w:val="0000FF"/>
          <w:sz w:val="24"/>
          <w:szCs w:val="24"/>
        </w:rPr>
        <w:t>/</w:t>
      </w:r>
      <w:r w:rsidRPr="00DC7D77">
        <w:rPr>
          <w:sz w:val="24"/>
          <w:szCs w:val="24"/>
        </w:rPr>
        <w:t xml:space="preserve"> - «</w:t>
      </w:r>
      <w:r w:rsidRPr="00DC7D77">
        <w:rPr>
          <w:sz w:val="24"/>
          <w:szCs w:val="24"/>
          <w:lang w:val="en-US"/>
        </w:rPr>
        <w:t>Coursera</w:t>
      </w:r>
      <w:r w:rsidRPr="00DC7D77">
        <w:rPr>
          <w:sz w:val="24"/>
          <w:szCs w:val="24"/>
        </w:rPr>
        <w:t>»; каталог курсов «</w:t>
      </w:r>
      <w:r w:rsidRPr="00DC7D77">
        <w:rPr>
          <w:color w:val="212121"/>
          <w:sz w:val="24"/>
          <w:szCs w:val="24"/>
        </w:rPr>
        <w:t>Энергетика: производство, распредел</w:t>
      </w:r>
      <w:r w:rsidRPr="00DC7D77">
        <w:rPr>
          <w:color w:val="212121"/>
          <w:sz w:val="24"/>
          <w:szCs w:val="24"/>
        </w:rPr>
        <w:t>е</w:t>
      </w:r>
      <w:r w:rsidRPr="00DC7D77">
        <w:rPr>
          <w:color w:val="212121"/>
          <w:sz w:val="24"/>
          <w:szCs w:val="24"/>
        </w:rPr>
        <w:t>ние и безопасность»</w:t>
      </w:r>
    </w:p>
    <w:p w:rsidR="00141A07" w:rsidRDefault="00141A07" w:rsidP="00141A07">
      <w:pPr>
        <w:pStyle w:val="ReportMain"/>
        <w:suppressAutoHyphens/>
        <w:ind w:firstLine="709"/>
        <w:jc w:val="both"/>
      </w:pPr>
      <w:r>
        <w:rPr>
          <w:color w:val="0000FF"/>
        </w:rPr>
        <w:t>https://openedu.ru/course/</w:t>
      </w:r>
      <w:r>
        <w:t xml:space="preserve">  - «Открытое образование», каталог курсов, МООК:  «Системы авто-матизированного проектирования аддитивных технологий»;</w:t>
      </w:r>
    </w:p>
    <w:p w:rsidR="005E2E8D" w:rsidRPr="005D3C39" w:rsidRDefault="005E2E8D" w:rsidP="0077562E">
      <w:pPr>
        <w:pStyle w:val="ReportMain"/>
        <w:keepNext/>
        <w:suppressAutoHyphens/>
        <w:ind w:firstLine="709"/>
        <w:jc w:val="both"/>
        <w:outlineLvl w:val="1"/>
      </w:pPr>
    </w:p>
    <w:sectPr w:rsidR="005E2E8D" w:rsidRPr="005D3C39" w:rsidSect="0014411D">
      <w:footerReference w:type="default" r:id="rId9"/>
      <w:pgSz w:w="11906" w:h="16838"/>
      <w:pgMar w:top="510" w:right="567" w:bottom="510" w:left="850" w:header="0" w:footer="51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540A" w:rsidRDefault="0069540A">
      <w:r>
        <w:separator/>
      </w:r>
    </w:p>
  </w:endnote>
  <w:endnote w:type="continuationSeparator" w:id="1">
    <w:p w:rsidR="0069540A" w:rsidRDefault="0069540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32CD" w:rsidRDefault="00E01A8F">
    <w:pPr>
      <w:pStyle w:val="ReportMain"/>
      <w:jc w:val="right"/>
      <w:rPr>
        <w:sz w:val="20"/>
      </w:rPr>
    </w:pPr>
    <w:r>
      <w:rPr>
        <w:sz w:val="20"/>
      </w:rPr>
      <w:t>2133</w:t>
    </w:r>
    <w:r w:rsidR="00F05DF0">
      <w:rPr>
        <w:sz w:val="20"/>
      </w:rPr>
      <w:t>470</w:t>
    </w:r>
  </w:p>
  <w:p w:rsidR="00E01A8F" w:rsidRDefault="00E01A8F">
    <w:pPr>
      <w:pStyle w:val="ReportMain"/>
      <w:jc w:val="right"/>
      <w:rPr>
        <w:sz w:val="20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411D" w:rsidRPr="0014411D" w:rsidRDefault="00DB6C23" w:rsidP="0014411D">
    <w:pPr>
      <w:pStyle w:val="ReportMain"/>
      <w:suppressAutoHyphens/>
      <w:ind w:firstLine="850"/>
      <w:jc w:val="right"/>
      <w:rPr>
        <w:sz w:val="20"/>
      </w:rPr>
    </w:pPr>
    <w:r>
      <w:rPr>
        <w:sz w:val="20"/>
      </w:rPr>
      <w:fldChar w:fldCharType="begin"/>
    </w:r>
    <w:r w:rsidR="0014411D">
      <w:rPr>
        <w:sz w:val="20"/>
      </w:rPr>
      <w:instrText xml:space="preserve"> PAGE  \* MERGEFORMAT </w:instrText>
    </w:r>
    <w:r>
      <w:rPr>
        <w:sz w:val="20"/>
      </w:rPr>
      <w:fldChar w:fldCharType="separate"/>
    </w:r>
    <w:r w:rsidR="00141A07">
      <w:rPr>
        <w:noProof/>
        <w:sz w:val="20"/>
      </w:rPr>
      <w:t>2</w:t>
    </w:r>
    <w:r>
      <w:rPr>
        <w:sz w:val="20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540A" w:rsidRDefault="0069540A">
      <w:r>
        <w:separator/>
      </w:r>
    </w:p>
  </w:footnote>
  <w:footnote w:type="continuationSeparator" w:id="1">
    <w:p w:rsidR="0069540A" w:rsidRDefault="0069540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1D742B9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4A6F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BF9C58B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362893C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37004EA"/>
    <w:lvl w:ilvl="0">
      <w:start w:val="1"/>
      <w:numFmt w:val="bullet"/>
      <w:pStyle w:val="5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469A98"/>
    <w:lvl w:ilvl="0">
      <w:start w:val="1"/>
      <w:numFmt w:val="bullet"/>
      <w:pStyle w:val="40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FF8D614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E2004EC"/>
    <w:lvl w:ilvl="0">
      <w:start w:val="1"/>
      <w:numFmt w:val="bullet"/>
      <w:pStyle w:val="20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6D4FD86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13A9FA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94C3597"/>
    <w:multiLevelType w:val="hybridMultilevel"/>
    <w:tmpl w:val="3364D226"/>
    <w:lvl w:ilvl="0" w:tplc="8600512E">
      <w:start w:val="1"/>
      <w:numFmt w:val="decimal"/>
      <w:lvlText w:val="%1."/>
      <w:lvlJc w:val="left"/>
      <w:pPr>
        <w:ind w:left="950" w:hanging="346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CE6C95B0">
      <w:numFmt w:val="bullet"/>
      <w:lvlText w:val="•"/>
      <w:lvlJc w:val="left"/>
      <w:pPr>
        <w:ind w:left="1948" w:hanging="346"/>
      </w:pPr>
      <w:rPr>
        <w:rFonts w:hint="default"/>
        <w:lang w:val="ru-RU" w:eastAsia="en-US" w:bidi="ar-SA"/>
      </w:rPr>
    </w:lvl>
    <w:lvl w:ilvl="2" w:tplc="10003DC8">
      <w:numFmt w:val="bullet"/>
      <w:lvlText w:val="•"/>
      <w:lvlJc w:val="left"/>
      <w:pPr>
        <w:ind w:left="2936" w:hanging="346"/>
      </w:pPr>
      <w:rPr>
        <w:rFonts w:hint="default"/>
        <w:lang w:val="ru-RU" w:eastAsia="en-US" w:bidi="ar-SA"/>
      </w:rPr>
    </w:lvl>
    <w:lvl w:ilvl="3" w:tplc="70D05538">
      <w:numFmt w:val="bullet"/>
      <w:lvlText w:val="•"/>
      <w:lvlJc w:val="left"/>
      <w:pPr>
        <w:ind w:left="3925" w:hanging="346"/>
      </w:pPr>
      <w:rPr>
        <w:rFonts w:hint="default"/>
        <w:lang w:val="ru-RU" w:eastAsia="en-US" w:bidi="ar-SA"/>
      </w:rPr>
    </w:lvl>
    <w:lvl w:ilvl="4" w:tplc="9E0EFA70">
      <w:numFmt w:val="bullet"/>
      <w:lvlText w:val="•"/>
      <w:lvlJc w:val="left"/>
      <w:pPr>
        <w:ind w:left="4913" w:hanging="346"/>
      </w:pPr>
      <w:rPr>
        <w:rFonts w:hint="default"/>
        <w:lang w:val="ru-RU" w:eastAsia="en-US" w:bidi="ar-SA"/>
      </w:rPr>
    </w:lvl>
    <w:lvl w:ilvl="5" w:tplc="32461308">
      <w:numFmt w:val="bullet"/>
      <w:lvlText w:val="•"/>
      <w:lvlJc w:val="left"/>
      <w:pPr>
        <w:ind w:left="5902" w:hanging="346"/>
      </w:pPr>
      <w:rPr>
        <w:rFonts w:hint="default"/>
        <w:lang w:val="ru-RU" w:eastAsia="en-US" w:bidi="ar-SA"/>
      </w:rPr>
    </w:lvl>
    <w:lvl w:ilvl="6" w:tplc="7B609652">
      <w:numFmt w:val="bullet"/>
      <w:lvlText w:val="•"/>
      <w:lvlJc w:val="left"/>
      <w:pPr>
        <w:ind w:left="6890" w:hanging="346"/>
      </w:pPr>
      <w:rPr>
        <w:rFonts w:hint="default"/>
        <w:lang w:val="ru-RU" w:eastAsia="en-US" w:bidi="ar-SA"/>
      </w:rPr>
    </w:lvl>
    <w:lvl w:ilvl="7" w:tplc="6F14B174">
      <w:numFmt w:val="bullet"/>
      <w:lvlText w:val="•"/>
      <w:lvlJc w:val="left"/>
      <w:pPr>
        <w:ind w:left="7878" w:hanging="346"/>
      </w:pPr>
      <w:rPr>
        <w:rFonts w:hint="default"/>
        <w:lang w:val="ru-RU" w:eastAsia="en-US" w:bidi="ar-SA"/>
      </w:rPr>
    </w:lvl>
    <w:lvl w:ilvl="8" w:tplc="25F21CB8">
      <w:numFmt w:val="bullet"/>
      <w:lvlText w:val="•"/>
      <w:lvlJc w:val="left"/>
      <w:pPr>
        <w:ind w:left="8867" w:hanging="346"/>
      </w:pPr>
      <w:rPr>
        <w:rFonts w:hint="default"/>
        <w:lang w:val="ru-RU" w:eastAsia="en-US" w:bidi="ar-SA"/>
      </w:rPr>
    </w:lvl>
  </w:abstractNum>
  <w:abstractNum w:abstractNumId="11">
    <w:nsid w:val="1DA16A08"/>
    <w:multiLevelType w:val="multilevel"/>
    <w:tmpl w:val="04190023"/>
    <w:styleLink w:val="a1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  <w:rPr>
        <w:rFonts w:ascii="Times New Roman" w:hAnsi="Times New Roman" w:cs="Times New Roman"/>
      </w:rPr>
    </w:lvl>
    <w:lvl w:ilvl="1">
      <w:start w:val="1"/>
      <w:numFmt w:val="decimalZero"/>
      <w:pStyle w:val="21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pStyle w:val="31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1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1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>
    <w:nsid w:val="22F9549B"/>
    <w:multiLevelType w:val="hybridMultilevel"/>
    <w:tmpl w:val="17DA67B4"/>
    <w:lvl w:ilvl="0" w:tplc="C1F2D7DC">
      <w:start w:val="2"/>
      <w:numFmt w:val="decimal"/>
      <w:lvlText w:val="%1"/>
      <w:lvlJc w:val="left"/>
      <w:pPr>
        <w:ind w:left="1122" w:hanging="18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4"/>
        <w:szCs w:val="24"/>
        <w:lang w:val="ru-RU" w:eastAsia="en-US" w:bidi="ar-SA"/>
      </w:rPr>
    </w:lvl>
    <w:lvl w:ilvl="1" w:tplc="A920C200">
      <w:numFmt w:val="none"/>
      <w:lvlText w:val=""/>
      <w:lvlJc w:val="left"/>
      <w:pPr>
        <w:tabs>
          <w:tab w:val="num" w:pos="360"/>
        </w:tabs>
      </w:pPr>
    </w:lvl>
    <w:lvl w:ilvl="2" w:tplc="0D723AF6">
      <w:start w:val="1"/>
      <w:numFmt w:val="decimal"/>
      <w:lvlText w:val="%3."/>
      <w:lvlJc w:val="left"/>
      <w:pPr>
        <w:ind w:left="1435" w:hanging="24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 w:tplc="6474116C">
      <w:numFmt w:val="bullet"/>
      <w:lvlText w:val="•"/>
      <w:lvlJc w:val="left"/>
      <w:pPr>
        <w:ind w:left="2615" w:hanging="246"/>
      </w:pPr>
      <w:rPr>
        <w:rFonts w:hint="default"/>
        <w:lang w:val="ru-RU" w:eastAsia="en-US" w:bidi="ar-SA"/>
      </w:rPr>
    </w:lvl>
    <w:lvl w:ilvl="4" w:tplc="9FEEE092">
      <w:numFmt w:val="bullet"/>
      <w:lvlText w:val="•"/>
      <w:lvlJc w:val="left"/>
      <w:pPr>
        <w:ind w:left="3791" w:hanging="246"/>
      </w:pPr>
      <w:rPr>
        <w:rFonts w:hint="default"/>
        <w:lang w:val="ru-RU" w:eastAsia="en-US" w:bidi="ar-SA"/>
      </w:rPr>
    </w:lvl>
    <w:lvl w:ilvl="5" w:tplc="CE182048">
      <w:numFmt w:val="bullet"/>
      <w:lvlText w:val="•"/>
      <w:lvlJc w:val="left"/>
      <w:pPr>
        <w:ind w:left="4966" w:hanging="246"/>
      </w:pPr>
      <w:rPr>
        <w:rFonts w:hint="default"/>
        <w:lang w:val="ru-RU" w:eastAsia="en-US" w:bidi="ar-SA"/>
      </w:rPr>
    </w:lvl>
    <w:lvl w:ilvl="6" w:tplc="BD9C9036">
      <w:numFmt w:val="bullet"/>
      <w:lvlText w:val="•"/>
      <w:lvlJc w:val="left"/>
      <w:pPr>
        <w:ind w:left="6142" w:hanging="246"/>
      </w:pPr>
      <w:rPr>
        <w:rFonts w:hint="default"/>
        <w:lang w:val="ru-RU" w:eastAsia="en-US" w:bidi="ar-SA"/>
      </w:rPr>
    </w:lvl>
    <w:lvl w:ilvl="7" w:tplc="DFFE97F2">
      <w:numFmt w:val="bullet"/>
      <w:lvlText w:val="•"/>
      <w:lvlJc w:val="left"/>
      <w:pPr>
        <w:ind w:left="7317" w:hanging="246"/>
      </w:pPr>
      <w:rPr>
        <w:rFonts w:hint="default"/>
        <w:lang w:val="ru-RU" w:eastAsia="en-US" w:bidi="ar-SA"/>
      </w:rPr>
    </w:lvl>
    <w:lvl w:ilvl="8" w:tplc="8334D0B2">
      <w:numFmt w:val="bullet"/>
      <w:lvlText w:val="•"/>
      <w:lvlJc w:val="left"/>
      <w:pPr>
        <w:ind w:left="8493" w:hanging="246"/>
      </w:pPr>
      <w:rPr>
        <w:rFonts w:hint="default"/>
        <w:lang w:val="ru-RU" w:eastAsia="en-US" w:bidi="ar-SA"/>
      </w:rPr>
    </w:lvl>
  </w:abstractNum>
  <w:abstractNum w:abstractNumId="13">
    <w:nsid w:val="3E2E2C74"/>
    <w:multiLevelType w:val="hybridMultilevel"/>
    <w:tmpl w:val="E1CAA0B6"/>
    <w:lvl w:ilvl="0" w:tplc="69B83C2C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8BC2966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9CC5E11"/>
    <w:multiLevelType w:val="multilevel"/>
    <w:tmpl w:val="49CC5E11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6">
    <w:nsid w:val="63253E7C"/>
    <w:multiLevelType w:val="hybridMultilevel"/>
    <w:tmpl w:val="945296A4"/>
    <w:lvl w:ilvl="0" w:tplc="0419000F">
      <w:start w:val="1"/>
      <w:numFmt w:val="decimal"/>
      <w:lvlText w:val="%1."/>
      <w:lvlJc w:val="left"/>
      <w:pPr>
        <w:tabs>
          <w:tab w:val="num" w:pos="1003"/>
        </w:tabs>
        <w:ind w:left="1003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84C664E"/>
    <w:multiLevelType w:val="singleLevel"/>
    <w:tmpl w:val="9614256C"/>
    <w:lvl w:ilvl="0">
      <w:start w:val="1"/>
      <w:numFmt w:val="bullet"/>
      <w:lvlRestart w:val="0"/>
      <w:lvlText w:val=""/>
      <w:lvlJc w:val="left"/>
      <w:pPr>
        <w:tabs>
          <w:tab w:val="num" w:pos="652"/>
        </w:tabs>
        <w:ind w:left="652" w:hanging="295"/>
      </w:pPr>
      <w:rPr>
        <w:rFonts w:ascii="Symbol" w:hAnsi="Symbol" w:hint="default"/>
      </w:rPr>
    </w:lvl>
  </w:abstractNum>
  <w:abstractNum w:abstractNumId="18">
    <w:nsid w:val="74E41D54"/>
    <w:multiLevelType w:val="multilevel"/>
    <w:tmpl w:val="041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4"/>
  </w:num>
  <w:num w:numId="2">
    <w:abstractNumId w:val="18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3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stylePaneFormatFilter w:val="3F01"/>
  <w:defaultTabStop w:val="708"/>
  <w:autoHyphenation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FLIR_DOCUMENT_ID" w:val="9491f0b8-fbde-4cbb-995a-5a50daf5fe4d"/>
  </w:docVars>
  <w:rsids>
    <w:rsidRoot w:val="0014411D"/>
    <w:rsid w:val="00005370"/>
    <w:rsid w:val="00006783"/>
    <w:rsid w:val="000178CB"/>
    <w:rsid w:val="00021432"/>
    <w:rsid w:val="00032A80"/>
    <w:rsid w:val="000408BF"/>
    <w:rsid w:val="00054EA7"/>
    <w:rsid w:val="000775EE"/>
    <w:rsid w:val="00085B77"/>
    <w:rsid w:val="000C1E02"/>
    <w:rsid w:val="000C3480"/>
    <w:rsid w:val="000D6DD3"/>
    <w:rsid w:val="000F1314"/>
    <w:rsid w:val="00104559"/>
    <w:rsid w:val="00112C03"/>
    <w:rsid w:val="001305CB"/>
    <w:rsid w:val="0013670B"/>
    <w:rsid w:val="00141A07"/>
    <w:rsid w:val="0014411D"/>
    <w:rsid w:val="00163139"/>
    <w:rsid w:val="001644E1"/>
    <w:rsid w:val="001C22D7"/>
    <w:rsid w:val="0022445D"/>
    <w:rsid w:val="00242893"/>
    <w:rsid w:val="00290B15"/>
    <w:rsid w:val="00294124"/>
    <w:rsid w:val="002A2016"/>
    <w:rsid w:val="002A3128"/>
    <w:rsid w:val="002C222F"/>
    <w:rsid w:val="002E485D"/>
    <w:rsid w:val="003245A8"/>
    <w:rsid w:val="003274A7"/>
    <w:rsid w:val="00354663"/>
    <w:rsid w:val="00374785"/>
    <w:rsid w:val="00375B07"/>
    <w:rsid w:val="00377EF3"/>
    <w:rsid w:val="003A3B68"/>
    <w:rsid w:val="003C2997"/>
    <w:rsid w:val="003C6254"/>
    <w:rsid w:val="004037C1"/>
    <w:rsid w:val="004107CA"/>
    <w:rsid w:val="00424682"/>
    <w:rsid w:val="004469C4"/>
    <w:rsid w:val="00456978"/>
    <w:rsid w:val="0046333A"/>
    <w:rsid w:val="00494EBA"/>
    <w:rsid w:val="004D4AD6"/>
    <w:rsid w:val="00515D7C"/>
    <w:rsid w:val="00517AB9"/>
    <w:rsid w:val="0052052C"/>
    <w:rsid w:val="005366A5"/>
    <w:rsid w:val="00546E0D"/>
    <w:rsid w:val="00546F8F"/>
    <w:rsid w:val="00576FB3"/>
    <w:rsid w:val="005C5ECE"/>
    <w:rsid w:val="005D3C39"/>
    <w:rsid w:val="005E2E8D"/>
    <w:rsid w:val="005F278A"/>
    <w:rsid w:val="005F29C6"/>
    <w:rsid w:val="005F3C68"/>
    <w:rsid w:val="00684F18"/>
    <w:rsid w:val="0069540A"/>
    <w:rsid w:val="006955B6"/>
    <w:rsid w:val="006B6DEC"/>
    <w:rsid w:val="00721CE4"/>
    <w:rsid w:val="00730425"/>
    <w:rsid w:val="00735B00"/>
    <w:rsid w:val="007519F6"/>
    <w:rsid w:val="0077562E"/>
    <w:rsid w:val="00777A47"/>
    <w:rsid w:val="007867A6"/>
    <w:rsid w:val="007A5FDB"/>
    <w:rsid w:val="007C1E61"/>
    <w:rsid w:val="007E5FB1"/>
    <w:rsid w:val="007F388A"/>
    <w:rsid w:val="0083703F"/>
    <w:rsid w:val="0084477A"/>
    <w:rsid w:val="00856E45"/>
    <w:rsid w:val="0086040E"/>
    <w:rsid w:val="008A63C3"/>
    <w:rsid w:val="009000D6"/>
    <w:rsid w:val="009230DC"/>
    <w:rsid w:val="0092383E"/>
    <w:rsid w:val="00977667"/>
    <w:rsid w:val="00994FEF"/>
    <w:rsid w:val="00A16C2F"/>
    <w:rsid w:val="00A31674"/>
    <w:rsid w:val="00A67EEE"/>
    <w:rsid w:val="00A93CED"/>
    <w:rsid w:val="00AB5737"/>
    <w:rsid w:val="00AD63E0"/>
    <w:rsid w:val="00AE4A63"/>
    <w:rsid w:val="00AF2316"/>
    <w:rsid w:val="00B10454"/>
    <w:rsid w:val="00B15CB2"/>
    <w:rsid w:val="00B86760"/>
    <w:rsid w:val="00BA5B47"/>
    <w:rsid w:val="00BC3AE1"/>
    <w:rsid w:val="00BF1313"/>
    <w:rsid w:val="00C42BAE"/>
    <w:rsid w:val="00C64269"/>
    <w:rsid w:val="00C74E3E"/>
    <w:rsid w:val="00CA0EAC"/>
    <w:rsid w:val="00CB0830"/>
    <w:rsid w:val="00CB3F59"/>
    <w:rsid w:val="00CC1452"/>
    <w:rsid w:val="00CC5780"/>
    <w:rsid w:val="00D0171D"/>
    <w:rsid w:val="00D14474"/>
    <w:rsid w:val="00D1665D"/>
    <w:rsid w:val="00D17C47"/>
    <w:rsid w:val="00D878F3"/>
    <w:rsid w:val="00DA21F6"/>
    <w:rsid w:val="00DB6C23"/>
    <w:rsid w:val="00DC5E1A"/>
    <w:rsid w:val="00E01A8F"/>
    <w:rsid w:val="00E432CD"/>
    <w:rsid w:val="00E52564"/>
    <w:rsid w:val="00E63F42"/>
    <w:rsid w:val="00EB2655"/>
    <w:rsid w:val="00EC43E7"/>
    <w:rsid w:val="00EE1A58"/>
    <w:rsid w:val="00EE23E0"/>
    <w:rsid w:val="00F008FD"/>
    <w:rsid w:val="00F04959"/>
    <w:rsid w:val="00F05034"/>
    <w:rsid w:val="00F05DF0"/>
    <w:rsid w:val="00F1511B"/>
    <w:rsid w:val="00F4146F"/>
    <w:rsid w:val="00F82E7F"/>
    <w:rsid w:val="00F843E7"/>
    <w:rsid w:val="00F9028A"/>
    <w:rsid w:val="00F9700A"/>
    <w:rsid w:val="00FE4D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0408BF"/>
    <w:rPr>
      <w:sz w:val="24"/>
      <w:szCs w:val="24"/>
    </w:rPr>
  </w:style>
  <w:style w:type="paragraph" w:styleId="1">
    <w:name w:val="heading 1"/>
    <w:basedOn w:val="a2"/>
    <w:next w:val="a2"/>
    <w:qFormat/>
    <w:rsid w:val="0014411D"/>
    <w:pPr>
      <w:keepNext/>
      <w:numPr>
        <w:numId w:val="13"/>
      </w:numPr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21">
    <w:name w:val="heading 2"/>
    <w:basedOn w:val="a2"/>
    <w:next w:val="a2"/>
    <w:qFormat/>
    <w:rsid w:val="0014411D"/>
    <w:pPr>
      <w:keepNext/>
      <w:numPr>
        <w:ilvl w:val="1"/>
        <w:numId w:val="13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1">
    <w:name w:val="heading 3"/>
    <w:basedOn w:val="a2"/>
    <w:next w:val="a2"/>
    <w:qFormat/>
    <w:rsid w:val="0014411D"/>
    <w:pPr>
      <w:keepNext/>
      <w:numPr>
        <w:ilvl w:val="2"/>
        <w:numId w:val="13"/>
      </w:numPr>
      <w:spacing w:before="240" w:after="60"/>
      <w:outlineLvl w:val="2"/>
    </w:pPr>
    <w:rPr>
      <w:b/>
      <w:bCs/>
      <w:sz w:val="26"/>
      <w:szCs w:val="26"/>
    </w:rPr>
  </w:style>
  <w:style w:type="paragraph" w:styleId="41">
    <w:name w:val="heading 4"/>
    <w:basedOn w:val="a2"/>
    <w:next w:val="a2"/>
    <w:qFormat/>
    <w:rsid w:val="0014411D"/>
    <w:pPr>
      <w:keepNext/>
      <w:numPr>
        <w:ilvl w:val="3"/>
        <w:numId w:val="13"/>
      </w:numPr>
      <w:spacing w:before="240" w:after="60"/>
      <w:outlineLvl w:val="3"/>
    </w:pPr>
    <w:rPr>
      <w:b/>
      <w:bCs/>
      <w:sz w:val="28"/>
      <w:szCs w:val="28"/>
    </w:rPr>
  </w:style>
  <w:style w:type="paragraph" w:styleId="51">
    <w:name w:val="heading 5"/>
    <w:basedOn w:val="a2"/>
    <w:next w:val="a2"/>
    <w:qFormat/>
    <w:rsid w:val="0014411D"/>
    <w:pPr>
      <w:numPr>
        <w:ilvl w:val="4"/>
        <w:numId w:val="1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2"/>
    <w:next w:val="a2"/>
    <w:qFormat/>
    <w:rsid w:val="0014411D"/>
    <w:pPr>
      <w:numPr>
        <w:ilvl w:val="5"/>
        <w:numId w:val="13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2"/>
    <w:next w:val="a2"/>
    <w:qFormat/>
    <w:rsid w:val="0014411D"/>
    <w:pPr>
      <w:numPr>
        <w:ilvl w:val="6"/>
        <w:numId w:val="13"/>
      </w:numPr>
      <w:spacing w:before="240" w:after="60"/>
      <w:outlineLvl w:val="6"/>
    </w:pPr>
  </w:style>
  <w:style w:type="paragraph" w:styleId="8">
    <w:name w:val="heading 8"/>
    <w:basedOn w:val="a2"/>
    <w:next w:val="a2"/>
    <w:qFormat/>
    <w:rsid w:val="0014411D"/>
    <w:pPr>
      <w:numPr>
        <w:ilvl w:val="7"/>
        <w:numId w:val="13"/>
      </w:numPr>
      <w:spacing w:before="240" w:after="60"/>
      <w:outlineLvl w:val="7"/>
    </w:pPr>
    <w:rPr>
      <w:i/>
      <w:iCs/>
    </w:rPr>
  </w:style>
  <w:style w:type="paragraph" w:styleId="9">
    <w:name w:val="heading 9"/>
    <w:basedOn w:val="a2"/>
    <w:next w:val="a2"/>
    <w:qFormat/>
    <w:rsid w:val="0014411D"/>
    <w:pPr>
      <w:numPr>
        <w:ilvl w:val="8"/>
        <w:numId w:val="13"/>
      </w:num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Стиль мой"/>
    <w:basedOn w:val="a2"/>
    <w:rsid w:val="002A3128"/>
    <w:pPr>
      <w:ind w:firstLine="720"/>
      <w:jc w:val="both"/>
    </w:pPr>
    <w:rPr>
      <w:sz w:val="28"/>
      <w:szCs w:val="28"/>
      <w:lang w:eastAsia="en-US"/>
    </w:rPr>
  </w:style>
  <w:style w:type="paragraph" w:customStyle="1" w:styleId="ReportMain">
    <w:name w:val="Report_Main"/>
    <w:basedOn w:val="a2"/>
    <w:link w:val="ReportMain0"/>
    <w:rsid w:val="0014411D"/>
  </w:style>
  <w:style w:type="paragraph" w:customStyle="1" w:styleId="ReportHead">
    <w:name w:val="Report_Head"/>
    <w:basedOn w:val="a2"/>
    <w:rsid w:val="0014411D"/>
    <w:pPr>
      <w:jc w:val="center"/>
    </w:pPr>
    <w:rPr>
      <w:sz w:val="28"/>
    </w:rPr>
  </w:style>
  <w:style w:type="numbering" w:styleId="111111">
    <w:name w:val="Outline List 2"/>
    <w:basedOn w:val="a5"/>
    <w:rsid w:val="0014411D"/>
    <w:pPr>
      <w:numPr>
        <w:numId w:val="1"/>
      </w:numPr>
    </w:pPr>
  </w:style>
  <w:style w:type="numbering" w:styleId="1ai">
    <w:name w:val="Outline List 1"/>
    <w:basedOn w:val="a5"/>
    <w:rsid w:val="0014411D"/>
    <w:pPr>
      <w:numPr>
        <w:numId w:val="2"/>
      </w:numPr>
    </w:pPr>
  </w:style>
  <w:style w:type="paragraph" w:styleId="HTML">
    <w:name w:val="HTML Address"/>
    <w:basedOn w:val="a2"/>
    <w:rsid w:val="0014411D"/>
    <w:rPr>
      <w:i/>
      <w:iCs/>
    </w:rPr>
  </w:style>
  <w:style w:type="paragraph" w:styleId="a7">
    <w:name w:val="envelope address"/>
    <w:basedOn w:val="a2"/>
    <w:rsid w:val="0014411D"/>
    <w:pPr>
      <w:framePr w:w="7920" w:h="1980" w:hRule="exact" w:hSpace="180" w:wrap="auto" w:hAnchor="page" w:xAlign="center" w:yAlign="bottom"/>
      <w:ind w:left="2880"/>
    </w:pPr>
  </w:style>
  <w:style w:type="character" w:styleId="HTML0">
    <w:name w:val="HTML Acronym"/>
    <w:rsid w:val="0014411D"/>
    <w:rPr>
      <w:rFonts w:ascii="Times New Roman" w:hAnsi="Times New Roman" w:cs="Times New Roman"/>
    </w:rPr>
  </w:style>
  <w:style w:type="table" w:styleId="-1">
    <w:name w:val="Table Web 1"/>
    <w:basedOn w:val="a4"/>
    <w:rsid w:val="0014411D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">
    <w:name w:val="Table Web 2"/>
    <w:basedOn w:val="a4"/>
    <w:rsid w:val="0014411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">
    <w:name w:val="Table Web 3"/>
    <w:basedOn w:val="a4"/>
    <w:rsid w:val="0014411D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header"/>
    <w:basedOn w:val="a2"/>
    <w:rsid w:val="0014411D"/>
    <w:pPr>
      <w:tabs>
        <w:tab w:val="center" w:pos="4677"/>
        <w:tab w:val="right" w:pos="9355"/>
      </w:tabs>
    </w:pPr>
  </w:style>
  <w:style w:type="character" w:styleId="a9">
    <w:name w:val="Emphasis"/>
    <w:qFormat/>
    <w:rsid w:val="0014411D"/>
    <w:rPr>
      <w:rFonts w:ascii="Times New Roman" w:hAnsi="Times New Roman" w:cs="Times New Roman"/>
      <w:i/>
      <w:iCs/>
    </w:rPr>
  </w:style>
  <w:style w:type="character" w:styleId="aa">
    <w:name w:val="Hyperlink"/>
    <w:rsid w:val="0014411D"/>
    <w:rPr>
      <w:rFonts w:ascii="Times New Roman" w:hAnsi="Times New Roman" w:cs="Times New Roman"/>
      <w:color w:val="0000FF"/>
      <w:u w:val="single"/>
    </w:rPr>
  </w:style>
  <w:style w:type="paragraph" w:styleId="ab">
    <w:name w:val="Date"/>
    <w:basedOn w:val="a2"/>
    <w:next w:val="a2"/>
    <w:rsid w:val="0014411D"/>
  </w:style>
  <w:style w:type="paragraph" w:styleId="ac">
    <w:name w:val="Note Heading"/>
    <w:basedOn w:val="a2"/>
    <w:next w:val="a2"/>
    <w:rsid w:val="0014411D"/>
  </w:style>
  <w:style w:type="paragraph" w:styleId="ad">
    <w:name w:val="toa heading"/>
    <w:basedOn w:val="a2"/>
    <w:next w:val="a2"/>
    <w:semiHidden/>
    <w:rsid w:val="0014411D"/>
    <w:pPr>
      <w:spacing w:before="120"/>
    </w:pPr>
    <w:rPr>
      <w:b/>
      <w:bCs/>
    </w:rPr>
  </w:style>
  <w:style w:type="character" w:styleId="ae">
    <w:name w:val="endnote reference"/>
    <w:semiHidden/>
    <w:rsid w:val="0014411D"/>
    <w:rPr>
      <w:rFonts w:ascii="Times New Roman" w:hAnsi="Times New Roman" w:cs="Times New Roman"/>
      <w:vertAlign w:val="superscript"/>
    </w:rPr>
  </w:style>
  <w:style w:type="character" w:styleId="af">
    <w:name w:val="annotation reference"/>
    <w:semiHidden/>
    <w:rsid w:val="0014411D"/>
    <w:rPr>
      <w:rFonts w:ascii="Times New Roman" w:hAnsi="Times New Roman" w:cs="Times New Roman"/>
      <w:sz w:val="16"/>
      <w:szCs w:val="16"/>
    </w:rPr>
  </w:style>
  <w:style w:type="character" w:styleId="af0">
    <w:name w:val="footnote reference"/>
    <w:uiPriority w:val="99"/>
    <w:semiHidden/>
    <w:rsid w:val="0014411D"/>
    <w:rPr>
      <w:rFonts w:ascii="Times New Roman" w:hAnsi="Times New Roman" w:cs="Times New Roman"/>
      <w:vertAlign w:val="superscript"/>
    </w:rPr>
  </w:style>
  <w:style w:type="table" w:styleId="af1">
    <w:name w:val="Table Elegant"/>
    <w:basedOn w:val="a4"/>
    <w:rsid w:val="0014411D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0">
    <w:name w:val="Table Subtle 1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Subtle 2"/>
    <w:basedOn w:val="a4"/>
    <w:rsid w:val="0014411D"/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1">
    <w:name w:val="HTML Keyboard"/>
    <w:rsid w:val="0014411D"/>
    <w:rPr>
      <w:rFonts w:ascii="Times New Roman" w:hAnsi="Times New Roman" w:cs="Times New Roman"/>
      <w:sz w:val="20"/>
      <w:szCs w:val="20"/>
    </w:rPr>
  </w:style>
  <w:style w:type="table" w:styleId="11">
    <w:name w:val="Table Classic 1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lassic 3"/>
    <w:basedOn w:val="a4"/>
    <w:rsid w:val="0014411D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4"/>
    <w:rsid w:val="0014411D"/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HTML2">
    <w:name w:val="HTML Code"/>
    <w:rsid w:val="0014411D"/>
    <w:rPr>
      <w:rFonts w:ascii="Times New Roman" w:hAnsi="Times New Roman" w:cs="Times New Roman"/>
      <w:sz w:val="20"/>
      <w:szCs w:val="20"/>
    </w:rPr>
  </w:style>
  <w:style w:type="paragraph" w:styleId="af2">
    <w:name w:val="Body Text"/>
    <w:basedOn w:val="a2"/>
    <w:rsid w:val="0014411D"/>
    <w:pPr>
      <w:spacing w:after="120"/>
    </w:pPr>
  </w:style>
  <w:style w:type="paragraph" w:styleId="af3">
    <w:name w:val="Body Text First Indent"/>
    <w:basedOn w:val="af2"/>
    <w:rsid w:val="0014411D"/>
    <w:pPr>
      <w:ind w:firstLine="210"/>
    </w:pPr>
  </w:style>
  <w:style w:type="paragraph" w:styleId="af4">
    <w:name w:val="Body Text Indent"/>
    <w:basedOn w:val="a2"/>
    <w:rsid w:val="0014411D"/>
    <w:pPr>
      <w:spacing w:after="120"/>
      <w:ind w:left="283"/>
    </w:pPr>
  </w:style>
  <w:style w:type="paragraph" w:styleId="24">
    <w:name w:val="Body Text First Indent 2"/>
    <w:basedOn w:val="af4"/>
    <w:rsid w:val="0014411D"/>
    <w:pPr>
      <w:ind w:firstLine="210"/>
    </w:pPr>
  </w:style>
  <w:style w:type="paragraph" w:styleId="a0">
    <w:name w:val="List Bullet"/>
    <w:basedOn w:val="a2"/>
    <w:rsid w:val="0014411D"/>
    <w:pPr>
      <w:numPr>
        <w:numId w:val="3"/>
      </w:numPr>
    </w:pPr>
  </w:style>
  <w:style w:type="paragraph" w:styleId="20">
    <w:name w:val="List Bullet 2"/>
    <w:basedOn w:val="a2"/>
    <w:rsid w:val="0014411D"/>
    <w:pPr>
      <w:numPr>
        <w:numId w:val="4"/>
      </w:numPr>
    </w:pPr>
  </w:style>
  <w:style w:type="paragraph" w:styleId="30">
    <w:name w:val="List Bullet 3"/>
    <w:basedOn w:val="a2"/>
    <w:rsid w:val="0014411D"/>
    <w:pPr>
      <w:numPr>
        <w:numId w:val="5"/>
      </w:numPr>
    </w:pPr>
  </w:style>
  <w:style w:type="paragraph" w:styleId="40">
    <w:name w:val="List Bullet 4"/>
    <w:basedOn w:val="a2"/>
    <w:rsid w:val="0014411D"/>
    <w:pPr>
      <w:numPr>
        <w:numId w:val="6"/>
      </w:numPr>
    </w:pPr>
  </w:style>
  <w:style w:type="paragraph" w:styleId="50">
    <w:name w:val="List Bullet 5"/>
    <w:basedOn w:val="a2"/>
    <w:rsid w:val="0014411D"/>
    <w:pPr>
      <w:numPr>
        <w:numId w:val="7"/>
      </w:numPr>
    </w:pPr>
  </w:style>
  <w:style w:type="paragraph" w:customStyle="1" w:styleId="af5">
    <w:name w:val="Заголовок"/>
    <w:basedOn w:val="a2"/>
    <w:qFormat/>
    <w:rsid w:val="0014411D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paragraph" w:styleId="af6">
    <w:name w:val="caption"/>
    <w:basedOn w:val="a2"/>
    <w:next w:val="a2"/>
    <w:qFormat/>
    <w:rsid w:val="0014411D"/>
    <w:rPr>
      <w:b/>
      <w:bCs/>
      <w:sz w:val="20"/>
      <w:szCs w:val="20"/>
    </w:rPr>
  </w:style>
  <w:style w:type="paragraph" w:styleId="af7">
    <w:name w:val="footer"/>
    <w:basedOn w:val="a2"/>
    <w:rsid w:val="0014411D"/>
    <w:pPr>
      <w:tabs>
        <w:tab w:val="center" w:pos="4677"/>
        <w:tab w:val="right" w:pos="9355"/>
      </w:tabs>
    </w:pPr>
  </w:style>
  <w:style w:type="character" w:styleId="af8">
    <w:name w:val="page number"/>
    <w:rsid w:val="0014411D"/>
    <w:rPr>
      <w:rFonts w:ascii="Times New Roman" w:hAnsi="Times New Roman" w:cs="Times New Roman"/>
    </w:rPr>
  </w:style>
  <w:style w:type="character" w:styleId="af9">
    <w:name w:val="line number"/>
    <w:rsid w:val="0014411D"/>
    <w:rPr>
      <w:rFonts w:ascii="Times New Roman" w:hAnsi="Times New Roman" w:cs="Times New Roman"/>
    </w:rPr>
  </w:style>
  <w:style w:type="paragraph" w:styleId="a">
    <w:name w:val="List Number"/>
    <w:basedOn w:val="a2"/>
    <w:rsid w:val="0014411D"/>
    <w:pPr>
      <w:numPr>
        <w:numId w:val="8"/>
      </w:numPr>
    </w:pPr>
  </w:style>
  <w:style w:type="paragraph" w:styleId="2">
    <w:name w:val="List Number 2"/>
    <w:basedOn w:val="a2"/>
    <w:rsid w:val="0014411D"/>
    <w:pPr>
      <w:numPr>
        <w:numId w:val="9"/>
      </w:numPr>
    </w:pPr>
  </w:style>
  <w:style w:type="paragraph" w:styleId="3">
    <w:name w:val="List Number 3"/>
    <w:basedOn w:val="a2"/>
    <w:rsid w:val="0014411D"/>
    <w:pPr>
      <w:numPr>
        <w:numId w:val="10"/>
      </w:numPr>
    </w:pPr>
  </w:style>
  <w:style w:type="paragraph" w:styleId="4">
    <w:name w:val="List Number 4"/>
    <w:basedOn w:val="a2"/>
    <w:rsid w:val="0014411D"/>
    <w:pPr>
      <w:numPr>
        <w:numId w:val="11"/>
      </w:numPr>
    </w:pPr>
  </w:style>
  <w:style w:type="paragraph" w:styleId="5">
    <w:name w:val="List Number 5"/>
    <w:basedOn w:val="a2"/>
    <w:rsid w:val="0014411D"/>
    <w:pPr>
      <w:numPr>
        <w:numId w:val="12"/>
      </w:numPr>
    </w:pPr>
  </w:style>
  <w:style w:type="character" w:styleId="HTML3">
    <w:name w:val="HTML Sample"/>
    <w:rsid w:val="0014411D"/>
    <w:rPr>
      <w:rFonts w:ascii="Times New Roman" w:hAnsi="Times New Roman" w:cs="Times New Roman"/>
    </w:rPr>
  </w:style>
  <w:style w:type="paragraph" w:styleId="25">
    <w:name w:val="envelope return"/>
    <w:basedOn w:val="a2"/>
    <w:rsid w:val="0014411D"/>
    <w:rPr>
      <w:sz w:val="20"/>
      <w:szCs w:val="20"/>
    </w:rPr>
  </w:style>
  <w:style w:type="table" w:styleId="12">
    <w:name w:val="Table 3D effects 1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26">
    <w:name w:val="Table 3D effects 2"/>
    <w:basedOn w:val="a4"/>
    <w:rsid w:val="0014411D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3D effects 3"/>
    <w:basedOn w:val="a4"/>
    <w:rsid w:val="0014411D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a">
    <w:name w:val="Normal (Web)"/>
    <w:basedOn w:val="a2"/>
    <w:uiPriority w:val="99"/>
    <w:rsid w:val="0014411D"/>
  </w:style>
  <w:style w:type="paragraph" w:styleId="afb">
    <w:name w:val="Normal Indent"/>
    <w:basedOn w:val="a2"/>
    <w:rsid w:val="0014411D"/>
    <w:pPr>
      <w:ind w:left="708"/>
    </w:pPr>
  </w:style>
  <w:style w:type="paragraph" w:styleId="13">
    <w:name w:val="toc 1"/>
    <w:basedOn w:val="a2"/>
    <w:next w:val="a2"/>
    <w:autoRedefine/>
    <w:semiHidden/>
    <w:rsid w:val="0014411D"/>
  </w:style>
  <w:style w:type="paragraph" w:styleId="27">
    <w:name w:val="toc 2"/>
    <w:basedOn w:val="a2"/>
    <w:next w:val="a2"/>
    <w:autoRedefine/>
    <w:semiHidden/>
    <w:rsid w:val="0014411D"/>
    <w:pPr>
      <w:ind w:left="240"/>
    </w:pPr>
  </w:style>
  <w:style w:type="paragraph" w:styleId="34">
    <w:name w:val="toc 3"/>
    <w:basedOn w:val="a2"/>
    <w:next w:val="a2"/>
    <w:autoRedefine/>
    <w:semiHidden/>
    <w:rsid w:val="0014411D"/>
    <w:pPr>
      <w:ind w:left="480"/>
    </w:pPr>
  </w:style>
  <w:style w:type="paragraph" w:styleId="43">
    <w:name w:val="toc 4"/>
    <w:basedOn w:val="a2"/>
    <w:next w:val="a2"/>
    <w:autoRedefine/>
    <w:semiHidden/>
    <w:rsid w:val="0014411D"/>
    <w:pPr>
      <w:ind w:left="720"/>
    </w:pPr>
  </w:style>
  <w:style w:type="paragraph" w:styleId="52">
    <w:name w:val="toc 5"/>
    <w:basedOn w:val="a2"/>
    <w:next w:val="a2"/>
    <w:autoRedefine/>
    <w:semiHidden/>
    <w:rsid w:val="0014411D"/>
    <w:pPr>
      <w:ind w:left="960"/>
    </w:pPr>
  </w:style>
  <w:style w:type="paragraph" w:styleId="60">
    <w:name w:val="toc 6"/>
    <w:basedOn w:val="a2"/>
    <w:next w:val="a2"/>
    <w:autoRedefine/>
    <w:semiHidden/>
    <w:rsid w:val="0014411D"/>
    <w:pPr>
      <w:ind w:left="1200"/>
    </w:pPr>
  </w:style>
  <w:style w:type="paragraph" w:styleId="70">
    <w:name w:val="toc 7"/>
    <w:basedOn w:val="a2"/>
    <w:next w:val="a2"/>
    <w:autoRedefine/>
    <w:semiHidden/>
    <w:rsid w:val="0014411D"/>
    <w:pPr>
      <w:ind w:left="1440"/>
    </w:pPr>
  </w:style>
  <w:style w:type="paragraph" w:styleId="80">
    <w:name w:val="toc 8"/>
    <w:basedOn w:val="a2"/>
    <w:next w:val="a2"/>
    <w:autoRedefine/>
    <w:semiHidden/>
    <w:rsid w:val="0014411D"/>
    <w:pPr>
      <w:ind w:left="1680"/>
    </w:pPr>
  </w:style>
  <w:style w:type="paragraph" w:styleId="90">
    <w:name w:val="toc 9"/>
    <w:basedOn w:val="a2"/>
    <w:next w:val="a2"/>
    <w:autoRedefine/>
    <w:semiHidden/>
    <w:rsid w:val="0014411D"/>
    <w:pPr>
      <w:ind w:left="1920"/>
    </w:pPr>
  </w:style>
  <w:style w:type="character" w:styleId="HTML4">
    <w:name w:val="HTML Definition"/>
    <w:rsid w:val="0014411D"/>
    <w:rPr>
      <w:rFonts w:ascii="Times New Roman" w:hAnsi="Times New Roman" w:cs="Times New Roman"/>
      <w:i/>
      <w:iCs/>
    </w:rPr>
  </w:style>
  <w:style w:type="paragraph" w:styleId="28">
    <w:name w:val="Body Text 2"/>
    <w:basedOn w:val="a2"/>
    <w:rsid w:val="0014411D"/>
    <w:pPr>
      <w:spacing w:after="120" w:line="480" w:lineRule="auto"/>
    </w:pPr>
  </w:style>
  <w:style w:type="paragraph" w:styleId="35">
    <w:name w:val="Body Text 3"/>
    <w:basedOn w:val="a2"/>
    <w:rsid w:val="0014411D"/>
    <w:pPr>
      <w:spacing w:after="120"/>
    </w:pPr>
    <w:rPr>
      <w:sz w:val="16"/>
      <w:szCs w:val="16"/>
    </w:rPr>
  </w:style>
  <w:style w:type="paragraph" w:styleId="29">
    <w:name w:val="Body Text Indent 2"/>
    <w:basedOn w:val="a2"/>
    <w:rsid w:val="0014411D"/>
    <w:pPr>
      <w:spacing w:after="120" w:line="480" w:lineRule="auto"/>
      <w:ind w:left="283"/>
    </w:pPr>
  </w:style>
  <w:style w:type="paragraph" w:styleId="36">
    <w:name w:val="Body Text Indent 3"/>
    <w:basedOn w:val="a2"/>
    <w:rsid w:val="0014411D"/>
    <w:pPr>
      <w:spacing w:after="120"/>
      <w:ind w:left="283"/>
    </w:pPr>
    <w:rPr>
      <w:sz w:val="16"/>
      <w:szCs w:val="16"/>
    </w:rPr>
  </w:style>
  <w:style w:type="character" w:styleId="HTML5">
    <w:name w:val="HTML Variable"/>
    <w:rsid w:val="0014411D"/>
    <w:rPr>
      <w:rFonts w:ascii="Times New Roman" w:hAnsi="Times New Roman" w:cs="Times New Roman"/>
      <w:i/>
      <w:iCs/>
    </w:rPr>
  </w:style>
  <w:style w:type="paragraph" w:styleId="afc">
    <w:name w:val="table of figures"/>
    <w:basedOn w:val="a2"/>
    <w:next w:val="a2"/>
    <w:semiHidden/>
    <w:rsid w:val="0014411D"/>
  </w:style>
  <w:style w:type="character" w:styleId="HTML6">
    <w:name w:val="HTML Typewriter"/>
    <w:rsid w:val="0014411D"/>
    <w:rPr>
      <w:rFonts w:ascii="Courier New" w:hAnsi="Courier New" w:cs="Courier New"/>
      <w:sz w:val="20"/>
      <w:szCs w:val="20"/>
    </w:rPr>
  </w:style>
  <w:style w:type="paragraph" w:styleId="afd">
    <w:name w:val="Subtitle"/>
    <w:basedOn w:val="a2"/>
    <w:qFormat/>
    <w:rsid w:val="0014411D"/>
    <w:pPr>
      <w:spacing w:after="60"/>
      <w:jc w:val="center"/>
      <w:outlineLvl w:val="1"/>
    </w:pPr>
  </w:style>
  <w:style w:type="paragraph" w:styleId="afe">
    <w:name w:val="Signature"/>
    <w:basedOn w:val="a2"/>
    <w:rsid w:val="0014411D"/>
    <w:pPr>
      <w:ind w:left="4252"/>
    </w:pPr>
  </w:style>
  <w:style w:type="paragraph" w:styleId="aff">
    <w:name w:val="Salutation"/>
    <w:basedOn w:val="a2"/>
    <w:next w:val="a2"/>
    <w:rsid w:val="0014411D"/>
  </w:style>
  <w:style w:type="paragraph" w:styleId="aff0">
    <w:name w:val="List Continue"/>
    <w:basedOn w:val="a2"/>
    <w:rsid w:val="0014411D"/>
    <w:pPr>
      <w:spacing w:after="120"/>
      <w:ind w:left="283"/>
    </w:pPr>
  </w:style>
  <w:style w:type="paragraph" w:styleId="2a">
    <w:name w:val="List Continue 2"/>
    <w:basedOn w:val="a2"/>
    <w:rsid w:val="0014411D"/>
    <w:pPr>
      <w:spacing w:after="120"/>
      <w:ind w:left="566"/>
    </w:pPr>
  </w:style>
  <w:style w:type="paragraph" w:styleId="37">
    <w:name w:val="List Continue 3"/>
    <w:basedOn w:val="a2"/>
    <w:rsid w:val="0014411D"/>
    <w:pPr>
      <w:spacing w:after="120"/>
      <w:ind w:left="849"/>
    </w:pPr>
  </w:style>
  <w:style w:type="paragraph" w:styleId="44">
    <w:name w:val="List Continue 4"/>
    <w:basedOn w:val="a2"/>
    <w:rsid w:val="0014411D"/>
    <w:pPr>
      <w:spacing w:after="120"/>
      <w:ind w:left="1132"/>
    </w:pPr>
  </w:style>
  <w:style w:type="paragraph" w:styleId="53">
    <w:name w:val="List Continue 5"/>
    <w:basedOn w:val="a2"/>
    <w:rsid w:val="0014411D"/>
    <w:pPr>
      <w:spacing w:after="120"/>
      <w:ind w:left="1415"/>
    </w:pPr>
  </w:style>
  <w:style w:type="character" w:styleId="aff1">
    <w:name w:val="FollowedHyperlink"/>
    <w:rsid w:val="0014411D"/>
    <w:rPr>
      <w:rFonts w:ascii="Times New Roman" w:hAnsi="Times New Roman" w:cs="Times New Roman"/>
      <w:color w:val="800080"/>
      <w:u w:val="single"/>
    </w:rPr>
  </w:style>
  <w:style w:type="table" w:styleId="14">
    <w:name w:val="Table Simple 1"/>
    <w:basedOn w:val="a4"/>
    <w:rsid w:val="0014411D"/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2b">
    <w:name w:val="Table Simple 2"/>
    <w:basedOn w:val="a4"/>
    <w:rsid w:val="0014411D"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8">
    <w:name w:val="Table Simple 3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2">
    <w:name w:val="Closing"/>
    <w:basedOn w:val="a2"/>
    <w:rsid w:val="0014411D"/>
    <w:pPr>
      <w:ind w:left="4252"/>
    </w:pPr>
  </w:style>
  <w:style w:type="table" w:styleId="aff3">
    <w:name w:val="Table Grid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5">
    <w:name w:val="Table Grid 1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c">
    <w:name w:val="Table Grid 2"/>
    <w:basedOn w:val="a4"/>
    <w:rsid w:val="0014411D"/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9">
    <w:name w:val="Table Grid 3"/>
    <w:basedOn w:val="a4"/>
    <w:rsid w:val="0014411D"/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5">
    <w:name w:val="Table Grid 4"/>
    <w:basedOn w:val="a4"/>
    <w:rsid w:val="0014411D"/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54">
    <w:name w:val="Table Grid 5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61">
    <w:name w:val="Table Grid 6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71">
    <w:name w:val="Table Grid 7"/>
    <w:basedOn w:val="a4"/>
    <w:rsid w:val="0014411D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81">
    <w:name w:val="Table Grid 8"/>
    <w:basedOn w:val="a4"/>
    <w:rsid w:val="0014411D"/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f4">
    <w:name w:val="Table Contemporary"/>
    <w:basedOn w:val="a4"/>
    <w:rsid w:val="0014411D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f5">
    <w:name w:val="List"/>
    <w:basedOn w:val="a2"/>
    <w:rsid w:val="0014411D"/>
    <w:pPr>
      <w:ind w:left="283" w:hanging="283"/>
    </w:pPr>
  </w:style>
  <w:style w:type="paragraph" w:styleId="2d">
    <w:name w:val="List 2"/>
    <w:basedOn w:val="a2"/>
    <w:rsid w:val="0014411D"/>
    <w:pPr>
      <w:ind w:left="566" w:hanging="283"/>
    </w:pPr>
  </w:style>
  <w:style w:type="paragraph" w:styleId="3a">
    <w:name w:val="List 3"/>
    <w:basedOn w:val="a2"/>
    <w:rsid w:val="0014411D"/>
    <w:pPr>
      <w:ind w:left="849" w:hanging="283"/>
    </w:pPr>
  </w:style>
  <w:style w:type="paragraph" w:styleId="46">
    <w:name w:val="List 4"/>
    <w:basedOn w:val="a2"/>
    <w:rsid w:val="0014411D"/>
    <w:pPr>
      <w:ind w:left="1132" w:hanging="283"/>
    </w:pPr>
  </w:style>
  <w:style w:type="paragraph" w:styleId="55">
    <w:name w:val="List 5"/>
    <w:basedOn w:val="a2"/>
    <w:rsid w:val="0014411D"/>
    <w:pPr>
      <w:ind w:left="1415" w:hanging="283"/>
    </w:pPr>
  </w:style>
  <w:style w:type="table" w:styleId="aff6">
    <w:name w:val="Table Professional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HTML7">
    <w:name w:val="HTML Preformatted"/>
    <w:basedOn w:val="a2"/>
    <w:link w:val="HTML8"/>
    <w:uiPriority w:val="99"/>
    <w:rsid w:val="0014411D"/>
    <w:rPr>
      <w:sz w:val="20"/>
      <w:szCs w:val="20"/>
    </w:rPr>
  </w:style>
  <w:style w:type="numbering" w:styleId="a1">
    <w:name w:val="Outline List 3"/>
    <w:basedOn w:val="a5"/>
    <w:rsid w:val="0014411D"/>
    <w:pPr>
      <w:numPr>
        <w:numId w:val="13"/>
      </w:numPr>
    </w:pPr>
  </w:style>
  <w:style w:type="table" w:styleId="16">
    <w:name w:val="Table Columns 1"/>
    <w:basedOn w:val="a4"/>
    <w:rsid w:val="0014411D"/>
    <w:rPr>
      <w:b/>
      <w:bCs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e">
    <w:name w:val="Table Columns 2"/>
    <w:basedOn w:val="a4"/>
    <w:rsid w:val="0014411D"/>
    <w:rPr>
      <w:b/>
      <w:bCs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b">
    <w:name w:val="Table Columns 3"/>
    <w:basedOn w:val="a4"/>
    <w:rsid w:val="0014411D"/>
    <w:rPr>
      <w:b/>
      <w:bCs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7">
    <w:name w:val="Table Columns 4"/>
    <w:basedOn w:val="a4"/>
    <w:rsid w:val="0014411D"/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56">
    <w:name w:val="Table Columns 5"/>
    <w:basedOn w:val="a4"/>
    <w:rsid w:val="0014411D"/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character" w:styleId="aff7">
    <w:name w:val="Strong"/>
    <w:qFormat/>
    <w:rsid w:val="0014411D"/>
    <w:rPr>
      <w:rFonts w:ascii="Times New Roman" w:hAnsi="Times New Roman" w:cs="Times New Roman"/>
      <w:b/>
      <w:bCs/>
    </w:rPr>
  </w:style>
  <w:style w:type="paragraph" w:styleId="aff8">
    <w:name w:val="Document Map"/>
    <w:basedOn w:val="a2"/>
    <w:semiHidden/>
    <w:rsid w:val="0014411D"/>
    <w:pPr>
      <w:shd w:val="clear" w:color="auto" w:fill="000080"/>
    </w:pPr>
    <w:rPr>
      <w:sz w:val="20"/>
      <w:szCs w:val="20"/>
    </w:rPr>
  </w:style>
  <w:style w:type="paragraph" w:styleId="aff9">
    <w:name w:val="table of authorities"/>
    <w:basedOn w:val="a2"/>
    <w:next w:val="a2"/>
    <w:semiHidden/>
    <w:rsid w:val="0014411D"/>
    <w:pPr>
      <w:ind w:left="240" w:hanging="240"/>
    </w:pPr>
  </w:style>
  <w:style w:type="table" w:styleId="-10">
    <w:name w:val="Table List 1"/>
    <w:basedOn w:val="a4"/>
    <w:rsid w:val="0014411D"/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20">
    <w:name w:val="Table List 2"/>
    <w:basedOn w:val="a4"/>
    <w:rsid w:val="0014411D"/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30">
    <w:name w:val="Table List 3"/>
    <w:basedOn w:val="a4"/>
    <w:rsid w:val="0014411D"/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4">
    <w:name w:val="Table List 4"/>
    <w:basedOn w:val="a4"/>
    <w:rsid w:val="0014411D"/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-5">
    <w:name w:val="Table List 5"/>
    <w:basedOn w:val="a4"/>
    <w:rsid w:val="0014411D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-6">
    <w:name w:val="Table List 6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-7">
    <w:name w:val="Table List 7"/>
    <w:basedOn w:val="a4"/>
    <w:rsid w:val="0014411D"/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-8">
    <w:name w:val="Table List 8"/>
    <w:basedOn w:val="a4"/>
    <w:rsid w:val="0014411D"/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affa">
    <w:name w:val="Plain Text"/>
    <w:basedOn w:val="a2"/>
    <w:rsid w:val="0014411D"/>
    <w:rPr>
      <w:sz w:val="20"/>
      <w:szCs w:val="20"/>
    </w:rPr>
  </w:style>
  <w:style w:type="paragraph" w:styleId="affb">
    <w:name w:val="Balloon Text"/>
    <w:basedOn w:val="a2"/>
    <w:semiHidden/>
    <w:rsid w:val="0014411D"/>
    <w:rPr>
      <w:sz w:val="16"/>
      <w:szCs w:val="16"/>
    </w:rPr>
  </w:style>
  <w:style w:type="paragraph" w:styleId="affc">
    <w:name w:val="endnote text"/>
    <w:basedOn w:val="a2"/>
    <w:semiHidden/>
    <w:rsid w:val="0014411D"/>
    <w:rPr>
      <w:sz w:val="20"/>
      <w:szCs w:val="20"/>
    </w:rPr>
  </w:style>
  <w:style w:type="paragraph" w:styleId="affd">
    <w:name w:val="macro"/>
    <w:semiHidden/>
    <w:rsid w:val="0014411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</w:style>
  <w:style w:type="paragraph" w:styleId="affe">
    <w:name w:val="annotation text"/>
    <w:basedOn w:val="a2"/>
    <w:semiHidden/>
    <w:rsid w:val="0014411D"/>
    <w:rPr>
      <w:sz w:val="20"/>
      <w:szCs w:val="20"/>
    </w:rPr>
  </w:style>
  <w:style w:type="paragraph" w:styleId="afff">
    <w:name w:val="footnote text"/>
    <w:basedOn w:val="a2"/>
    <w:semiHidden/>
    <w:rsid w:val="0014411D"/>
    <w:rPr>
      <w:sz w:val="20"/>
      <w:szCs w:val="20"/>
    </w:rPr>
  </w:style>
  <w:style w:type="paragraph" w:styleId="afff0">
    <w:name w:val="annotation subject"/>
    <w:basedOn w:val="affe"/>
    <w:next w:val="affe"/>
    <w:semiHidden/>
    <w:rsid w:val="0014411D"/>
    <w:rPr>
      <w:b/>
      <w:bCs/>
    </w:rPr>
  </w:style>
  <w:style w:type="table" w:styleId="afff1">
    <w:name w:val="Table Theme"/>
    <w:basedOn w:val="a4"/>
    <w:rsid w:val="0014411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17">
    <w:name w:val="index 1"/>
    <w:basedOn w:val="a2"/>
    <w:next w:val="a2"/>
    <w:autoRedefine/>
    <w:semiHidden/>
    <w:rsid w:val="0014411D"/>
    <w:pPr>
      <w:ind w:left="240" w:hanging="240"/>
    </w:pPr>
  </w:style>
  <w:style w:type="paragraph" w:styleId="afff2">
    <w:name w:val="index heading"/>
    <w:basedOn w:val="a2"/>
    <w:next w:val="17"/>
    <w:semiHidden/>
    <w:rsid w:val="0014411D"/>
    <w:rPr>
      <w:b/>
      <w:bCs/>
    </w:rPr>
  </w:style>
  <w:style w:type="paragraph" w:styleId="2f">
    <w:name w:val="index 2"/>
    <w:basedOn w:val="a2"/>
    <w:next w:val="a2"/>
    <w:autoRedefine/>
    <w:semiHidden/>
    <w:rsid w:val="0014411D"/>
    <w:pPr>
      <w:ind w:left="480" w:hanging="240"/>
    </w:pPr>
  </w:style>
  <w:style w:type="paragraph" w:styleId="3c">
    <w:name w:val="index 3"/>
    <w:basedOn w:val="a2"/>
    <w:next w:val="a2"/>
    <w:autoRedefine/>
    <w:semiHidden/>
    <w:rsid w:val="0014411D"/>
    <w:pPr>
      <w:ind w:left="720" w:hanging="240"/>
    </w:pPr>
  </w:style>
  <w:style w:type="paragraph" w:styleId="48">
    <w:name w:val="index 4"/>
    <w:basedOn w:val="a2"/>
    <w:next w:val="a2"/>
    <w:autoRedefine/>
    <w:semiHidden/>
    <w:rsid w:val="0014411D"/>
    <w:pPr>
      <w:ind w:left="960" w:hanging="240"/>
    </w:pPr>
  </w:style>
  <w:style w:type="paragraph" w:styleId="57">
    <w:name w:val="index 5"/>
    <w:basedOn w:val="a2"/>
    <w:next w:val="a2"/>
    <w:autoRedefine/>
    <w:semiHidden/>
    <w:rsid w:val="0014411D"/>
    <w:pPr>
      <w:ind w:left="1200" w:hanging="240"/>
    </w:pPr>
  </w:style>
  <w:style w:type="paragraph" w:styleId="62">
    <w:name w:val="index 6"/>
    <w:basedOn w:val="a2"/>
    <w:next w:val="a2"/>
    <w:autoRedefine/>
    <w:semiHidden/>
    <w:rsid w:val="0014411D"/>
    <w:pPr>
      <w:ind w:left="1440" w:hanging="240"/>
    </w:pPr>
  </w:style>
  <w:style w:type="paragraph" w:styleId="72">
    <w:name w:val="index 7"/>
    <w:basedOn w:val="a2"/>
    <w:next w:val="a2"/>
    <w:autoRedefine/>
    <w:semiHidden/>
    <w:rsid w:val="0014411D"/>
    <w:pPr>
      <w:ind w:left="1680" w:hanging="240"/>
    </w:pPr>
  </w:style>
  <w:style w:type="paragraph" w:styleId="82">
    <w:name w:val="index 8"/>
    <w:basedOn w:val="a2"/>
    <w:next w:val="a2"/>
    <w:autoRedefine/>
    <w:semiHidden/>
    <w:rsid w:val="0014411D"/>
    <w:pPr>
      <w:ind w:left="1920" w:hanging="240"/>
    </w:pPr>
  </w:style>
  <w:style w:type="paragraph" w:styleId="91">
    <w:name w:val="index 9"/>
    <w:basedOn w:val="a2"/>
    <w:next w:val="a2"/>
    <w:autoRedefine/>
    <w:semiHidden/>
    <w:rsid w:val="0014411D"/>
    <w:pPr>
      <w:ind w:left="2160" w:hanging="240"/>
    </w:pPr>
  </w:style>
  <w:style w:type="table" w:styleId="18">
    <w:name w:val="Table Colorful 1"/>
    <w:basedOn w:val="a4"/>
    <w:rsid w:val="0014411D"/>
    <w:rPr>
      <w:color w:val="FFFFFF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f0">
    <w:name w:val="Table Colorful 2"/>
    <w:basedOn w:val="a4"/>
    <w:rsid w:val="0014411D"/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d">
    <w:name w:val="Table Colorful 3"/>
    <w:basedOn w:val="a4"/>
    <w:rsid w:val="0014411D"/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afff3">
    <w:name w:val="Block Text"/>
    <w:basedOn w:val="a2"/>
    <w:rsid w:val="0014411D"/>
    <w:pPr>
      <w:spacing w:after="120"/>
      <w:ind w:left="1440" w:right="1440"/>
    </w:pPr>
  </w:style>
  <w:style w:type="character" w:styleId="HTML9">
    <w:name w:val="HTML Cite"/>
    <w:rsid w:val="0014411D"/>
    <w:rPr>
      <w:rFonts w:ascii="Times New Roman" w:hAnsi="Times New Roman" w:cs="Times New Roman"/>
      <w:i/>
      <w:iCs/>
    </w:rPr>
  </w:style>
  <w:style w:type="paragraph" w:styleId="afff4">
    <w:name w:val="Message Header"/>
    <w:basedOn w:val="a2"/>
    <w:rsid w:val="0014411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paragraph" w:styleId="afff5">
    <w:name w:val="E-mail Signature"/>
    <w:basedOn w:val="a2"/>
    <w:rsid w:val="0014411D"/>
  </w:style>
  <w:style w:type="character" w:customStyle="1" w:styleId="ReportMain0">
    <w:name w:val="Report_Main Знак"/>
    <w:link w:val="ReportMain"/>
    <w:rsid w:val="00F82E7F"/>
    <w:rPr>
      <w:sz w:val="24"/>
      <w:szCs w:val="24"/>
    </w:rPr>
  </w:style>
  <w:style w:type="paragraph" w:customStyle="1" w:styleId="Heading1">
    <w:name w:val="Heading 1"/>
    <w:basedOn w:val="a2"/>
    <w:uiPriority w:val="1"/>
    <w:qFormat/>
    <w:rsid w:val="002E485D"/>
    <w:pPr>
      <w:widowControl w:val="0"/>
      <w:autoSpaceDE w:val="0"/>
      <w:autoSpaceDN w:val="0"/>
      <w:ind w:left="940"/>
      <w:outlineLvl w:val="1"/>
    </w:pPr>
    <w:rPr>
      <w:b/>
      <w:bCs/>
      <w:lang w:eastAsia="en-US"/>
    </w:rPr>
  </w:style>
  <w:style w:type="paragraph" w:customStyle="1" w:styleId="TableParagraph">
    <w:name w:val="Table Paragraph"/>
    <w:basedOn w:val="a2"/>
    <w:uiPriority w:val="1"/>
    <w:qFormat/>
    <w:rsid w:val="009230DC"/>
    <w:pPr>
      <w:widowControl w:val="0"/>
      <w:autoSpaceDE w:val="0"/>
      <w:autoSpaceDN w:val="0"/>
      <w:spacing w:line="268" w:lineRule="exact"/>
    </w:pPr>
    <w:rPr>
      <w:sz w:val="22"/>
      <w:szCs w:val="22"/>
      <w:lang w:eastAsia="en-US"/>
    </w:rPr>
  </w:style>
  <w:style w:type="paragraph" w:styleId="afff6">
    <w:name w:val="List Paragraph"/>
    <w:basedOn w:val="a2"/>
    <w:uiPriority w:val="1"/>
    <w:qFormat/>
    <w:rsid w:val="00CC1452"/>
    <w:pPr>
      <w:widowControl w:val="0"/>
      <w:autoSpaceDE w:val="0"/>
      <w:autoSpaceDN w:val="0"/>
      <w:ind w:left="1304" w:hanging="365"/>
    </w:pPr>
    <w:rPr>
      <w:sz w:val="22"/>
      <w:szCs w:val="22"/>
      <w:lang w:eastAsia="en-US"/>
    </w:rPr>
  </w:style>
  <w:style w:type="character" w:customStyle="1" w:styleId="HTML8">
    <w:name w:val="Стандартный HTML Знак"/>
    <w:basedOn w:val="a3"/>
    <w:link w:val="HTML7"/>
    <w:uiPriority w:val="99"/>
    <w:rsid w:val="00141A0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8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fer.osu.ru/index.php?option=com_uferdbsearch&amp;view=uferdbsearch&amp;action=details&amp;ufer_id=1042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1623</Words>
  <Characters>9253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Минобрнауки России</vt:lpstr>
    </vt:vector>
  </TitlesOfParts>
  <Company>HomePC</Company>
  <LinksUpToDate>false</LinksUpToDate>
  <CharactersWithSpaces>10855</CharactersWithSpaces>
  <SharedDoc>false</SharedDoc>
  <HLinks>
    <vt:vector size="60" baseType="variant">
      <vt:variant>
        <vt:i4>71435391</vt:i4>
      </vt:variant>
      <vt:variant>
        <vt:i4>27</vt:i4>
      </vt:variant>
      <vt:variant>
        <vt:i4>0</vt:i4>
      </vt:variant>
      <vt:variant>
        <vt:i4>5</vt:i4>
      </vt:variant>
      <vt:variant>
        <vt:lpwstr>http://электротехнический-портал.рф/mathcad.html</vt:lpwstr>
      </vt:variant>
      <vt:variant>
        <vt:lpwstr/>
      </vt:variant>
      <vt:variant>
        <vt:i4>1704014</vt:i4>
      </vt:variant>
      <vt:variant>
        <vt:i4>24</vt:i4>
      </vt:variant>
      <vt:variant>
        <vt:i4>0</vt:i4>
      </vt:variant>
      <vt:variant>
        <vt:i4>5</vt:i4>
      </vt:variant>
      <vt:variant>
        <vt:lpwstr>http://ascon.ru/</vt:lpwstr>
      </vt:variant>
      <vt:variant>
        <vt:lpwstr/>
      </vt:variant>
      <vt:variant>
        <vt:i4>7995455</vt:i4>
      </vt:variant>
      <vt:variant>
        <vt:i4>21</vt:i4>
      </vt:variant>
      <vt:variant>
        <vt:i4>0</vt:i4>
      </vt:variant>
      <vt:variant>
        <vt:i4>5</vt:i4>
      </vt:variant>
      <vt:variant>
        <vt:lpwstr>http://window.edu.ru/window/catalog</vt:lpwstr>
      </vt:variant>
      <vt:variant>
        <vt:lpwstr/>
      </vt:variant>
      <vt:variant>
        <vt:i4>720911</vt:i4>
      </vt:variant>
      <vt:variant>
        <vt:i4>18</vt:i4>
      </vt:variant>
      <vt:variant>
        <vt:i4>0</vt:i4>
      </vt:variant>
      <vt:variant>
        <vt:i4>5</vt:i4>
      </vt:variant>
      <vt:variant>
        <vt:lpwstr>http://znanium.com/catalog/product/912689</vt:lpwstr>
      </vt:variant>
      <vt:variant>
        <vt:lpwstr/>
      </vt:variant>
      <vt:variant>
        <vt:i4>3211326</vt:i4>
      </vt:variant>
      <vt:variant>
        <vt:i4>15</vt:i4>
      </vt:variant>
      <vt:variant>
        <vt:i4>0</vt:i4>
      </vt:variant>
      <vt:variant>
        <vt:i4>5</vt:i4>
      </vt:variant>
      <vt:variant>
        <vt:lpwstr>http://biblioclub.ru/index.php?page=book&amp;id=141673</vt:lpwstr>
      </vt:variant>
      <vt:variant>
        <vt:lpwstr/>
      </vt:variant>
      <vt:variant>
        <vt:i4>3604532</vt:i4>
      </vt:variant>
      <vt:variant>
        <vt:i4>12</vt:i4>
      </vt:variant>
      <vt:variant>
        <vt:i4>0</vt:i4>
      </vt:variant>
      <vt:variant>
        <vt:i4>5</vt:i4>
      </vt:variant>
      <vt:variant>
        <vt:lpwstr>http://biblioclub.ru/index.php?page=book&amp;id=500681</vt:lpwstr>
      </vt:variant>
      <vt:variant>
        <vt:lpwstr/>
      </vt:variant>
      <vt:variant>
        <vt:i4>2687032</vt:i4>
      </vt:variant>
      <vt:variant>
        <vt:i4>9</vt:i4>
      </vt:variant>
      <vt:variant>
        <vt:i4>0</vt:i4>
      </vt:variant>
      <vt:variant>
        <vt:i4>5</vt:i4>
      </vt:variant>
      <vt:variant>
        <vt:lpwstr>http://biblioclub.ru/index.php?page=book&amp;id=86108/</vt:lpwstr>
      </vt:variant>
      <vt:variant>
        <vt:lpwstr/>
      </vt:variant>
      <vt:variant>
        <vt:i4>3276850</vt:i4>
      </vt:variant>
      <vt:variant>
        <vt:i4>6</vt:i4>
      </vt:variant>
      <vt:variant>
        <vt:i4>0</vt:i4>
      </vt:variant>
      <vt:variant>
        <vt:i4>5</vt:i4>
      </vt:variant>
      <vt:variant>
        <vt:lpwstr>http://biblioclub.ru/index.php?page=book&amp;id=497289</vt:lpwstr>
      </vt:variant>
      <vt:variant>
        <vt:lpwstr/>
      </vt:variant>
      <vt:variant>
        <vt:i4>2949172</vt:i4>
      </vt:variant>
      <vt:variant>
        <vt:i4>3</vt:i4>
      </vt:variant>
      <vt:variant>
        <vt:i4>0</vt:i4>
      </vt:variant>
      <vt:variant>
        <vt:i4>5</vt:i4>
      </vt:variant>
      <vt:variant>
        <vt:lpwstr>http://biblioclub.ru/index.php?page=book&amp;id=86540/</vt:lpwstr>
      </vt:variant>
      <vt:variant>
        <vt:lpwstr/>
      </vt:variant>
      <vt:variant>
        <vt:i4>3735610</vt:i4>
      </vt:variant>
      <vt:variant>
        <vt:i4>0</vt:i4>
      </vt:variant>
      <vt:variant>
        <vt:i4>0</vt:i4>
      </vt:variant>
      <vt:variant>
        <vt:i4>5</vt:i4>
      </vt:variant>
      <vt:variant>
        <vt:lpwstr>http://biblioclub.ru/index.php?page=book&amp;id=130228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Минобрнауки России</dc:title>
  <dc:creator>Митрофанов С.В.</dc:creator>
  <dc:description>РЎР›РЈР–Р•Р‘РќРђРЇ РРќР¤РћР РњРђР¦РРЇ!!!РќР• РњР•РќРЇРўР¬!!!|ID_UP_DISC:1099678;ID_SPEC_LOC:2392;YEAR_POTOK:2016;ID_SUBJ:9133;SHIFR:Р‘.1.Р’.РћР”.7;ZE_PLANNED:3;IS_RASPRED_PRACT:0;TYPE_GROUP_PRACT:;ID_TYPE_PLACE_PRACT:;ID_TYPE_DOP_PRACT:;ID_TYPE_FORM_PRACT:;UPDZES:Sem-5,ZE-3;UPZ:Sem-5,ID_TZ-1,HOUR-18;UPZ:Sem-5,ID_TZ-3,HOUR-16;UPZ:Sem-5,ID_TZ-4,HOUR-74;UPC:Sem-5,ID_TC-9,Recert-0;UPDK:ID_KAF-6562,Sem-;FOOTHOLD:Shifr-Р‘.1.Р‘.10,ID_SUBJ-11;FOOTHOLD:Shifr-Р‘.1.Р‘.11,ID_SUBJ-13;FOOTHOLD:Shifr-Р‘.1.Р‘.13,ID_SUBJ-14;FOOTHOLD:Shifr-Р‘.1.Р‘.17,ID_SUBJ-22;FOOTHOLD:Shifr-Р‘.1.Р‘.20,ID_SUBJ-9129;FOOTHOLD:Shifr-Р‘.1.Р‘.22,ID_SUBJ-9923;DEPENDENT:Shifr-Р‘.1.Р’.РћР”.9,ID_SUBJ-923;DEPENDENT:Shifr-Р‘.1.Р’.РћР”.1,ID_SUBJ-1737;DEPENDENT:Shifr-Р‘.1.Р’.РћР”.3,ID_SUBJ-9130;COMPET:Shifr-РџРљ&lt;tire&gt;3,NAME-СЃРїРѕСЃРѕР±РЅРѕСЃС‚СЊСЋ РїСЂРёРЅРёРјР°С‚СЊ СѓС‡Р°СЃС‚РёРµ РІ РїСЂРѕРµРєС‚РёСЂРѕРІР°РЅРёРё РѕР±СЉРµРєС‚РѕРІ РїСЂРѕС„РµСЃСЃРёРѕРЅР°Р»СЊРЅРѕР№ РґРµСЏС‚РµР»СЊРЅРѕСЃС‚Рё РІ СЃРѕРѕС‚РІРµС‚СЃС‚РІРёРё СЃ С‚РµС…РЅРёС‡РµСЃРєРёРј Р·Р°РґР°РЅРёРµРј Рё РЅРѕСЂРјР°С‚РёРІРЅРѕ&lt;tire&gt;С‚РµС…РЅРёС‡РµСЃРєРѕР№ РґРѕРєСѓРјРµРЅС‚Р°С†РёРµР№&lt;zpt&gt; СЃРѕР±Р»СЋРґР°СЏ СЂР°Р·Р»РёС‡РЅС‹Рµ С‚РµС…РЅРёС‡РµСЃРєРёРµ&lt;zpt&gt; СЌРЅРµСЂРіРѕСЌС„С„РµРєС‚РёРІРЅС‹Рµ Рё СЌРєРѕР»РѕРіРёС‡РµСЃРєРёРµ С‚СЂРµР±РѕРІР°РЅРёСЏ;COMPET:Shifr-РџРљ&lt;tire&gt;4,NAME-СЃРїРѕСЃРѕР±РЅРѕСЃС‚СЊСЋ РїСЂРѕРІРѕРґРёС‚СЊ РѕР±РѕСЃРЅРѕРІР°РЅРёРµ РїСЂРѕРµРєС‚РЅС‹С… СЂРµС€РµРЅРёР№;COMPET:Shifr-РџРљ&lt;tire&gt;5,NAME-РіРѕС‚РѕРІРЅРѕСЃС‚СЊСЋ РѕРїСЂРµРґРµР»СЏС‚СЊ РїР°СЂР°РјРµС‚СЂС‹ РѕР±РѕСЂСѓРґРѕРІР°РЅРёСЏ РѕР±СЉРµРєС‚РѕРІ РїСЂРѕС„РµСЃСЃРёРѕРЅР°Р»СЊРЅРѕР№ РґРµСЏС‚РµР»СЊРЅРѕСЃС‚Рё;COMPET:Shifr-РџРљ&lt;tire&gt;6,NAME-СЃРїРѕСЃРѕР±РЅРѕСЃС‚СЊСЋ СЂР°СЃСЃС‡РёС‚С‹РІР°С‚СЊ СЂРµР¶РёРјС‹ СЂР°Р±РѕС‚С‹ РѕР±СЉРµРєС‚РѕРІ РїСЂРѕС„РµСЃСЃРёРѕРЅР°Р»СЊРЅРѕР№ РґРµСЏС‚РµР»СЊРЅРѕСЃС‚Рё;COMPET:Shifr-РџРљ&lt;tire&gt;7,NAME-РіРѕС‚РѕРІРЅРѕСЃС‚СЊСЋ РѕР±РµСЃРїРµС‡РёРІР°С‚СЊ С‚СЂРµР±СѓРµРјС‹Рµ СЂРµР¶РёРјС‹ Рё Р·Р°РґР°РЅРЅС‹Рµ РїР°СЂР°РјРµС‚СЂС‹ С‚РµС…РЅРѕР»РѕРіРёС‡РµСЃРєРѕРіРѕ РїСЂРѕС†РµСЃСЃР° РїРѕ Р·Р°РґР°РЅРЅРѕР№ РјРµС‚РѕРґРёРєРµ;COMPET:Shifr-РџРљ&lt;tire&gt;8,NAME-СЃРїРѕСЃРѕР±РЅРѕСЃС‚СЊСЋ РёСЃРїРѕР»СЊР·РѕРІР°С‚СЊ</dc:description>
  <cp:lastModifiedBy>лена</cp:lastModifiedBy>
  <cp:revision>2</cp:revision>
  <cp:lastPrinted>2024-05-22T07:37:00Z</cp:lastPrinted>
  <dcterms:created xsi:type="dcterms:W3CDTF">2024-05-22T07:38:00Z</dcterms:created>
  <dcterms:modified xsi:type="dcterms:W3CDTF">2024-05-22T07:38:00Z</dcterms:modified>
</cp:coreProperties>
</file>