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A2E1A" w14:textId="77777777" w:rsidR="008B2D09" w:rsidRDefault="008B2D09" w:rsidP="008B2D09">
      <w:pPr>
        <w:pStyle w:val="ReportHead"/>
        <w:suppressAutoHyphens/>
        <w:rPr>
          <w:sz w:val="24"/>
        </w:rPr>
      </w:pPr>
      <w:r>
        <w:rPr>
          <w:sz w:val="24"/>
        </w:rPr>
        <w:t>Минобрнауки России</w:t>
      </w:r>
    </w:p>
    <w:p w14:paraId="1D379C2D" w14:textId="77777777" w:rsidR="008B2D09" w:rsidRDefault="008B2D09" w:rsidP="008B2D09">
      <w:pPr>
        <w:pStyle w:val="ReportHead"/>
        <w:suppressAutoHyphens/>
        <w:rPr>
          <w:sz w:val="24"/>
        </w:rPr>
      </w:pPr>
    </w:p>
    <w:p w14:paraId="796F2038" w14:textId="77777777" w:rsidR="008B2D09" w:rsidRDefault="008B2D09" w:rsidP="008B2D09">
      <w:pPr>
        <w:pStyle w:val="ReportHead"/>
        <w:suppressAutoHyphens/>
        <w:rPr>
          <w:sz w:val="24"/>
        </w:rPr>
      </w:pPr>
      <w:r>
        <w:rPr>
          <w:sz w:val="24"/>
        </w:rPr>
        <w:t>Федеральное государственное бюджетное образовательное учреждение</w:t>
      </w:r>
    </w:p>
    <w:p w14:paraId="3733F530" w14:textId="77777777" w:rsidR="008B2D09" w:rsidRDefault="008B2D09" w:rsidP="008B2D09">
      <w:pPr>
        <w:pStyle w:val="ReportHead"/>
        <w:suppressAutoHyphens/>
        <w:rPr>
          <w:sz w:val="24"/>
        </w:rPr>
      </w:pPr>
      <w:r>
        <w:rPr>
          <w:sz w:val="24"/>
        </w:rPr>
        <w:t>высшего образования</w:t>
      </w:r>
    </w:p>
    <w:p w14:paraId="5F51FB31" w14:textId="77777777" w:rsidR="008B2D09" w:rsidRDefault="008B2D09" w:rsidP="008B2D09">
      <w:pPr>
        <w:pStyle w:val="ReportHead"/>
        <w:suppressAutoHyphens/>
        <w:rPr>
          <w:b/>
          <w:sz w:val="24"/>
        </w:rPr>
      </w:pPr>
      <w:r>
        <w:rPr>
          <w:b/>
          <w:sz w:val="24"/>
        </w:rPr>
        <w:t>«Оренбургский государственный университет»</w:t>
      </w:r>
    </w:p>
    <w:p w14:paraId="671E6EF3" w14:textId="77777777" w:rsidR="008B2D09" w:rsidRDefault="008B2D09" w:rsidP="008B2D09">
      <w:pPr>
        <w:pStyle w:val="ReportHead"/>
        <w:suppressAutoHyphens/>
        <w:rPr>
          <w:sz w:val="24"/>
        </w:rPr>
      </w:pPr>
    </w:p>
    <w:p w14:paraId="15934C8D" w14:textId="77777777" w:rsidR="008B2D09" w:rsidRDefault="008B2D09" w:rsidP="008B2D09">
      <w:pPr>
        <w:pStyle w:val="ReportHead"/>
        <w:suppressAutoHyphens/>
        <w:rPr>
          <w:sz w:val="24"/>
        </w:rPr>
      </w:pPr>
      <w:r>
        <w:rPr>
          <w:sz w:val="24"/>
        </w:rPr>
        <w:t>Кафедра дизайна</w:t>
      </w:r>
    </w:p>
    <w:p w14:paraId="4EEC82C1" w14:textId="77777777" w:rsidR="008B2D09" w:rsidRDefault="008B2D09" w:rsidP="008B2D09">
      <w:pPr>
        <w:pStyle w:val="ReportHead"/>
        <w:suppressAutoHyphens/>
        <w:rPr>
          <w:sz w:val="24"/>
        </w:rPr>
      </w:pPr>
    </w:p>
    <w:p w14:paraId="62611588" w14:textId="77777777" w:rsidR="008B2D09" w:rsidRDefault="008B2D09" w:rsidP="008B2D09">
      <w:pPr>
        <w:pStyle w:val="ReportHead"/>
        <w:suppressAutoHyphens/>
        <w:rPr>
          <w:sz w:val="24"/>
        </w:rPr>
      </w:pPr>
    </w:p>
    <w:p w14:paraId="4183E011" w14:textId="77777777" w:rsidR="008B2D09" w:rsidRDefault="008B2D09" w:rsidP="008B2D09">
      <w:pPr>
        <w:pStyle w:val="ReportHead"/>
        <w:suppressAutoHyphens/>
        <w:jc w:val="left"/>
        <w:rPr>
          <w:sz w:val="24"/>
        </w:rPr>
      </w:pPr>
    </w:p>
    <w:p w14:paraId="7B37C7F6" w14:textId="77777777" w:rsidR="008B2D09" w:rsidRPr="00404BC9" w:rsidRDefault="008B2D09" w:rsidP="008B2D09">
      <w:pPr>
        <w:pStyle w:val="ReportHead"/>
        <w:suppressAutoHyphens/>
        <w:jc w:val="right"/>
        <w:rPr>
          <w:i/>
          <w:sz w:val="24"/>
        </w:rPr>
      </w:pPr>
      <w:r w:rsidRPr="00404BC9">
        <w:rPr>
          <w:i/>
          <w:sz w:val="24"/>
        </w:rPr>
        <w:t>На правах рукописи</w:t>
      </w:r>
    </w:p>
    <w:p w14:paraId="25FF15C4" w14:textId="77777777" w:rsidR="008B2D09" w:rsidRDefault="008B2D09" w:rsidP="008B2D09">
      <w:pPr>
        <w:pStyle w:val="ReportHead"/>
        <w:suppressAutoHyphens/>
        <w:jc w:val="left"/>
        <w:rPr>
          <w:sz w:val="24"/>
        </w:rPr>
      </w:pPr>
    </w:p>
    <w:p w14:paraId="45F2BB2C" w14:textId="77777777" w:rsidR="008B2D09" w:rsidRDefault="008B2D09" w:rsidP="008B2D09">
      <w:pPr>
        <w:pStyle w:val="ReportHead"/>
        <w:suppressAutoHyphens/>
        <w:jc w:val="left"/>
        <w:rPr>
          <w:sz w:val="24"/>
        </w:rPr>
      </w:pPr>
    </w:p>
    <w:p w14:paraId="0C035EF4" w14:textId="77777777" w:rsidR="008B2D09" w:rsidRDefault="008B2D09" w:rsidP="008B2D09">
      <w:pPr>
        <w:pStyle w:val="ReportHead"/>
        <w:suppressAutoHyphens/>
        <w:jc w:val="left"/>
        <w:rPr>
          <w:sz w:val="24"/>
        </w:rPr>
      </w:pPr>
    </w:p>
    <w:p w14:paraId="785E738E" w14:textId="77777777" w:rsidR="008B2D09" w:rsidRDefault="008B2D09" w:rsidP="008B2D09">
      <w:pPr>
        <w:pStyle w:val="ReportHead"/>
        <w:suppressAutoHyphens/>
        <w:jc w:val="left"/>
        <w:rPr>
          <w:sz w:val="24"/>
        </w:rPr>
      </w:pPr>
    </w:p>
    <w:p w14:paraId="5A840246" w14:textId="77777777" w:rsidR="008B2D09" w:rsidRDefault="008B2D09" w:rsidP="008B2D09">
      <w:pPr>
        <w:pStyle w:val="ReportHead"/>
        <w:suppressAutoHyphens/>
        <w:rPr>
          <w:sz w:val="24"/>
        </w:rPr>
      </w:pPr>
    </w:p>
    <w:p w14:paraId="155822A8" w14:textId="77777777" w:rsidR="008B2D09" w:rsidRDefault="008B2D09" w:rsidP="008B2D09">
      <w:pPr>
        <w:pStyle w:val="ReportHead"/>
        <w:suppressAutoHyphens/>
        <w:rPr>
          <w:sz w:val="24"/>
        </w:rPr>
      </w:pPr>
    </w:p>
    <w:p w14:paraId="713637BB" w14:textId="77777777" w:rsidR="008B2D09" w:rsidRDefault="008B2D09" w:rsidP="008B2D09">
      <w:pPr>
        <w:pStyle w:val="ReportHead"/>
        <w:suppressAutoHyphens/>
        <w:spacing w:before="120"/>
        <w:rPr>
          <w:b/>
        </w:rPr>
      </w:pPr>
      <w:r>
        <w:rPr>
          <w:b/>
        </w:rPr>
        <w:t>МЕТОДИЧЕСКИЕ УКАЗАНИЯ</w:t>
      </w:r>
    </w:p>
    <w:p w14:paraId="480503AF" w14:textId="77777777" w:rsidR="008B2D09" w:rsidRDefault="008B2D09" w:rsidP="008B2D09">
      <w:pPr>
        <w:pStyle w:val="ReportHead"/>
        <w:suppressAutoHyphens/>
        <w:spacing w:before="120"/>
        <w:rPr>
          <w:sz w:val="24"/>
        </w:rPr>
      </w:pPr>
      <w:r>
        <w:rPr>
          <w:sz w:val="24"/>
        </w:rPr>
        <w:t>ПО ОСВОЕНИЮ ДИСЦИПЛИНЫ</w:t>
      </w:r>
    </w:p>
    <w:p w14:paraId="036B2912" w14:textId="60C30B49" w:rsidR="008B2D09" w:rsidRDefault="008B2D09" w:rsidP="008B2D09">
      <w:pPr>
        <w:pStyle w:val="ReportHead"/>
        <w:suppressAutoHyphens/>
        <w:spacing w:before="120"/>
        <w:rPr>
          <w:i/>
          <w:sz w:val="24"/>
        </w:rPr>
      </w:pPr>
      <w:bookmarkStart w:id="0" w:name="BookmarkWhereDelChr13"/>
      <w:bookmarkEnd w:id="0"/>
      <w:r>
        <w:rPr>
          <w:i/>
          <w:sz w:val="24"/>
        </w:rPr>
        <w:t>«</w:t>
      </w:r>
      <w:r w:rsidR="00AF429B" w:rsidRPr="00AF429B">
        <w:rPr>
          <w:i/>
          <w:sz w:val="24"/>
        </w:rPr>
        <w:t xml:space="preserve"> </w:t>
      </w:r>
      <w:r w:rsidR="00AF429B">
        <w:rPr>
          <w:i/>
          <w:sz w:val="24"/>
        </w:rPr>
        <w:t>Б1.Д.В.3 Компьютерные технологии в графическом дизайне</w:t>
      </w:r>
      <w:r>
        <w:rPr>
          <w:i/>
          <w:sz w:val="24"/>
        </w:rPr>
        <w:t>»</w:t>
      </w:r>
    </w:p>
    <w:p w14:paraId="41133882" w14:textId="77777777" w:rsidR="008B2D09" w:rsidRDefault="008B2D09" w:rsidP="008B2D09">
      <w:pPr>
        <w:pStyle w:val="ReportHead"/>
        <w:suppressAutoHyphens/>
        <w:rPr>
          <w:sz w:val="24"/>
        </w:rPr>
      </w:pPr>
    </w:p>
    <w:p w14:paraId="69082C55" w14:textId="77777777" w:rsidR="00AF429B" w:rsidRDefault="00AF429B" w:rsidP="00AF429B">
      <w:pPr>
        <w:pStyle w:val="ReportHead"/>
        <w:suppressAutoHyphens/>
        <w:spacing w:line="360" w:lineRule="auto"/>
        <w:rPr>
          <w:sz w:val="24"/>
        </w:rPr>
      </w:pPr>
      <w:r>
        <w:rPr>
          <w:sz w:val="24"/>
        </w:rPr>
        <w:t>Уровень высшего образования</w:t>
      </w:r>
    </w:p>
    <w:p w14:paraId="7999A2E6" w14:textId="77777777" w:rsidR="00AF429B" w:rsidRDefault="00AF429B" w:rsidP="00AF429B">
      <w:pPr>
        <w:pStyle w:val="ReportHead"/>
        <w:suppressAutoHyphens/>
        <w:spacing w:line="360" w:lineRule="auto"/>
        <w:rPr>
          <w:sz w:val="24"/>
        </w:rPr>
      </w:pPr>
      <w:r>
        <w:rPr>
          <w:sz w:val="24"/>
        </w:rPr>
        <w:t>БАКАЛАВРИАТ</w:t>
      </w:r>
    </w:p>
    <w:p w14:paraId="160B5296" w14:textId="77777777" w:rsidR="00AF429B" w:rsidRDefault="00AF429B" w:rsidP="00AF429B">
      <w:pPr>
        <w:pStyle w:val="ReportHead"/>
        <w:suppressAutoHyphens/>
        <w:rPr>
          <w:sz w:val="24"/>
        </w:rPr>
      </w:pPr>
      <w:r>
        <w:rPr>
          <w:sz w:val="24"/>
        </w:rPr>
        <w:t>Направление подготовки</w:t>
      </w:r>
    </w:p>
    <w:p w14:paraId="4B6BEFE0" w14:textId="77777777" w:rsidR="00AF429B" w:rsidRDefault="00AF429B" w:rsidP="00AF429B">
      <w:pPr>
        <w:pStyle w:val="ReportHead"/>
        <w:suppressAutoHyphens/>
        <w:rPr>
          <w:i/>
          <w:sz w:val="24"/>
          <w:u w:val="single"/>
        </w:rPr>
      </w:pPr>
      <w:r>
        <w:rPr>
          <w:i/>
          <w:sz w:val="24"/>
          <w:u w:val="single"/>
        </w:rPr>
        <w:t>54.03.01 Дизайн</w:t>
      </w:r>
    </w:p>
    <w:p w14:paraId="06DE44BD" w14:textId="77777777" w:rsidR="00AF429B" w:rsidRDefault="00AF429B" w:rsidP="00AF429B">
      <w:pPr>
        <w:pStyle w:val="ReportHead"/>
        <w:suppressAutoHyphens/>
        <w:rPr>
          <w:sz w:val="24"/>
          <w:vertAlign w:val="superscript"/>
        </w:rPr>
      </w:pPr>
      <w:r>
        <w:rPr>
          <w:sz w:val="24"/>
          <w:vertAlign w:val="superscript"/>
        </w:rPr>
        <w:t>(код и наименование направления подготовки)</w:t>
      </w:r>
    </w:p>
    <w:p w14:paraId="17FFAA67" w14:textId="77777777" w:rsidR="00AF429B" w:rsidRDefault="00AF429B" w:rsidP="00AF429B">
      <w:pPr>
        <w:pStyle w:val="ReportHead"/>
        <w:suppressAutoHyphens/>
        <w:rPr>
          <w:i/>
          <w:sz w:val="24"/>
          <w:u w:val="single"/>
        </w:rPr>
      </w:pPr>
      <w:r>
        <w:rPr>
          <w:i/>
          <w:sz w:val="24"/>
          <w:u w:val="single"/>
        </w:rPr>
        <w:t>Графический дизайн</w:t>
      </w:r>
    </w:p>
    <w:p w14:paraId="4638FD8C" w14:textId="77777777" w:rsidR="00AF429B" w:rsidRDefault="00AF429B" w:rsidP="00AF429B">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1363AC51" w14:textId="77777777" w:rsidR="00AF429B" w:rsidRDefault="00AF429B" w:rsidP="00AF429B">
      <w:pPr>
        <w:pStyle w:val="ReportHead"/>
        <w:suppressAutoHyphens/>
        <w:rPr>
          <w:sz w:val="24"/>
        </w:rPr>
      </w:pPr>
    </w:p>
    <w:p w14:paraId="71D66BB3" w14:textId="77777777" w:rsidR="00AF429B" w:rsidRDefault="00AF429B" w:rsidP="00AF429B">
      <w:pPr>
        <w:pStyle w:val="ReportHead"/>
        <w:suppressAutoHyphens/>
        <w:rPr>
          <w:sz w:val="24"/>
        </w:rPr>
      </w:pPr>
      <w:r>
        <w:rPr>
          <w:sz w:val="24"/>
        </w:rPr>
        <w:t>Квалификация</w:t>
      </w:r>
    </w:p>
    <w:p w14:paraId="49EEAEC8" w14:textId="77777777" w:rsidR="00AF429B" w:rsidRDefault="00AF429B" w:rsidP="00AF429B">
      <w:pPr>
        <w:pStyle w:val="ReportHead"/>
        <w:suppressAutoHyphens/>
        <w:rPr>
          <w:i/>
          <w:sz w:val="24"/>
          <w:u w:val="single"/>
        </w:rPr>
      </w:pPr>
      <w:r>
        <w:rPr>
          <w:i/>
          <w:sz w:val="24"/>
          <w:u w:val="single"/>
        </w:rPr>
        <w:t>Бакалавр</w:t>
      </w:r>
    </w:p>
    <w:p w14:paraId="64B41921" w14:textId="77777777" w:rsidR="00AF429B" w:rsidRDefault="00AF429B" w:rsidP="00AF429B">
      <w:pPr>
        <w:pStyle w:val="ReportHead"/>
        <w:suppressAutoHyphens/>
        <w:spacing w:before="120"/>
        <w:rPr>
          <w:sz w:val="24"/>
        </w:rPr>
      </w:pPr>
      <w:r>
        <w:rPr>
          <w:sz w:val="24"/>
        </w:rPr>
        <w:t>Форма обучения</w:t>
      </w:r>
    </w:p>
    <w:p w14:paraId="6C34E519" w14:textId="77777777" w:rsidR="00AF429B" w:rsidRDefault="00AF429B" w:rsidP="00AF429B">
      <w:pPr>
        <w:pStyle w:val="ReportHead"/>
        <w:suppressAutoHyphens/>
        <w:rPr>
          <w:i/>
          <w:sz w:val="24"/>
          <w:u w:val="single"/>
        </w:rPr>
      </w:pPr>
      <w:r>
        <w:rPr>
          <w:i/>
          <w:sz w:val="24"/>
          <w:u w:val="single"/>
        </w:rPr>
        <w:t>Очная</w:t>
      </w:r>
    </w:p>
    <w:p w14:paraId="5D0B97D1" w14:textId="77777777" w:rsidR="008B2D09" w:rsidRDefault="008B2D09" w:rsidP="008B2D09">
      <w:pPr>
        <w:pStyle w:val="ReportHead"/>
        <w:suppressAutoHyphens/>
        <w:rPr>
          <w:sz w:val="24"/>
        </w:rPr>
      </w:pPr>
    </w:p>
    <w:p w14:paraId="20CC20B1" w14:textId="77777777" w:rsidR="008B2D09" w:rsidRDefault="008B2D09" w:rsidP="008B2D09">
      <w:pPr>
        <w:pStyle w:val="ReportHead"/>
        <w:suppressAutoHyphens/>
        <w:rPr>
          <w:sz w:val="24"/>
        </w:rPr>
      </w:pPr>
    </w:p>
    <w:p w14:paraId="520EF221" w14:textId="77777777" w:rsidR="008B2D09" w:rsidRDefault="008B2D09" w:rsidP="008B2D09">
      <w:pPr>
        <w:pStyle w:val="ReportHead"/>
        <w:suppressAutoHyphens/>
        <w:rPr>
          <w:sz w:val="24"/>
        </w:rPr>
      </w:pPr>
    </w:p>
    <w:p w14:paraId="226BAEF0" w14:textId="77777777" w:rsidR="008B2D09" w:rsidRDefault="008B2D09" w:rsidP="008B2D09">
      <w:pPr>
        <w:pStyle w:val="ReportHead"/>
        <w:suppressAutoHyphens/>
        <w:rPr>
          <w:sz w:val="24"/>
        </w:rPr>
      </w:pPr>
    </w:p>
    <w:p w14:paraId="1822E397" w14:textId="77777777" w:rsidR="008B2D09" w:rsidRDefault="008B2D09" w:rsidP="008B2D09">
      <w:pPr>
        <w:pStyle w:val="ReportHead"/>
        <w:suppressAutoHyphens/>
        <w:rPr>
          <w:sz w:val="24"/>
        </w:rPr>
      </w:pPr>
    </w:p>
    <w:p w14:paraId="0D81C664" w14:textId="77777777" w:rsidR="008B2D09" w:rsidRDefault="008B2D09" w:rsidP="008B2D09">
      <w:pPr>
        <w:pStyle w:val="ReportHead"/>
        <w:suppressAutoHyphens/>
        <w:rPr>
          <w:sz w:val="24"/>
        </w:rPr>
      </w:pPr>
    </w:p>
    <w:p w14:paraId="46A49616" w14:textId="77777777" w:rsidR="008B2D09" w:rsidRDefault="008B2D09" w:rsidP="008B2D09">
      <w:pPr>
        <w:pStyle w:val="ReportHead"/>
        <w:suppressAutoHyphens/>
        <w:rPr>
          <w:sz w:val="24"/>
        </w:rPr>
      </w:pPr>
    </w:p>
    <w:p w14:paraId="331EA6D4" w14:textId="77777777" w:rsidR="008B2D09" w:rsidRDefault="008B2D09" w:rsidP="008B2D09">
      <w:pPr>
        <w:pStyle w:val="ReportHead"/>
        <w:suppressAutoHyphens/>
        <w:rPr>
          <w:sz w:val="24"/>
        </w:rPr>
      </w:pPr>
    </w:p>
    <w:p w14:paraId="39F2EEE1" w14:textId="77777777" w:rsidR="008B2D09" w:rsidRDefault="008B2D09" w:rsidP="008B2D09">
      <w:pPr>
        <w:pStyle w:val="ReportHead"/>
        <w:suppressAutoHyphens/>
        <w:rPr>
          <w:sz w:val="24"/>
        </w:rPr>
      </w:pPr>
    </w:p>
    <w:p w14:paraId="37C2FBBD" w14:textId="77777777" w:rsidR="008B2D09" w:rsidRDefault="008B2D09" w:rsidP="008B2D09">
      <w:pPr>
        <w:pStyle w:val="ReportHead"/>
        <w:suppressAutoHyphens/>
        <w:rPr>
          <w:sz w:val="24"/>
        </w:rPr>
      </w:pPr>
    </w:p>
    <w:p w14:paraId="4E405EDF" w14:textId="77777777" w:rsidR="008B2D09" w:rsidRDefault="008B2D09" w:rsidP="008B2D09">
      <w:pPr>
        <w:pStyle w:val="ReportHead"/>
        <w:suppressAutoHyphens/>
        <w:rPr>
          <w:sz w:val="24"/>
        </w:rPr>
      </w:pPr>
    </w:p>
    <w:p w14:paraId="1684695B" w14:textId="77777777" w:rsidR="008B2D09" w:rsidRDefault="008B2D09" w:rsidP="008B2D09">
      <w:pPr>
        <w:pStyle w:val="ReportHead"/>
        <w:suppressAutoHyphens/>
        <w:rPr>
          <w:sz w:val="24"/>
        </w:rPr>
      </w:pPr>
    </w:p>
    <w:p w14:paraId="70CA8173" w14:textId="77777777" w:rsidR="008B2D09" w:rsidRDefault="008B2D09" w:rsidP="008B2D09">
      <w:pPr>
        <w:pStyle w:val="ReportHead"/>
        <w:suppressAutoHyphens/>
        <w:rPr>
          <w:sz w:val="24"/>
        </w:rPr>
      </w:pPr>
    </w:p>
    <w:p w14:paraId="23D51E3A" w14:textId="77777777" w:rsidR="008B2D09" w:rsidRDefault="008B2D09" w:rsidP="008B2D09">
      <w:pPr>
        <w:pStyle w:val="ReportHead"/>
        <w:suppressAutoHyphens/>
        <w:rPr>
          <w:sz w:val="24"/>
        </w:rPr>
      </w:pPr>
    </w:p>
    <w:p w14:paraId="41F55DE1" w14:textId="77777777" w:rsidR="008B2D09" w:rsidRDefault="008B2D09" w:rsidP="008B2D09">
      <w:pPr>
        <w:pStyle w:val="ReportHead"/>
        <w:suppressAutoHyphens/>
        <w:rPr>
          <w:sz w:val="24"/>
        </w:rPr>
      </w:pPr>
    </w:p>
    <w:p w14:paraId="7D1F4D29" w14:textId="77777777" w:rsidR="008B2D09" w:rsidRDefault="008B2D09" w:rsidP="008B2D09">
      <w:pPr>
        <w:pStyle w:val="ReportHead"/>
        <w:suppressAutoHyphens/>
        <w:rPr>
          <w:sz w:val="24"/>
        </w:rPr>
      </w:pPr>
    </w:p>
    <w:p w14:paraId="34E02896" w14:textId="7E6E4DCC" w:rsidR="008B2D09" w:rsidRPr="00AF429B" w:rsidRDefault="008B2D09" w:rsidP="008B2D09">
      <w:pPr>
        <w:pStyle w:val="ReportHead"/>
        <w:suppressAutoHyphens/>
        <w:rPr>
          <w:sz w:val="24"/>
          <w:lang w:val="ru-RU"/>
        </w:rPr>
        <w:sectPr w:rsidR="008B2D09" w:rsidRPr="00AF429B" w:rsidSect="00DB2EF7">
          <w:footerReference w:type="default" r:id="rId8"/>
          <w:pgSz w:w="11906" w:h="16838"/>
          <w:pgMar w:top="510" w:right="567" w:bottom="510" w:left="850" w:header="0" w:footer="510" w:gutter="0"/>
          <w:cols w:space="708"/>
          <w:docGrid w:linePitch="360"/>
        </w:sectPr>
      </w:pPr>
      <w:r>
        <w:rPr>
          <w:sz w:val="24"/>
        </w:rPr>
        <w:t>Год набора 202</w:t>
      </w:r>
      <w:r w:rsidR="00D04A59">
        <w:rPr>
          <w:sz w:val="24"/>
          <w:lang w:val="ru-RU"/>
        </w:rPr>
        <w:t>4</w:t>
      </w:r>
      <w:bookmarkStart w:id="1" w:name="_GoBack"/>
      <w:bookmarkEnd w:id="1"/>
    </w:p>
    <w:p w14:paraId="1681E4BA" w14:textId="4334498B" w:rsidR="008B2D09" w:rsidRPr="009466DC" w:rsidRDefault="008B2D09" w:rsidP="008B2D09">
      <w:pPr>
        <w:keepNext/>
        <w:jc w:val="both"/>
        <w:rPr>
          <w:rFonts w:eastAsia="Calibri"/>
        </w:rPr>
      </w:pPr>
      <w:bookmarkStart w:id="2" w:name="BookmarkTestIsMustDelChr13"/>
      <w:bookmarkEnd w:id="2"/>
      <w:r w:rsidRPr="009466DC">
        <w:rPr>
          <w:rFonts w:eastAsia="Calibri"/>
        </w:rPr>
        <w:lastRenderedPageBreak/>
        <w:t xml:space="preserve">Составитель _____________________ </w:t>
      </w:r>
      <w:r>
        <w:rPr>
          <w:rFonts w:eastAsia="Calibri"/>
        </w:rPr>
        <w:t>С.В. Рябов</w:t>
      </w:r>
      <w:r w:rsidRPr="009466DC">
        <w:rPr>
          <w:rFonts w:eastAsia="Calibri"/>
        </w:rPr>
        <w:t xml:space="preserve"> </w:t>
      </w:r>
    </w:p>
    <w:p w14:paraId="10306C12" w14:textId="77777777" w:rsidR="008B2D09" w:rsidRPr="009466DC" w:rsidRDefault="008B2D09" w:rsidP="008B2D09">
      <w:pPr>
        <w:keepNext/>
        <w:jc w:val="both"/>
        <w:rPr>
          <w:rFonts w:eastAsia="Calibri"/>
        </w:rPr>
      </w:pPr>
    </w:p>
    <w:p w14:paraId="2CAEA05E" w14:textId="77777777" w:rsidR="008B2D09" w:rsidRPr="009466DC" w:rsidRDefault="008B2D09" w:rsidP="008B2D09">
      <w:pPr>
        <w:keepNext/>
        <w:jc w:val="both"/>
        <w:rPr>
          <w:rFonts w:eastAsia="Calibri"/>
        </w:rPr>
      </w:pPr>
    </w:p>
    <w:p w14:paraId="424B07F8" w14:textId="77777777" w:rsidR="008B2D09" w:rsidRPr="009466DC" w:rsidRDefault="008B2D09" w:rsidP="008B2D09">
      <w:pPr>
        <w:keepNext/>
        <w:jc w:val="both"/>
        <w:rPr>
          <w:rFonts w:eastAsia="Calibri"/>
        </w:rPr>
      </w:pPr>
    </w:p>
    <w:p w14:paraId="537D9C6B" w14:textId="77777777" w:rsidR="008B2D09" w:rsidRPr="009466DC" w:rsidRDefault="008B2D09" w:rsidP="008B2D09">
      <w:pPr>
        <w:keepNext/>
        <w:jc w:val="both"/>
        <w:rPr>
          <w:rFonts w:eastAsia="Calibri"/>
        </w:rPr>
      </w:pPr>
      <w:r w:rsidRPr="009466DC">
        <w:rPr>
          <w:rFonts w:eastAsia="Calibri"/>
        </w:rPr>
        <w:t>Методические указания рассмотрены и одобрены на заседании кафедры дизайна</w:t>
      </w:r>
    </w:p>
    <w:p w14:paraId="14E6A138" w14:textId="77777777" w:rsidR="008B2D09" w:rsidRPr="009466DC" w:rsidRDefault="008B2D09" w:rsidP="008B2D09">
      <w:pPr>
        <w:keepNext/>
        <w:jc w:val="both"/>
        <w:rPr>
          <w:rFonts w:eastAsia="Calibri"/>
        </w:rPr>
      </w:pPr>
    </w:p>
    <w:p w14:paraId="6EC3ADD8" w14:textId="6742EDC1" w:rsidR="008B2D09" w:rsidRPr="009466DC" w:rsidRDefault="008B2D09" w:rsidP="008B2D09">
      <w:pPr>
        <w:keepNext/>
        <w:spacing w:line="360" w:lineRule="auto"/>
      </w:pPr>
      <w:r>
        <w:t>«</w:t>
      </w:r>
      <w:r w:rsidR="00D04A59">
        <w:t>20</w:t>
      </w:r>
      <w:r>
        <w:t>» февраля 202</w:t>
      </w:r>
      <w:r w:rsidR="00D04A59">
        <w:t>4</w:t>
      </w:r>
      <w:r>
        <w:t xml:space="preserve"> г.      протокол №</w:t>
      </w:r>
      <w:r w:rsidR="00D04A59">
        <w:t>11</w:t>
      </w:r>
    </w:p>
    <w:p w14:paraId="63F122C4" w14:textId="77777777" w:rsidR="008B2D09" w:rsidRPr="009466DC" w:rsidRDefault="008B2D09" w:rsidP="008B2D09">
      <w:pPr>
        <w:keepNext/>
        <w:jc w:val="both"/>
        <w:rPr>
          <w:rFonts w:eastAsia="Calibri"/>
        </w:rPr>
      </w:pPr>
    </w:p>
    <w:p w14:paraId="34CF973D" w14:textId="77777777" w:rsidR="008B2D09" w:rsidRPr="009466DC" w:rsidRDefault="008B2D09" w:rsidP="008B2D09">
      <w:pPr>
        <w:keepNext/>
        <w:jc w:val="both"/>
        <w:rPr>
          <w:rFonts w:eastAsia="Calibri"/>
        </w:rPr>
      </w:pPr>
    </w:p>
    <w:p w14:paraId="1AE9D76E" w14:textId="77777777" w:rsidR="008B2D09" w:rsidRPr="009466DC" w:rsidRDefault="008B2D09" w:rsidP="008B2D09">
      <w:pPr>
        <w:keepNext/>
        <w:jc w:val="both"/>
        <w:rPr>
          <w:rFonts w:eastAsia="Calibri"/>
        </w:rPr>
      </w:pPr>
      <w:r w:rsidRPr="009466DC">
        <w:rPr>
          <w:rFonts w:eastAsia="Calibri"/>
        </w:rPr>
        <w:t>Заведующий кафедрой ________________________О.</w:t>
      </w:r>
      <w:r>
        <w:rPr>
          <w:rFonts w:eastAsia="Calibri"/>
        </w:rPr>
        <w:t>П. Тарасова</w:t>
      </w:r>
    </w:p>
    <w:p w14:paraId="17FA4964" w14:textId="77777777" w:rsidR="008B2D09" w:rsidRPr="009466DC" w:rsidRDefault="008B2D09" w:rsidP="008B2D09">
      <w:pPr>
        <w:keepNext/>
        <w:jc w:val="both"/>
        <w:rPr>
          <w:snapToGrid w:val="0"/>
        </w:rPr>
      </w:pPr>
    </w:p>
    <w:p w14:paraId="77DE3E2B" w14:textId="77777777" w:rsidR="008B2D09" w:rsidRPr="009466DC" w:rsidRDefault="008B2D09" w:rsidP="008B2D09">
      <w:pPr>
        <w:keepNext/>
        <w:jc w:val="both"/>
        <w:rPr>
          <w:snapToGrid w:val="0"/>
        </w:rPr>
      </w:pPr>
    </w:p>
    <w:p w14:paraId="2403E458" w14:textId="77777777" w:rsidR="008B2D09" w:rsidRPr="009466DC" w:rsidRDefault="008B2D09" w:rsidP="008B2D09">
      <w:pPr>
        <w:keepNext/>
        <w:jc w:val="both"/>
        <w:rPr>
          <w:snapToGrid w:val="0"/>
        </w:rPr>
      </w:pPr>
    </w:p>
    <w:p w14:paraId="445BCD06" w14:textId="77777777" w:rsidR="008B2D09" w:rsidRPr="009466DC" w:rsidRDefault="008B2D09" w:rsidP="008B2D09">
      <w:pPr>
        <w:keepNext/>
        <w:jc w:val="both"/>
        <w:rPr>
          <w:snapToGrid w:val="0"/>
        </w:rPr>
      </w:pPr>
    </w:p>
    <w:p w14:paraId="10D53CD8" w14:textId="77777777" w:rsidR="008B2D09" w:rsidRPr="009466DC" w:rsidRDefault="008B2D09" w:rsidP="008B2D09">
      <w:pPr>
        <w:keepNext/>
        <w:jc w:val="both"/>
        <w:rPr>
          <w:snapToGrid w:val="0"/>
        </w:rPr>
      </w:pPr>
    </w:p>
    <w:p w14:paraId="5F8BDFE4" w14:textId="77777777" w:rsidR="008B2D09" w:rsidRPr="009466DC" w:rsidRDefault="008B2D09" w:rsidP="008B2D09">
      <w:pPr>
        <w:keepNext/>
        <w:jc w:val="both"/>
        <w:rPr>
          <w:snapToGrid w:val="0"/>
        </w:rPr>
      </w:pPr>
    </w:p>
    <w:p w14:paraId="14191B3A" w14:textId="77777777" w:rsidR="008B2D09" w:rsidRPr="009466DC" w:rsidRDefault="008B2D09" w:rsidP="008B2D09">
      <w:pPr>
        <w:keepNext/>
        <w:jc w:val="both"/>
        <w:rPr>
          <w:snapToGrid w:val="0"/>
        </w:rPr>
      </w:pPr>
    </w:p>
    <w:p w14:paraId="22363B0B" w14:textId="77777777" w:rsidR="008B2D09" w:rsidRPr="009466DC" w:rsidRDefault="008B2D09" w:rsidP="008B2D09">
      <w:pPr>
        <w:keepNext/>
        <w:jc w:val="both"/>
        <w:rPr>
          <w:snapToGrid w:val="0"/>
        </w:rPr>
      </w:pPr>
    </w:p>
    <w:p w14:paraId="1583C69A" w14:textId="77777777" w:rsidR="008B2D09" w:rsidRPr="009466DC" w:rsidRDefault="008B2D09" w:rsidP="008B2D09">
      <w:pPr>
        <w:keepNext/>
        <w:jc w:val="both"/>
        <w:rPr>
          <w:snapToGrid w:val="0"/>
        </w:rPr>
      </w:pPr>
    </w:p>
    <w:p w14:paraId="7B66BEDC" w14:textId="77777777" w:rsidR="008B2D09" w:rsidRPr="009466DC" w:rsidRDefault="008B2D09" w:rsidP="008B2D09">
      <w:pPr>
        <w:keepNext/>
        <w:jc w:val="both"/>
        <w:rPr>
          <w:snapToGrid w:val="0"/>
        </w:rPr>
      </w:pPr>
    </w:p>
    <w:p w14:paraId="2FB4F19D" w14:textId="77777777" w:rsidR="008B2D09" w:rsidRPr="009466DC" w:rsidRDefault="008B2D09" w:rsidP="008B2D09">
      <w:pPr>
        <w:keepNext/>
        <w:jc w:val="both"/>
        <w:rPr>
          <w:snapToGrid w:val="0"/>
        </w:rPr>
      </w:pPr>
    </w:p>
    <w:p w14:paraId="4BA5D8E5" w14:textId="77777777" w:rsidR="008B2D09" w:rsidRPr="009466DC" w:rsidRDefault="008B2D09" w:rsidP="008B2D09">
      <w:pPr>
        <w:keepNext/>
        <w:jc w:val="both"/>
        <w:rPr>
          <w:snapToGrid w:val="0"/>
        </w:rPr>
      </w:pPr>
    </w:p>
    <w:p w14:paraId="3018A59F" w14:textId="77777777" w:rsidR="008B2D09" w:rsidRDefault="008B2D09" w:rsidP="008B2D09">
      <w:pPr>
        <w:spacing w:after="200" w:line="276" w:lineRule="auto"/>
        <w:jc w:val="center"/>
        <w:rPr>
          <w:rFonts w:eastAsia="Calibri"/>
        </w:rPr>
      </w:pPr>
    </w:p>
    <w:p w14:paraId="77F65B22" w14:textId="77777777" w:rsidR="008B2D09" w:rsidRDefault="008B2D09" w:rsidP="008B2D09">
      <w:pPr>
        <w:spacing w:after="200" w:line="276" w:lineRule="auto"/>
        <w:jc w:val="center"/>
        <w:rPr>
          <w:rFonts w:eastAsia="Calibri"/>
        </w:rPr>
      </w:pPr>
    </w:p>
    <w:p w14:paraId="162F0C5B" w14:textId="77777777" w:rsidR="008B2D09" w:rsidRDefault="008B2D09" w:rsidP="008B2D09">
      <w:pPr>
        <w:spacing w:after="200" w:line="276" w:lineRule="auto"/>
        <w:jc w:val="center"/>
        <w:rPr>
          <w:rFonts w:eastAsia="Calibri"/>
        </w:rPr>
      </w:pPr>
    </w:p>
    <w:p w14:paraId="7648EEB1" w14:textId="77777777" w:rsidR="008B2D09" w:rsidRDefault="008B2D09" w:rsidP="008B2D09">
      <w:pPr>
        <w:spacing w:after="200" w:line="276" w:lineRule="auto"/>
        <w:jc w:val="center"/>
        <w:rPr>
          <w:rFonts w:eastAsia="Calibri"/>
        </w:rPr>
      </w:pPr>
    </w:p>
    <w:p w14:paraId="1B847ECA" w14:textId="77777777" w:rsidR="008B2D09" w:rsidRDefault="008B2D09" w:rsidP="008B2D09">
      <w:pPr>
        <w:spacing w:after="200" w:line="276" w:lineRule="auto"/>
        <w:jc w:val="center"/>
        <w:rPr>
          <w:rFonts w:eastAsia="Calibri"/>
        </w:rPr>
      </w:pPr>
    </w:p>
    <w:p w14:paraId="488CF0C2" w14:textId="77777777" w:rsidR="008B2D09" w:rsidRDefault="008B2D09" w:rsidP="008B2D09">
      <w:pPr>
        <w:spacing w:after="200" w:line="276" w:lineRule="auto"/>
        <w:jc w:val="center"/>
        <w:rPr>
          <w:rFonts w:eastAsia="Calibri"/>
        </w:rPr>
      </w:pPr>
    </w:p>
    <w:p w14:paraId="45F20412" w14:textId="77777777" w:rsidR="008B2D09" w:rsidRDefault="008B2D09" w:rsidP="008B2D09">
      <w:pPr>
        <w:spacing w:after="200" w:line="276" w:lineRule="auto"/>
        <w:jc w:val="center"/>
        <w:rPr>
          <w:rFonts w:eastAsia="Calibri"/>
        </w:rPr>
      </w:pPr>
    </w:p>
    <w:p w14:paraId="5525DC85" w14:textId="77777777" w:rsidR="008B2D09" w:rsidRDefault="008B2D09" w:rsidP="008B2D09">
      <w:pPr>
        <w:spacing w:after="200" w:line="276" w:lineRule="auto"/>
        <w:jc w:val="center"/>
        <w:rPr>
          <w:rFonts w:eastAsia="Calibri"/>
        </w:rPr>
      </w:pPr>
    </w:p>
    <w:p w14:paraId="445B8504" w14:textId="77777777" w:rsidR="008B2D09" w:rsidRDefault="008B2D09" w:rsidP="008B2D09">
      <w:pPr>
        <w:spacing w:after="200" w:line="276" w:lineRule="auto"/>
        <w:jc w:val="center"/>
        <w:rPr>
          <w:rFonts w:eastAsia="Calibri"/>
        </w:rPr>
      </w:pPr>
    </w:p>
    <w:p w14:paraId="65D44605" w14:textId="77777777" w:rsidR="008B2D09" w:rsidRDefault="008B2D09" w:rsidP="008B2D09">
      <w:pPr>
        <w:spacing w:after="200" w:line="276" w:lineRule="auto"/>
        <w:jc w:val="center"/>
        <w:rPr>
          <w:rFonts w:eastAsia="Calibri"/>
        </w:rPr>
      </w:pPr>
    </w:p>
    <w:p w14:paraId="5C672432" w14:textId="77777777" w:rsidR="008B2D09" w:rsidRDefault="008B2D09" w:rsidP="008B2D09">
      <w:pPr>
        <w:spacing w:after="200" w:line="276" w:lineRule="auto"/>
        <w:jc w:val="center"/>
        <w:rPr>
          <w:rFonts w:eastAsia="Calibri"/>
        </w:rPr>
      </w:pPr>
    </w:p>
    <w:p w14:paraId="09DE7CB0" w14:textId="77777777" w:rsidR="008B2D09" w:rsidRDefault="008B2D09" w:rsidP="008B2D09">
      <w:pPr>
        <w:spacing w:after="200" w:line="276" w:lineRule="auto"/>
        <w:jc w:val="center"/>
        <w:rPr>
          <w:rFonts w:eastAsia="Calibri"/>
        </w:rPr>
      </w:pPr>
    </w:p>
    <w:p w14:paraId="4A72F625" w14:textId="77777777" w:rsidR="008B2D09" w:rsidRDefault="008B2D09" w:rsidP="008B2D09">
      <w:pPr>
        <w:spacing w:after="200" w:line="276" w:lineRule="auto"/>
        <w:jc w:val="center"/>
        <w:rPr>
          <w:rFonts w:eastAsia="Calibri"/>
        </w:rPr>
      </w:pPr>
    </w:p>
    <w:p w14:paraId="0A632A4C" w14:textId="77777777" w:rsidR="008B2D09" w:rsidRDefault="008B2D09" w:rsidP="008B2D09">
      <w:pPr>
        <w:spacing w:after="200" w:line="276" w:lineRule="auto"/>
        <w:rPr>
          <w:rFonts w:eastAsia="Calibri"/>
        </w:rPr>
      </w:pPr>
    </w:p>
    <w:p w14:paraId="14FC0B22" w14:textId="628AFE4F" w:rsidR="005B5390" w:rsidRDefault="008B2D09" w:rsidP="008B2D09">
      <w:pPr>
        <w:spacing w:after="200" w:line="276" w:lineRule="auto"/>
        <w:rPr>
          <w:b/>
          <w:color w:val="000000"/>
          <w:spacing w:val="7"/>
          <w:sz w:val="32"/>
          <w:szCs w:val="32"/>
        </w:rPr>
      </w:pPr>
      <w:r w:rsidRPr="009466DC">
        <w:rPr>
          <w:rFonts w:eastAsia="Calibri"/>
        </w:rPr>
        <w:t>Методические указания являются приложением к рабочей программе по дисциплине «</w:t>
      </w:r>
      <w:r w:rsidR="00AF429B">
        <w:rPr>
          <w:i/>
        </w:rPr>
        <w:t>Б</w:t>
      </w:r>
      <w:proofErr w:type="gramStart"/>
      <w:r w:rsidR="00AF429B">
        <w:rPr>
          <w:i/>
        </w:rPr>
        <w:t>1.Д.В.</w:t>
      </w:r>
      <w:proofErr w:type="gramEnd"/>
      <w:r w:rsidR="00AF429B">
        <w:rPr>
          <w:i/>
        </w:rPr>
        <w:t>3 Компьютерные технологии в графическом дизайне</w:t>
      </w:r>
      <w:r w:rsidRPr="009466DC">
        <w:rPr>
          <w:rFonts w:eastAsia="Calibri"/>
        </w:rPr>
        <w:t>», зарегистрированной в ЦИТ под учетным номером</w:t>
      </w:r>
      <w:r>
        <w:rPr>
          <w:rFonts w:eastAsia="Calibri"/>
        </w:rPr>
        <w:t xml:space="preserve"> </w:t>
      </w:r>
      <w:r w:rsidR="00DE4688">
        <w:rPr>
          <w:rFonts w:eastAsia="Calibri"/>
        </w:rPr>
        <w:t>_______________</w:t>
      </w:r>
      <w:r w:rsidR="005B5390">
        <w:rPr>
          <w:snapToGrid w:val="0"/>
          <w:sz w:val="28"/>
          <w:szCs w:val="28"/>
        </w:rPr>
        <w:br w:type="page"/>
      </w:r>
    </w:p>
    <w:sdt>
      <w:sdtPr>
        <w:rPr>
          <w:rFonts w:ascii="Times New Roman" w:eastAsia="Times New Roman" w:hAnsi="Times New Roman" w:cs="Times New Roman"/>
          <w:color w:val="auto"/>
          <w:sz w:val="24"/>
          <w:szCs w:val="24"/>
        </w:rPr>
        <w:id w:val="-749815654"/>
        <w:docPartObj>
          <w:docPartGallery w:val="Table of Contents"/>
          <w:docPartUnique/>
        </w:docPartObj>
      </w:sdtPr>
      <w:sdtEndPr>
        <w:rPr>
          <w:b/>
          <w:bCs/>
        </w:rPr>
      </w:sdtEndPr>
      <w:sdtContent>
        <w:p w14:paraId="4735B474" w14:textId="2F4FBB99" w:rsidR="00DE4688" w:rsidRPr="00DE4688" w:rsidRDefault="00DE4688">
          <w:pPr>
            <w:pStyle w:val="ad"/>
            <w:rPr>
              <w:rFonts w:ascii="Times New Roman" w:hAnsi="Times New Roman" w:cs="Times New Roman"/>
              <w:color w:val="auto"/>
            </w:rPr>
          </w:pPr>
          <w:r w:rsidRPr="00DE4688">
            <w:rPr>
              <w:rFonts w:ascii="Times New Roman" w:hAnsi="Times New Roman" w:cs="Times New Roman"/>
              <w:color w:val="auto"/>
            </w:rPr>
            <w:t>Содержание</w:t>
          </w:r>
        </w:p>
        <w:p w14:paraId="291EAEF2" w14:textId="10F178B7" w:rsidR="00DE4688" w:rsidRPr="00DE4688" w:rsidRDefault="00DE4688">
          <w:pPr>
            <w:pStyle w:val="12"/>
            <w:tabs>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16440366" w:history="1">
            <w:r w:rsidRPr="00DE4688">
              <w:rPr>
                <w:rStyle w:val="ae"/>
                <w:noProof/>
              </w:rPr>
              <w:t>1 Цели и задачи освоения дисциплины</w:t>
            </w:r>
            <w:r w:rsidRPr="00DE4688">
              <w:rPr>
                <w:noProof/>
                <w:webHidden/>
              </w:rPr>
              <w:tab/>
            </w:r>
            <w:r w:rsidRPr="00DE4688">
              <w:rPr>
                <w:noProof/>
                <w:webHidden/>
              </w:rPr>
              <w:fldChar w:fldCharType="begin"/>
            </w:r>
            <w:r w:rsidRPr="00DE4688">
              <w:rPr>
                <w:noProof/>
                <w:webHidden/>
              </w:rPr>
              <w:instrText xml:space="preserve"> PAGEREF _Toc216440366 \h </w:instrText>
            </w:r>
            <w:r w:rsidRPr="00DE4688">
              <w:rPr>
                <w:noProof/>
                <w:webHidden/>
              </w:rPr>
            </w:r>
            <w:r w:rsidRPr="00DE4688">
              <w:rPr>
                <w:noProof/>
                <w:webHidden/>
              </w:rPr>
              <w:fldChar w:fldCharType="separate"/>
            </w:r>
            <w:r w:rsidRPr="00DE4688">
              <w:rPr>
                <w:noProof/>
                <w:webHidden/>
              </w:rPr>
              <w:t>4</w:t>
            </w:r>
            <w:r w:rsidRPr="00DE4688">
              <w:rPr>
                <w:noProof/>
                <w:webHidden/>
              </w:rPr>
              <w:fldChar w:fldCharType="end"/>
            </w:r>
          </w:hyperlink>
        </w:p>
        <w:p w14:paraId="192A545B" w14:textId="3538D4C9" w:rsidR="00DE4688" w:rsidRPr="00DE4688" w:rsidRDefault="00587D50">
          <w:pPr>
            <w:pStyle w:val="12"/>
            <w:tabs>
              <w:tab w:val="right" w:leader="dot" w:pos="9345"/>
            </w:tabs>
            <w:rPr>
              <w:rFonts w:asciiTheme="minorHAnsi" w:eastAsiaTheme="minorEastAsia" w:hAnsiTheme="minorHAnsi" w:cstheme="minorBidi"/>
              <w:noProof/>
              <w:sz w:val="22"/>
              <w:szCs w:val="22"/>
            </w:rPr>
          </w:pPr>
          <w:hyperlink w:anchor="_Toc216440367" w:history="1">
            <w:r w:rsidR="00DE4688" w:rsidRPr="00DE4688">
              <w:rPr>
                <w:rStyle w:val="ae"/>
                <w:noProof/>
              </w:rPr>
              <w:t>2 Методические указания по лекционным занятиям</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_Toc216440367 \h </w:instrText>
            </w:r>
            <w:r w:rsidR="00DE4688" w:rsidRPr="00DE4688">
              <w:rPr>
                <w:noProof/>
                <w:webHidden/>
              </w:rPr>
            </w:r>
            <w:r w:rsidR="00DE4688" w:rsidRPr="00DE4688">
              <w:rPr>
                <w:noProof/>
                <w:webHidden/>
              </w:rPr>
              <w:fldChar w:fldCharType="separate"/>
            </w:r>
            <w:r w:rsidR="00DE4688" w:rsidRPr="00DE4688">
              <w:rPr>
                <w:noProof/>
                <w:webHidden/>
              </w:rPr>
              <w:t>4</w:t>
            </w:r>
            <w:r w:rsidR="00DE4688" w:rsidRPr="00DE4688">
              <w:rPr>
                <w:noProof/>
                <w:webHidden/>
              </w:rPr>
              <w:fldChar w:fldCharType="end"/>
            </w:r>
          </w:hyperlink>
        </w:p>
        <w:p w14:paraId="07F2E3C1" w14:textId="395076A9" w:rsidR="00DE4688" w:rsidRPr="00DE4688" w:rsidRDefault="00587D50">
          <w:pPr>
            <w:pStyle w:val="12"/>
            <w:tabs>
              <w:tab w:val="right" w:leader="dot" w:pos="9345"/>
            </w:tabs>
            <w:rPr>
              <w:rFonts w:asciiTheme="minorHAnsi" w:eastAsiaTheme="minorEastAsia" w:hAnsiTheme="minorHAnsi" w:cstheme="minorBidi"/>
              <w:noProof/>
              <w:sz w:val="22"/>
              <w:szCs w:val="22"/>
            </w:rPr>
          </w:pPr>
          <w:hyperlink w:anchor="_Toc216440368" w:history="1">
            <w:r w:rsidR="00DE4688" w:rsidRPr="00DE4688">
              <w:rPr>
                <w:rStyle w:val="ae"/>
                <w:noProof/>
              </w:rPr>
              <w:t>3 Методические указания по лабораторным занятиям</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_Toc216440368 \h </w:instrText>
            </w:r>
            <w:r w:rsidR="00DE4688" w:rsidRPr="00DE4688">
              <w:rPr>
                <w:noProof/>
                <w:webHidden/>
              </w:rPr>
            </w:r>
            <w:r w:rsidR="00DE4688" w:rsidRPr="00DE4688">
              <w:rPr>
                <w:noProof/>
                <w:webHidden/>
              </w:rPr>
              <w:fldChar w:fldCharType="separate"/>
            </w:r>
            <w:r w:rsidR="00DE4688" w:rsidRPr="00DE4688">
              <w:rPr>
                <w:noProof/>
                <w:webHidden/>
              </w:rPr>
              <w:t>7</w:t>
            </w:r>
            <w:r w:rsidR="00DE4688" w:rsidRPr="00DE4688">
              <w:rPr>
                <w:noProof/>
                <w:webHidden/>
              </w:rPr>
              <w:fldChar w:fldCharType="end"/>
            </w:r>
          </w:hyperlink>
        </w:p>
        <w:p w14:paraId="0C181B8A" w14:textId="7AF7C692" w:rsidR="00DE4688" w:rsidRPr="00DE4688" w:rsidRDefault="00587D50">
          <w:pPr>
            <w:pStyle w:val="12"/>
            <w:tabs>
              <w:tab w:val="right" w:leader="dot" w:pos="9345"/>
            </w:tabs>
            <w:rPr>
              <w:rFonts w:asciiTheme="minorHAnsi" w:eastAsiaTheme="minorEastAsia" w:hAnsiTheme="minorHAnsi" w:cstheme="minorBidi"/>
              <w:noProof/>
              <w:sz w:val="22"/>
              <w:szCs w:val="22"/>
            </w:rPr>
          </w:pPr>
          <w:hyperlink w:anchor="_Toc216440369" w:history="1">
            <w:r w:rsidR="00DE4688" w:rsidRPr="00DE4688">
              <w:rPr>
                <w:rStyle w:val="ae"/>
                <w:noProof/>
              </w:rPr>
              <w:t>4 Методические указания по подготовке к тестированию и  его прохождению</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_Toc216440369 \h </w:instrText>
            </w:r>
            <w:r w:rsidR="00DE4688" w:rsidRPr="00DE4688">
              <w:rPr>
                <w:noProof/>
                <w:webHidden/>
              </w:rPr>
            </w:r>
            <w:r w:rsidR="00DE4688" w:rsidRPr="00DE4688">
              <w:rPr>
                <w:noProof/>
                <w:webHidden/>
              </w:rPr>
              <w:fldChar w:fldCharType="separate"/>
            </w:r>
            <w:r w:rsidR="00DE4688" w:rsidRPr="00DE4688">
              <w:rPr>
                <w:noProof/>
                <w:webHidden/>
              </w:rPr>
              <w:t>9</w:t>
            </w:r>
            <w:r w:rsidR="00DE4688" w:rsidRPr="00DE4688">
              <w:rPr>
                <w:noProof/>
                <w:webHidden/>
              </w:rPr>
              <w:fldChar w:fldCharType="end"/>
            </w:r>
          </w:hyperlink>
        </w:p>
        <w:p w14:paraId="13E527FF" w14:textId="2A12AEA5" w:rsidR="00DE4688" w:rsidRPr="00DE4688" w:rsidRDefault="00587D50">
          <w:pPr>
            <w:pStyle w:val="12"/>
            <w:tabs>
              <w:tab w:val="right" w:leader="dot" w:pos="9345"/>
            </w:tabs>
            <w:rPr>
              <w:rFonts w:asciiTheme="minorHAnsi" w:eastAsiaTheme="minorEastAsia" w:hAnsiTheme="minorHAnsi" w:cstheme="minorBidi"/>
              <w:noProof/>
              <w:sz w:val="22"/>
              <w:szCs w:val="22"/>
            </w:rPr>
          </w:pPr>
          <w:hyperlink w:anchor="_Toc216440370" w:history="1">
            <w:r w:rsidR="00DE4688" w:rsidRPr="00DE4688">
              <w:rPr>
                <w:rStyle w:val="ae"/>
                <w:noProof/>
              </w:rPr>
              <w:t>5 Методические указания по выполнению индивидуальных творческих заданий (ИТЗ)</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_Toc216440370 \h </w:instrText>
            </w:r>
            <w:r w:rsidR="00DE4688" w:rsidRPr="00DE4688">
              <w:rPr>
                <w:noProof/>
                <w:webHidden/>
              </w:rPr>
            </w:r>
            <w:r w:rsidR="00DE4688" w:rsidRPr="00DE4688">
              <w:rPr>
                <w:noProof/>
                <w:webHidden/>
              </w:rPr>
              <w:fldChar w:fldCharType="separate"/>
            </w:r>
            <w:r w:rsidR="00DE4688" w:rsidRPr="00DE4688">
              <w:rPr>
                <w:noProof/>
                <w:webHidden/>
              </w:rPr>
              <w:t>10</w:t>
            </w:r>
            <w:r w:rsidR="00DE4688" w:rsidRPr="00DE4688">
              <w:rPr>
                <w:noProof/>
                <w:webHidden/>
              </w:rPr>
              <w:fldChar w:fldCharType="end"/>
            </w:r>
          </w:hyperlink>
        </w:p>
        <w:p w14:paraId="2CED0755" w14:textId="6541DFBA" w:rsidR="00DE4688" w:rsidRPr="00DE4688" w:rsidRDefault="00587D50">
          <w:pPr>
            <w:pStyle w:val="12"/>
            <w:tabs>
              <w:tab w:val="right" w:leader="dot" w:pos="9345"/>
            </w:tabs>
            <w:rPr>
              <w:rFonts w:asciiTheme="minorHAnsi" w:eastAsiaTheme="minorEastAsia" w:hAnsiTheme="minorHAnsi" w:cstheme="minorBidi"/>
              <w:noProof/>
              <w:sz w:val="22"/>
              <w:szCs w:val="22"/>
            </w:rPr>
          </w:pPr>
          <w:hyperlink w:anchor="_Toc216440373" w:history="1">
            <w:r w:rsidR="00DE4688" w:rsidRPr="00DE4688">
              <w:rPr>
                <w:rStyle w:val="ae"/>
                <w:noProof/>
              </w:rPr>
              <w:t>5. Литература</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_Toc216440373 \h </w:instrText>
            </w:r>
            <w:r w:rsidR="00DE4688" w:rsidRPr="00DE4688">
              <w:rPr>
                <w:noProof/>
                <w:webHidden/>
              </w:rPr>
            </w:r>
            <w:r w:rsidR="00DE4688" w:rsidRPr="00DE4688">
              <w:rPr>
                <w:noProof/>
                <w:webHidden/>
              </w:rPr>
              <w:fldChar w:fldCharType="separate"/>
            </w:r>
            <w:r w:rsidR="00DE4688" w:rsidRPr="00DE4688">
              <w:rPr>
                <w:noProof/>
                <w:webHidden/>
              </w:rPr>
              <w:t>17</w:t>
            </w:r>
            <w:r w:rsidR="00DE4688" w:rsidRPr="00DE4688">
              <w:rPr>
                <w:noProof/>
                <w:webHidden/>
              </w:rPr>
              <w:fldChar w:fldCharType="end"/>
            </w:r>
          </w:hyperlink>
        </w:p>
        <w:p w14:paraId="1C3F02B3" w14:textId="1DB1F339" w:rsidR="00DE4688" w:rsidRPr="00DE4688" w:rsidRDefault="00587D50">
          <w:pPr>
            <w:pStyle w:val="2"/>
            <w:tabs>
              <w:tab w:val="right" w:leader="dot" w:pos="9345"/>
            </w:tabs>
            <w:rPr>
              <w:rFonts w:asciiTheme="minorHAnsi" w:eastAsiaTheme="minorEastAsia" w:hAnsiTheme="minorHAnsi" w:cstheme="minorBidi"/>
              <w:noProof/>
              <w:sz w:val="22"/>
              <w:szCs w:val="22"/>
            </w:rPr>
          </w:pPr>
          <w:hyperlink w:anchor="_Toc216440374" w:history="1">
            <w:r w:rsidR="00DE4688" w:rsidRPr="00DE4688">
              <w:rPr>
                <w:rStyle w:val="ae"/>
                <w:noProof/>
              </w:rPr>
              <w:t>5.1 Основная литература</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_Toc216440374 \h </w:instrText>
            </w:r>
            <w:r w:rsidR="00DE4688" w:rsidRPr="00DE4688">
              <w:rPr>
                <w:noProof/>
                <w:webHidden/>
              </w:rPr>
            </w:r>
            <w:r w:rsidR="00DE4688" w:rsidRPr="00DE4688">
              <w:rPr>
                <w:noProof/>
                <w:webHidden/>
              </w:rPr>
              <w:fldChar w:fldCharType="separate"/>
            </w:r>
            <w:r w:rsidR="00DE4688" w:rsidRPr="00DE4688">
              <w:rPr>
                <w:noProof/>
                <w:webHidden/>
              </w:rPr>
              <w:t>17</w:t>
            </w:r>
            <w:r w:rsidR="00DE4688" w:rsidRPr="00DE4688">
              <w:rPr>
                <w:noProof/>
                <w:webHidden/>
              </w:rPr>
              <w:fldChar w:fldCharType="end"/>
            </w:r>
          </w:hyperlink>
        </w:p>
        <w:p w14:paraId="3857570F" w14:textId="3F9376AB" w:rsidR="00DE4688" w:rsidRPr="00DE4688" w:rsidRDefault="00587D50">
          <w:pPr>
            <w:pStyle w:val="2"/>
            <w:tabs>
              <w:tab w:val="right" w:leader="dot" w:pos="9345"/>
            </w:tabs>
            <w:rPr>
              <w:rFonts w:asciiTheme="minorHAnsi" w:eastAsiaTheme="minorEastAsia" w:hAnsiTheme="minorHAnsi" w:cstheme="minorBidi"/>
              <w:noProof/>
              <w:sz w:val="22"/>
              <w:szCs w:val="22"/>
            </w:rPr>
          </w:pPr>
          <w:hyperlink w:anchor="_Toc216440375" w:history="1">
            <w:r w:rsidR="00DE4688" w:rsidRPr="00DE4688">
              <w:rPr>
                <w:rStyle w:val="ae"/>
                <w:noProof/>
              </w:rPr>
              <w:t>5.2 Дополнительная литература</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_Toc216440375 \h </w:instrText>
            </w:r>
            <w:r w:rsidR="00DE4688" w:rsidRPr="00DE4688">
              <w:rPr>
                <w:noProof/>
                <w:webHidden/>
              </w:rPr>
            </w:r>
            <w:r w:rsidR="00DE4688" w:rsidRPr="00DE4688">
              <w:rPr>
                <w:noProof/>
                <w:webHidden/>
              </w:rPr>
              <w:fldChar w:fldCharType="separate"/>
            </w:r>
            <w:r w:rsidR="00DE4688" w:rsidRPr="00DE4688">
              <w:rPr>
                <w:noProof/>
                <w:webHidden/>
              </w:rPr>
              <w:t>17</w:t>
            </w:r>
            <w:r w:rsidR="00DE4688" w:rsidRPr="00DE4688">
              <w:rPr>
                <w:noProof/>
                <w:webHidden/>
              </w:rPr>
              <w:fldChar w:fldCharType="end"/>
            </w:r>
          </w:hyperlink>
        </w:p>
        <w:p w14:paraId="09B39F9D" w14:textId="31C3C2CA" w:rsidR="00DE4688" w:rsidRPr="00DE4688" w:rsidRDefault="00587D50">
          <w:pPr>
            <w:pStyle w:val="2"/>
            <w:tabs>
              <w:tab w:val="right" w:leader="dot" w:pos="9345"/>
            </w:tabs>
            <w:rPr>
              <w:rFonts w:asciiTheme="minorHAnsi" w:eastAsiaTheme="minorEastAsia" w:hAnsiTheme="minorHAnsi" w:cstheme="minorBidi"/>
              <w:noProof/>
              <w:sz w:val="22"/>
              <w:szCs w:val="22"/>
            </w:rPr>
          </w:pPr>
          <w:hyperlink w:anchor="_Toc216440376" w:history="1">
            <w:r w:rsidR="00DE4688" w:rsidRPr="00DE4688">
              <w:rPr>
                <w:rStyle w:val="ae"/>
                <w:noProof/>
              </w:rPr>
              <w:t>5.3 Периодические издания</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_Toc216440376 \h </w:instrText>
            </w:r>
            <w:r w:rsidR="00DE4688" w:rsidRPr="00DE4688">
              <w:rPr>
                <w:noProof/>
                <w:webHidden/>
              </w:rPr>
            </w:r>
            <w:r w:rsidR="00DE4688" w:rsidRPr="00DE4688">
              <w:rPr>
                <w:noProof/>
                <w:webHidden/>
              </w:rPr>
              <w:fldChar w:fldCharType="separate"/>
            </w:r>
            <w:r w:rsidR="00DE4688" w:rsidRPr="00DE4688">
              <w:rPr>
                <w:noProof/>
                <w:webHidden/>
              </w:rPr>
              <w:t>17</w:t>
            </w:r>
            <w:r w:rsidR="00DE4688" w:rsidRPr="00DE4688">
              <w:rPr>
                <w:noProof/>
                <w:webHidden/>
              </w:rPr>
              <w:fldChar w:fldCharType="end"/>
            </w:r>
          </w:hyperlink>
        </w:p>
        <w:p w14:paraId="4AFEF040" w14:textId="2BBA7A07" w:rsidR="00DE4688" w:rsidRDefault="00587D50">
          <w:pPr>
            <w:pStyle w:val="2"/>
            <w:tabs>
              <w:tab w:val="right" w:leader="dot" w:pos="9345"/>
            </w:tabs>
            <w:rPr>
              <w:rFonts w:asciiTheme="minorHAnsi" w:eastAsiaTheme="minorEastAsia" w:hAnsiTheme="minorHAnsi" w:cstheme="minorBidi"/>
              <w:noProof/>
              <w:sz w:val="22"/>
              <w:szCs w:val="22"/>
            </w:rPr>
          </w:pPr>
          <w:hyperlink w:anchor="_Toc216440377" w:history="1">
            <w:r w:rsidR="00DE4688" w:rsidRPr="00DE4688">
              <w:rPr>
                <w:rStyle w:val="ae"/>
                <w:noProof/>
              </w:rPr>
              <w:t>5.4 Интернет-ресурсы</w:t>
            </w:r>
            <w:r w:rsidR="00DE4688" w:rsidRPr="00DE4688">
              <w:rPr>
                <w:noProof/>
                <w:webHidden/>
              </w:rPr>
              <w:tab/>
            </w:r>
            <w:r w:rsidR="00DE4688" w:rsidRPr="00DE4688">
              <w:rPr>
                <w:noProof/>
                <w:webHidden/>
              </w:rPr>
              <w:fldChar w:fldCharType="begin"/>
            </w:r>
            <w:r w:rsidR="00DE4688" w:rsidRPr="00DE4688">
              <w:rPr>
                <w:noProof/>
                <w:webHidden/>
              </w:rPr>
              <w:instrText xml:space="preserve"> PAGEREF _Toc216440377 \h </w:instrText>
            </w:r>
            <w:r w:rsidR="00DE4688" w:rsidRPr="00DE4688">
              <w:rPr>
                <w:noProof/>
                <w:webHidden/>
              </w:rPr>
            </w:r>
            <w:r w:rsidR="00DE4688" w:rsidRPr="00DE4688">
              <w:rPr>
                <w:noProof/>
                <w:webHidden/>
              </w:rPr>
              <w:fldChar w:fldCharType="separate"/>
            </w:r>
            <w:r w:rsidR="00DE4688" w:rsidRPr="00DE4688">
              <w:rPr>
                <w:noProof/>
                <w:webHidden/>
              </w:rPr>
              <w:t>17</w:t>
            </w:r>
            <w:r w:rsidR="00DE4688" w:rsidRPr="00DE4688">
              <w:rPr>
                <w:noProof/>
                <w:webHidden/>
              </w:rPr>
              <w:fldChar w:fldCharType="end"/>
            </w:r>
          </w:hyperlink>
        </w:p>
        <w:p w14:paraId="72588F45" w14:textId="7BEF5F0F" w:rsidR="00DE4688" w:rsidRDefault="00DE4688">
          <w:r>
            <w:rPr>
              <w:b/>
              <w:bCs/>
            </w:rPr>
            <w:fldChar w:fldCharType="end"/>
          </w:r>
        </w:p>
      </w:sdtContent>
    </w:sdt>
    <w:p w14:paraId="4C9AB912" w14:textId="77777777" w:rsidR="008B2D09" w:rsidRDefault="008B2D09">
      <w:pPr>
        <w:spacing w:after="160" w:line="259" w:lineRule="auto"/>
      </w:pPr>
      <w:r>
        <w:br w:type="page"/>
      </w:r>
    </w:p>
    <w:p w14:paraId="037B16CB" w14:textId="15B8EB46" w:rsidR="008B2D09" w:rsidRDefault="008B2D09" w:rsidP="008B2D09">
      <w:pPr>
        <w:pStyle w:val="1"/>
      </w:pPr>
      <w:bookmarkStart w:id="3" w:name="_Toc216440366"/>
      <w:r>
        <w:lastRenderedPageBreak/>
        <w:t xml:space="preserve">1 </w:t>
      </w:r>
      <w:r w:rsidRPr="008B2D09">
        <w:t>Цели и задачи освоения дисциплины</w:t>
      </w:r>
      <w:bookmarkEnd w:id="3"/>
    </w:p>
    <w:p w14:paraId="2AA1E9FB" w14:textId="5F45D341" w:rsidR="008B2D09" w:rsidRPr="008B2D09" w:rsidRDefault="008B2D09" w:rsidP="008B2D09">
      <w:pPr>
        <w:pStyle w:val="ds-markdown-paragraph"/>
        <w:shd w:val="clear" w:color="auto" w:fill="FFFFFF"/>
        <w:spacing w:before="0" w:beforeAutospacing="0" w:after="0" w:afterAutospacing="0"/>
        <w:ind w:firstLine="709"/>
        <w:jc w:val="both"/>
        <w:rPr>
          <w:color w:val="0F1115"/>
        </w:rPr>
      </w:pPr>
      <w:r w:rsidRPr="008B2D09">
        <w:rPr>
          <w:color w:val="0F1115"/>
        </w:rPr>
        <w:t>Целью освоения дисциплины «</w:t>
      </w:r>
      <w:r w:rsidR="00AF429B" w:rsidRPr="00AF429B">
        <w:rPr>
          <w:color w:val="0F1115"/>
        </w:rPr>
        <w:t>Б</w:t>
      </w:r>
      <w:proofErr w:type="gramStart"/>
      <w:r w:rsidR="00AF429B" w:rsidRPr="00AF429B">
        <w:rPr>
          <w:color w:val="0F1115"/>
        </w:rPr>
        <w:t>1.Д.В.</w:t>
      </w:r>
      <w:proofErr w:type="gramEnd"/>
      <w:r w:rsidR="00AF429B" w:rsidRPr="00AF429B">
        <w:rPr>
          <w:color w:val="0F1115"/>
        </w:rPr>
        <w:t>3 Компьютерные технологии в графическом дизайне</w:t>
      </w:r>
      <w:r w:rsidRPr="008B2D09">
        <w:rPr>
          <w:color w:val="0F1115"/>
        </w:rPr>
        <w:t xml:space="preserve">» является формирование у обучающихся комплексной способности к проектированию, созданию и публикации объектов </w:t>
      </w:r>
      <w:proofErr w:type="spellStart"/>
      <w:r w:rsidRPr="008B2D09">
        <w:rPr>
          <w:color w:val="0F1115"/>
        </w:rPr>
        <w:t>медиапродукции</w:t>
      </w:r>
      <w:proofErr w:type="spellEnd"/>
      <w:r w:rsidRPr="008B2D09">
        <w:rPr>
          <w:color w:val="0F1115"/>
        </w:rPr>
        <w:t xml:space="preserve"> и электронных изданий в интернет-пространстве. Достижение данной цели обеспечивается через последовательную реализацию взаимосвязанных задач.</w:t>
      </w:r>
    </w:p>
    <w:p w14:paraId="1587E5E1" w14:textId="7C95B819" w:rsidR="00AF429B" w:rsidRDefault="00AF429B" w:rsidP="00AF429B">
      <w:pPr>
        <w:ind w:firstLine="709"/>
        <w:jc w:val="both"/>
      </w:pPr>
      <w:r>
        <w:t xml:space="preserve">Изучение графического редактора </w:t>
      </w:r>
      <w:proofErr w:type="spellStart"/>
      <w:r>
        <w:t>Asprite</w:t>
      </w:r>
      <w:proofErr w:type="spellEnd"/>
      <w:r>
        <w:t xml:space="preserve">. </w:t>
      </w:r>
      <w:r>
        <w:t xml:space="preserve">Целью освоения данного раздела является формирование у студентов практических навыков создания и редактирования пиксельной графики. В процессе обучения предстоит познакомиться с основными принципами работы в </w:t>
      </w:r>
      <w:proofErr w:type="spellStart"/>
      <w:r>
        <w:t>Asprite</w:t>
      </w:r>
      <w:proofErr w:type="spellEnd"/>
      <w:r>
        <w:t>, включая использование инструментов для рисования, анимации, работы с палитрами и слоями. Задачи включают понимание специфики пиксель-арта, овладение техниками создания спрайтов и анимированных изображений, а также изучение форматов файлов, оптимальных для использования в игровых проектах и цифровых медиа.</w:t>
      </w:r>
    </w:p>
    <w:p w14:paraId="6A630DD8" w14:textId="0CA9A3DE" w:rsidR="00AF429B" w:rsidRDefault="00AF429B" w:rsidP="00AF429B">
      <w:pPr>
        <w:ind w:firstLine="709"/>
        <w:jc w:val="both"/>
      </w:pPr>
      <w:r>
        <w:t xml:space="preserve">Изучение графического редактора </w:t>
      </w:r>
      <w:proofErr w:type="spellStart"/>
      <w:r>
        <w:t>Magica</w:t>
      </w:r>
      <w:proofErr w:type="spellEnd"/>
      <w:r>
        <w:t xml:space="preserve"> </w:t>
      </w:r>
      <w:proofErr w:type="spellStart"/>
      <w:r>
        <w:t>Voxel</w:t>
      </w:r>
      <w:proofErr w:type="spellEnd"/>
      <w:r>
        <w:t xml:space="preserve">. </w:t>
      </w:r>
      <w:r>
        <w:t xml:space="preserve">Цель раздела — научиться создавать трёхмерные объекты и сцены с использованием </w:t>
      </w:r>
      <w:proofErr w:type="spellStart"/>
      <w:r>
        <w:t>воксельной</w:t>
      </w:r>
      <w:proofErr w:type="spellEnd"/>
      <w:r>
        <w:t xml:space="preserve"> графики. Студентам предстоит освоить интерфейс и базовые инструменты </w:t>
      </w:r>
      <w:proofErr w:type="spellStart"/>
      <w:r>
        <w:t>Magica</w:t>
      </w:r>
      <w:proofErr w:type="spellEnd"/>
      <w:r>
        <w:t xml:space="preserve"> </w:t>
      </w:r>
      <w:proofErr w:type="spellStart"/>
      <w:r>
        <w:t>Voxel</w:t>
      </w:r>
      <w:proofErr w:type="spellEnd"/>
      <w:r>
        <w:t xml:space="preserve"> для моделирования, </w:t>
      </w:r>
      <w:proofErr w:type="spellStart"/>
      <w:r>
        <w:t>текстурирования</w:t>
      </w:r>
      <w:proofErr w:type="spellEnd"/>
      <w:r>
        <w:t xml:space="preserve"> и освещения </w:t>
      </w:r>
      <w:proofErr w:type="spellStart"/>
      <w:r>
        <w:t>воксельных</w:t>
      </w:r>
      <w:proofErr w:type="spellEnd"/>
      <w:r>
        <w:t xml:space="preserve"> моделей. Ключевые задачи заключаются в понимании логики работы с </w:t>
      </w:r>
      <w:proofErr w:type="spellStart"/>
      <w:r>
        <w:t>вокселями</w:t>
      </w:r>
      <w:proofErr w:type="spellEnd"/>
      <w:r>
        <w:t>, развитии навыков построения сложных композиций, а также изучении методов экспорта созданных моделей для их дальнейшего применения в играх или визуализациях.</w:t>
      </w:r>
    </w:p>
    <w:p w14:paraId="3D8E15D0" w14:textId="58B48C5A" w:rsidR="00AF429B" w:rsidRDefault="00AF429B" w:rsidP="00AF429B">
      <w:pPr>
        <w:ind w:firstLine="709"/>
        <w:jc w:val="both"/>
      </w:pPr>
      <w:r>
        <w:t xml:space="preserve">Изучение графического редактора </w:t>
      </w:r>
      <w:proofErr w:type="spellStart"/>
      <w:r>
        <w:t>Moho</w:t>
      </w:r>
      <w:proofErr w:type="spellEnd"/>
      <w:r>
        <w:t xml:space="preserve"> </w:t>
      </w:r>
      <w:proofErr w:type="spellStart"/>
      <w:r>
        <w:t>Pro</w:t>
      </w:r>
      <w:proofErr w:type="spellEnd"/>
      <w:r>
        <w:t xml:space="preserve">. </w:t>
      </w:r>
      <w:r>
        <w:t xml:space="preserve">Главная цель — получение знаний и умений для создания векторной 2D-анимации. В рамках раздела студенты будут изучать особенности интерфейса </w:t>
      </w:r>
      <w:proofErr w:type="spellStart"/>
      <w:r>
        <w:t>Moho</w:t>
      </w:r>
      <w:proofErr w:type="spellEnd"/>
      <w:r>
        <w:t xml:space="preserve"> </w:t>
      </w:r>
      <w:proofErr w:type="spellStart"/>
      <w:r>
        <w:t>Pro</w:t>
      </w:r>
      <w:proofErr w:type="spellEnd"/>
      <w:r>
        <w:t xml:space="preserve">, инструменты рисования, работу с костями (скелетная анимация) и слоями. Задачи включают освоение техник </w:t>
      </w:r>
      <w:proofErr w:type="spellStart"/>
      <w:r>
        <w:t>анимирования</w:t>
      </w:r>
      <w:proofErr w:type="spellEnd"/>
      <w:r>
        <w:t xml:space="preserve"> персонажей и объектов, понимание временной шкалы и ключевых кадров, а также обучение рендерингу готовых анимационных проектов для различных платформ и форматов.</w:t>
      </w:r>
    </w:p>
    <w:p w14:paraId="54FCA2AB" w14:textId="430D1280" w:rsidR="00F137B3" w:rsidRDefault="00AF429B" w:rsidP="00AF429B">
      <w:pPr>
        <w:ind w:firstLine="709"/>
        <w:jc w:val="both"/>
      </w:pPr>
      <w:r>
        <w:t xml:space="preserve">Изучение 3D-редактора </w:t>
      </w:r>
      <w:proofErr w:type="spellStart"/>
      <w:r>
        <w:t>Blender</w:t>
      </w:r>
      <w:proofErr w:type="spellEnd"/>
      <w:r>
        <w:t xml:space="preserve"> </w:t>
      </w:r>
      <w:r>
        <w:t xml:space="preserve">Цель освоения </w:t>
      </w:r>
      <w:proofErr w:type="spellStart"/>
      <w:r>
        <w:t>Blender</w:t>
      </w:r>
      <w:proofErr w:type="spellEnd"/>
      <w:r>
        <w:t xml:space="preserve"> — комплексное знакомство с процессом создания трёхмерной графики, от моделирования до финального рендеринга. Студенты получат представление о полноценном 3D-пайплайне, включающем полигональное и криволинейное моделирование, </w:t>
      </w:r>
      <w:proofErr w:type="spellStart"/>
      <w:r>
        <w:t>скульптинг</w:t>
      </w:r>
      <w:proofErr w:type="spellEnd"/>
      <w:r>
        <w:t xml:space="preserve">, наложение материалов и текстур, настройку освещения и анимации. Задачи направлены на развитие навыков работы с основными инструментами </w:t>
      </w:r>
      <w:proofErr w:type="spellStart"/>
      <w:r>
        <w:t>Blender</w:t>
      </w:r>
      <w:proofErr w:type="spellEnd"/>
      <w:r>
        <w:t>, понимание принципов трёхмерного пространства, а также умение применять полученные знания для реализации собственных проектов в области визуализации, анимации или игрового искусства.</w:t>
      </w:r>
    </w:p>
    <w:p w14:paraId="15A86AAC" w14:textId="4FF50037" w:rsidR="008B2D09" w:rsidRDefault="008B2D09" w:rsidP="008B2D09">
      <w:pPr>
        <w:pStyle w:val="1"/>
      </w:pPr>
      <w:bookmarkStart w:id="4" w:name="_Toc216440367"/>
      <w:r>
        <w:t>2</w:t>
      </w:r>
      <w:r w:rsidRPr="00AB7F0E">
        <w:t xml:space="preserve"> Методические указания по</w:t>
      </w:r>
      <w:r>
        <w:t xml:space="preserve"> лекционным</w:t>
      </w:r>
      <w:r w:rsidRPr="00AB7F0E">
        <w:t xml:space="preserve"> занятиям</w:t>
      </w:r>
      <w:bookmarkEnd w:id="4"/>
    </w:p>
    <w:p w14:paraId="78D69EF3" w14:textId="3F135D1A" w:rsidR="002C12F1" w:rsidRPr="002C12F1" w:rsidRDefault="002C12F1" w:rsidP="002C12F1">
      <w:pPr>
        <w:autoSpaceDE w:val="0"/>
        <w:autoSpaceDN w:val="0"/>
        <w:adjustRightInd w:val="0"/>
        <w:ind w:firstLine="709"/>
        <w:jc w:val="both"/>
        <w:rPr>
          <w:iCs/>
        </w:rPr>
      </w:pPr>
      <w:r w:rsidRPr="002C12F1">
        <w:rPr>
          <w:iCs/>
        </w:rPr>
        <w:t>Лекция – главное звено в системе организационных форм обучения в вузе. Ее цель – формирование ориентировочной основы учебно-познавательной деятельности студентов, направленной на усвоение знаний, умений и навыков по изучаемой дисциплине.</w:t>
      </w:r>
    </w:p>
    <w:p w14:paraId="5C9CCA56" w14:textId="77777777" w:rsidR="002C12F1" w:rsidRPr="002C12F1" w:rsidRDefault="002C12F1" w:rsidP="002C12F1">
      <w:pPr>
        <w:autoSpaceDE w:val="0"/>
        <w:autoSpaceDN w:val="0"/>
        <w:adjustRightInd w:val="0"/>
        <w:ind w:firstLine="709"/>
        <w:jc w:val="both"/>
      </w:pPr>
      <w:r w:rsidRPr="002C12F1">
        <w:t>Лекция как форма учебного процесса имеет ряд отличительных черт, в частности она:</w:t>
      </w:r>
    </w:p>
    <w:p w14:paraId="060B1B0A" w14:textId="77777777" w:rsidR="002C12F1" w:rsidRPr="002C12F1" w:rsidRDefault="002C12F1" w:rsidP="002C12F1">
      <w:pPr>
        <w:autoSpaceDE w:val="0"/>
        <w:autoSpaceDN w:val="0"/>
        <w:adjustRightInd w:val="0"/>
        <w:ind w:firstLine="709"/>
        <w:jc w:val="both"/>
      </w:pPr>
      <w:r w:rsidRPr="002C12F1">
        <w:t>- дает целостное и логичное освещение основных положений учебной дисциплины;</w:t>
      </w:r>
    </w:p>
    <w:p w14:paraId="73190148" w14:textId="77777777" w:rsidR="002C12F1" w:rsidRPr="002C12F1" w:rsidRDefault="002C12F1" w:rsidP="002C12F1">
      <w:pPr>
        <w:autoSpaceDE w:val="0"/>
        <w:autoSpaceDN w:val="0"/>
        <w:adjustRightInd w:val="0"/>
        <w:ind w:firstLine="709"/>
        <w:jc w:val="both"/>
      </w:pPr>
      <w:r w:rsidRPr="002C12F1">
        <w:t>- вооружает студентов методологией изучения данной науки;</w:t>
      </w:r>
    </w:p>
    <w:p w14:paraId="21531F45" w14:textId="77777777" w:rsidR="002C12F1" w:rsidRPr="002C12F1" w:rsidRDefault="002C12F1" w:rsidP="002C12F1">
      <w:pPr>
        <w:autoSpaceDE w:val="0"/>
        <w:autoSpaceDN w:val="0"/>
        <w:adjustRightInd w:val="0"/>
        <w:ind w:firstLine="709"/>
        <w:jc w:val="both"/>
      </w:pPr>
      <w:r w:rsidRPr="002C12F1">
        <w:t>- лучше и полнее других форм компенсирует устаревание или отсутствие современных учебников и учебных пособий, оперативно знакомит студентов с последними данными наук;</w:t>
      </w:r>
    </w:p>
    <w:p w14:paraId="0CE35424" w14:textId="77777777" w:rsidR="002C12F1" w:rsidRPr="002C12F1" w:rsidRDefault="002C12F1" w:rsidP="002C12F1">
      <w:pPr>
        <w:autoSpaceDE w:val="0"/>
        <w:autoSpaceDN w:val="0"/>
        <w:adjustRightInd w:val="0"/>
        <w:ind w:firstLine="709"/>
        <w:jc w:val="both"/>
      </w:pPr>
      <w:r w:rsidRPr="002C12F1">
        <w:t>- органично сочетает обучение с воспитанием;</w:t>
      </w:r>
    </w:p>
    <w:p w14:paraId="081F93CA" w14:textId="77777777" w:rsidR="002C12F1" w:rsidRPr="002C12F1" w:rsidRDefault="002C12F1" w:rsidP="002C12F1">
      <w:pPr>
        <w:autoSpaceDE w:val="0"/>
        <w:autoSpaceDN w:val="0"/>
        <w:adjustRightInd w:val="0"/>
        <w:ind w:firstLine="709"/>
        <w:jc w:val="both"/>
      </w:pPr>
      <w:r w:rsidRPr="002C12F1">
        <w:t>- нацеливает студентов на самостоятельную работу и определяет основные ее направления.</w:t>
      </w:r>
    </w:p>
    <w:p w14:paraId="3E757464" w14:textId="77777777" w:rsidR="002C12F1" w:rsidRPr="002C12F1" w:rsidRDefault="002C12F1" w:rsidP="002C12F1">
      <w:pPr>
        <w:ind w:firstLine="709"/>
        <w:jc w:val="both"/>
      </w:pPr>
      <w:r w:rsidRPr="002C12F1">
        <w:t xml:space="preserve">Лекционная форма преподавания имеет ряд достоинств. Это наиболее экономичный способ обучения, эффективный по степени усвоения. Это одно из наиболее действенных </w:t>
      </w:r>
      <w:r w:rsidRPr="002C12F1">
        <w:lastRenderedPageBreak/>
        <w:t>средств формирования мировоззрения и убеждений, средство прямого личного воздействия лектора на большую аудиторию одновременно.</w:t>
      </w:r>
    </w:p>
    <w:p w14:paraId="3AFEE929" w14:textId="77777777" w:rsidR="002C12F1" w:rsidRPr="002C12F1" w:rsidRDefault="002C12F1" w:rsidP="002C12F1">
      <w:pPr>
        <w:autoSpaceDE w:val="0"/>
        <w:autoSpaceDN w:val="0"/>
        <w:adjustRightInd w:val="0"/>
        <w:ind w:firstLine="709"/>
        <w:jc w:val="both"/>
        <w:rPr>
          <w:rFonts w:eastAsia="Calibri"/>
          <w:iCs/>
          <w:lang w:eastAsia="en-US"/>
        </w:rPr>
      </w:pPr>
      <w:r w:rsidRPr="002C12F1">
        <w:t xml:space="preserve">Основными функциями лекции выступают познавательная (обучающая), </w:t>
      </w:r>
      <w:r w:rsidRPr="002C12F1">
        <w:rPr>
          <w:iCs/>
        </w:rPr>
        <w:t>развивающая, воспитательная и ориентирующая.</w:t>
      </w:r>
    </w:p>
    <w:p w14:paraId="604392A6" w14:textId="21476B7D" w:rsidR="002C12F1" w:rsidRDefault="002C12F1" w:rsidP="002C12F1">
      <w:pPr>
        <w:autoSpaceDE w:val="0"/>
        <w:autoSpaceDN w:val="0"/>
        <w:adjustRightInd w:val="0"/>
        <w:ind w:firstLine="709"/>
        <w:jc w:val="both"/>
        <w:rPr>
          <w:iCs/>
        </w:rPr>
      </w:pPr>
      <w:r w:rsidRPr="002C12F1">
        <w:rPr>
          <w:iCs/>
        </w:rPr>
        <w:t>Ведущее место лекции в учебном процессе определяется тем, что, во-первых, курс лекций по предмету передает основное его содержание, во-вторых, именно лекции определяют не только содержание, но и теоретическую и профессиональную направленности всего учебного процесса, а в-третьих, от лекций зависят направление, содержание и эффективность других форм учебного процесса.</w:t>
      </w:r>
    </w:p>
    <w:p w14:paraId="0D6E65AD" w14:textId="610DD33C" w:rsidR="002C12F1" w:rsidRDefault="002C12F1" w:rsidP="002C12F1">
      <w:pPr>
        <w:autoSpaceDE w:val="0"/>
        <w:autoSpaceDN w:val="0"/>
        <w:adjustRightInd w:val="0"/>
        <w:ind w:firstLine="709"/>
        <w:jc w:val="both"/>
        <w:rPr>
          <w:iCs/>
        </w:rPr>
      </w:pPr>
      <w:r w:rsidRPr="002C12F1">
        <w:rPr>
          <w:iCs/>
        </w:rPr>
        <w:t>Освоение дисциплины подразумевает усвоение знаний, сгруппированных по разделам</w:t>
      </w:r>
      <w:r>
        <w:rPr>
          <w:iCs/>
        </w:rPr>
        <w:t>:</w:t>
      </w:r>
    </w:p>
    <w:p w14:paraId="6884C926" w14:textId="45952F3F" w:rsidR="00AF429B" w:rsidRDefault="00AF429B" w:rsidP="002F774E">
      <w:pPr>
        <w:autoSpaceDE w:val="0"/>
        <w:autoSpaceDN w:val="0"/>
        <w:adjustRightInd w:val="0"/>
        <w:ind w:firstLine="709"/>
        <w:jc w:val="both"/>
      </w:pPr>
      <w:r>
        <w:t xml:space="preserve">Изучение графического редактора </w:t>
      </w:r>
      <w:proofErr w:type="spellStart"/>
      <w:proofErr w:type="gramStart"/>
      <w:r>
        <w:t>Asprite</w:t>
      </w:r>
      <w:proofErr w:type="spellEnd"/>
      <w:r w:rsidR="002F774E">
        <w:t xml:space="preserve"> </w:t>
      </w:r>
      <w:r>
        <w:t>На</w:t>
      </w:r>
      <w:proofErr w:type="gramEnd"/>
      <w:r>
        <w:t xml:space="preserve"> лекции студенты изучат теоретические основы пиксель-арта как художественного направления и формата цифровой графики. Будут рассмотрены ключевые особенности интерфейса </w:t>
      </w:r>
      <w:proofErr w:type="spellStart"/>
      <w:r>
        <w:t>Asprite</w:t>
      </w:r>
      <w:proofErr w:type="spellEnd"/>
      <w:r>
        <w:t xml:space="preserve">, предназначенного для работы с </w:t>
      </w:r>
      <w:proofErr w:type="spellStart"/>
      <w:r>
        <w:t>низкоразрешительными</w:t>
      </w:r>
      <w:proofErr w:type="spellEnd"/>
      <w:r>
        <w:t xml:space="preserve"> изображениями. Слушатели узнают о фундаментальных принципах, таких как ограничение палитры, ручное </w:t>
      </w:r>
      <w:proofErr w:type="spellStart"/>
      <w:r>
        <w:t>антиалиасинг</w:t>
      </w:r>
      <w:proofErr w:type="spellEnd"/>
      <w:r>
        <w:t xml:space="preserve"> (сглаживание), </w:t>
      </w:r>
      <w:proofErr w:type="spellStart"/>
      <w:r>
        <w:t>дизеринг</w:t>
      </w:r>
      <w:proofErr w:type="spellEnd"/>
      <w:r>
        <w:t xml:space="preserve"> и чистка линий. Отдельное внимание будет уделено специфике создания и редактирования спрайтов для игр, включая согласованность стиля, работу с </w:t>
      </w:r>
      <w:proofErr w:type="spellStart"/>
      <w:r>
        <w:t>хитбоксами</w:t>
      </w:r>
      <w:proofErr w:type="spellEnd"/>
      <w:r>
        <w:t xml:space="preserve"> и оптимизацию. Также будут освещены основы покадровой анимации в контексте пиксель-графики и форматы файлов, наиболее подходящие для сохранения и экспорта работ.</w:t>
      </w:r>
    </w:p>
    <w:p w14:paraId="779BAC5A" w14:textId="21EBBE2C" w:rsidR="00AF429B" w:rsidRDefault="00AF429B" w:rsidP="002F774E">
      <w:pPr>
        <w:autoSpaceDE w:val="0"/>
        <w:autoSpaceDN w:val="0"/>
        <w:adjustRightInd w:val="0"/>
        <w:ind w:firstLine="709"/>
        <w:jc w:val="both"/>
      </w:pPr>
      <w:r>
        <w:t xml:space="preserve">Изучение графического редактора </w:t>
      </w:r>
      <w:proofErr w:type="spellStart"/>
      <w:r>
        <w:t>Magica</w:t>
      </w:r>
      <w:proofErr w:type="spellEnd"/>
      <w:r>
        <w:t xml:space="preserve"> </w:t>
      </w:r>
      <w:proofErr w:type="spellStart"/>
      <w:r>
        <w:t>Voxel</w:t>
      </w:r>
      <w:proofErr w:type="spellEnd"/>
      <w:r w:rsidR="002F774E">
        <w:t xml:space="preserve">. </w:t>
      </w:r>
      <w:r>
        <w:t xml:space="preserve">Лекция будет посвящена знакомству с концепцией </w:t>
      </w:r>
      <w:proofErr w:type="spellStart"/>
      <w:r>
        <w:t>воксельного</w:t>
      </w:r>
      <w:proofErr w:type="spellEnd"/>
      <w:r>
        <w:t xml:space="preserve"> моделирования и её отличиям от полигонального и сплайнового подходов. Студенты изучат логику интерфейса </w:t>
      </w:r>
      <w:proofErr w:type="spellStart"/>
      <w:r>
        <w:t>Magica</w:t>
      </w:r>
      <w:proofErr w:type="spellEnd"/>
      <w:r>
        <w:t xml:space="preserve"> </w:t>
      </w:r>
      <w:proofErr w:type="spellStart"/>
      <w:r>
        <w:t>Voxel</w:t>
      </w:r>
      <w:proofErr w:type="spellEnd"/>
      <w:r>
        <w:t xml:space="preserve">, организованного вокруг трёх основных пространств: </w:t>
      </w:r>
      <w:proofErr w:type="spellStart"/>
      <w:r>
        <w:t>воксельного</w:t>
      </w:r>
      <w:proofErr w:type="spellEnd"/>
      <w:r>
        <w:t xml:space="preserve"> редактора, рендерера и палитры материалов. Будут разобраны базовые операции: добавление, удаление и окрашивание </w:t>
      </w:r>
      <w:proofErr w:type="spellStart"/>
      <w:r>
        <w:t>вокселей</w:t>
      </w:r>
      <w:proofErr w:type="spellEnd"/>
      <w:r>
        <w:t>, использование кистей и шаблонов, а также принципы работы со слоями для сложных сцен. Отдельно лектор объяснит систему освещения и рендеринга внутри редактора, позволяющую быстро создавать атмосферные визуализации, и расскажет о способах экспорта моделей в стандартные 3D-форматы для использования в других программах.</w:t>
      </w:r>
    </w:p>
    <w:p w14:paraId="0798B389" w14:textId="520A8853" w:rsidR="00AF429B" w:rsidRDefault="00AF429B" w:rsidP="002F774E">
      <w:pPr>
        <w:autoSpaceDE w:val="0"/>
        <w:autoSpaceDN w:val="0"/>
        <w:adjustRightInd w:val="0"/>
        <w:ind w:firstLine="709"/>
        <w:jc w:val="both"/>
      </w:pPr>
      <w:r>
        <w:t xml:space="preserve">Изучение графического редактора </w:t>
      </w:r>
      <w:proofErr w:type="spellStart"/>
      <w:r>
        <w:t>Moho</w:t>
      </w:r>
      <w:proofErr w:type="spellEnd"/>
      <w:r>
        <w:t xml:space="preserve"> </w:t>
      </w:r>
      <w:proofErr w:type="spellStart"/>
      <w:r>
        <w:t>Pro</w:t>
      </w:r>
      <w:proofErr w:type="spellEnd"/>
      <w:r w:rsidR="002F774E">
        <w:t xml:space="preserve">. </w:t>
      </w:r>
      <w:r>
        <w:t xml:space="preserve">На лекции учащиеся получат представление о </w:t>
      </w:r>
      <w:proofErr w:type="spellStart"/>
      <w:r>
        <w:t>Moho</w:t>
      </w:r>
      <w:proofErr w:type="spellEnd"/>
      <w:r>
        <w:t xml:space="preserve"> </w:t>
      </w:r>
      <w:proofErr w:type="spellStart"/>
      <w:r>
        <w:t>Pro</w:t>
      </w:r>
      <w:proofErr w:type="spellEnd"/>
      <w:r>
        <w:t xml:space="preserve"> как о профессиональном решении для векторной 2D-анимации. Будет рассмотрена структура проекта, включающая векторные слои, растровые изображения и кости (</w:t>
      </w:r>
      <w:proofErr w:type="spellStart"/>
      <w:r>
        <w:t>bones</w:t>
      </w:r>
      <w:proofErr w:type="spellEnd"/>
      <w:r>
        <w:t>). Слушатели изучат основные принципы скелетной анимации, которая является ядром программы: как создаётся иерархия костей, настраивается весовое окрашивание (</w:t>
      </w:r>
      <w:proofErr w:type="spellStart"/>
      <w:r>
        <w:t>weight</w:t>
      </w:r>
      <w:proofErr w:type="spellEnd"/>
      <w:r>
        <w:t xml:space="preserve"> </w:t>
      </w:r>
      <w:proofErr w:type="spellStart"/>
      <w:r>
        <w:t>painting</w:t>
      </w:r>
      <w:proofErr w:type="spellEnd"/>
      <w:r>
        <w:t>) для реалистичного движения и создаются управляющие элементы. Также лекция затронет тему импорта графики, работу с костями деформации (</w:t>
      </w:r>
      <w:proofErr w:type="spellStart"/>
      <w:r>
        <w:t>bones</w:t>
      </w:r>
      <w:proofErr w:type="spellEnd"/>
      <w:r>
        <w:t xml:space="preserve"> </w:t>
      </w:r>
      <w:proofErr w:type="spellStart"/>
      <w:r>
        <w:t>deformation</w:t>
      </w:r>
      <w:proofErr w:type="spellEnd"/>
      <w:r>
        <w:t>) для гибких объектов, основы анимации по временной шкале и различия между разными типами интерполяции движения.</w:t>
      </w:r>
    </w:p>
    <w:p w14:paraId="6EE9E142" w14:textId="408315E4" w:rsidR="002C12F1" w:rsidRDefault="00AF429B" w:rsidP="002F774E">
      <w:pPr>
        <w:autoSpaceDE w:val="0"/>
        <w:autoSpaceDN w:val="0"/>
        <w:adjustRightInd w:val="0"/>
        <w:ind w:firstLine="709"/>
        <w:jc w:val="both"/>
      </w:pPr>
      <w:r>
        <w:t xml:space="preserve">Изучение 3D-редактора </w:t>
      </w:r>
      <w:proofErr w:type="spellStart"/>
      <w:r>
        <w:t>Blender</w:t>
      </w:r>
      <w:proofErr w:type="spellEnd"/>
      <w:r w:rsidR="002F774E">
        <w:t xml:space="preserve">. </w:t>
      </w:r>
      <w:r>
        <w:t xml:space="preserve">Лекция предоставит студентам общее понимание </w:t>
      </w:r>
      <w:proofErr w:type="spellStart"/>
      <w:r>
        <w:t>Blender</w:t>
      </w:r>
      <w:proofErr w:type="spellEnd"/>
      <w:r>
        <w:t xml:space="preserve"> как комплексного и свободного инструмента для создания трёхмерного контента. Будут изучены ключевые аспекты интерфейса: система областей, навигация в трёхмерном пространстве и концепция нелинейного редактирования. Слушатели познакомятся с основными этапами 3D-пайплайна на примере </w:t>
      </w:r>
      <w:proofErr w:type="spellStart"/>
      <w:r>
        <w:t>Blender</w:t>
      </w:r>
      <w:proofErr w:type="spellEnd"/>
      <w:r>
        <w:t xml:space="preserve">: полигональное моделирование и модификаторы, основы </w:t>
      </w:r>
      <w:proofErr w:type="spellStart"/>
      <w:r>
        <w:t>скульптинга</w:t>
      </w:r>
      <w:proofErr w:type="spellEnd"/>
      <w:r>
        <w:t xml:space="preserve"> для детализации, принципы создания и настройки материалов с использованием узловой системы </w:t>
      </w:r>
      <w:proofErr w:type="spellStart"/>
      <w:r>
        <w:t>Shader</w:t>
      </w:r>
      <w:proofErr w:type="spellEnd"/>
      <w:r>
        <w:t xml:space="preserve"> </w:t>
      </w:r>
      <w:proofErr w:type="spellStart"/>
      <w:r>
        <w:t>Editor</w:t>
      </w:r>
      <w:proofErr w:type="spellEnd"/>
      <w:r>
        <w:t xml:space="preserve">. Также лекция затронет базовые понятия освещения (источники света, HDRI-карты) и рендеринга в движках </w:t>
      </w:r>
      <w:proofErr w:type="spellStart"/>
      <w:r>
        <w:t>Eevee</w:t>
      </w:r>
      <w:proofErr w:type="spellEnd"/>
      <w:r>
        <w:t xml:space="preserve"> и </w:t>
      </w:r>
      <w:proofErr w:type="spellStart"/>
      <w:r>
        <w:t>Cycles</w:t>
      </w:r>
      <w:proofErr w:type="spellEnd"/>
      <w:r>
        <w:t>, что даст представление о полном цикле работы от идеи до финального изображения.</w:t>
      </w:r>
    </w:p>
    <w:p w14:paraId="0E09253D" w14:textId="77777777" w:rsidR="001E6166" w:rsidRDefault="001E6166" w:rsidP="001E6166">
      <w:pPr>
        <w:autoSpaceDE w:val="0"/>
        <w:autoSpaceDN w:val="0"/>
        <w:adjustRightInd w:val="0"/>
        <w:ind w:firstLine="709"/>
        <w:jc w:val="both"/>
      </w:pPr>
      <w:r>
        <w:t xml:space="preserve">Правильно законспектированный лекционный материал позволяет студенту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w:t>
      </w:r>
      <w:r>
        <w:lastRenderedPageBreak/>
        <w:t xml:space="preserve">и плодотворной работы с информацией, которая нужна студенту, как в профессиональной, так и в повседневной жизни. </w:t>
      </w:r>
    </w:p>
    <w:p w14:paraId="0FE63F33" w14:textId="77777777" w:rsidR="001E6166" w:rsidRDefault="001E6166" w:rsidP="001E6166">
      <w:pPr>
        <w:autoSpaceDE w:val="0"/>
        <w:autoSpaceDN w:val="0"/>
        <w:adjustRightInd w:val="0"/>
        <w:ind w:firstLine="709"/>
        <w:jc w:val="both"/>
      </w:pPr>
      <w:r>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14:paraId="0F13372F" w14:textId="77777777" w:rsidR="001E6166" w:rsidRDefault="001E6166" w:rsidP="001E6166">
      <w:pPr>
        <w:autoSpaceDE w:val="0"/>
        <w:autoSpaceDN w:val="0"/>
        <w:adjustRightInd w:val="0"/>
        <w:ind w:firstLine="709"/>
        <w:jc w:val="both"/>
      </w:pPr>
      <w:r>
        <w:t xml:space="preserve">Правильно записанная лекция позволяет глубже усвоить материал, успешно подготовиться к семинарским занятиям, зачетам и экзаменам. </w:t>
      </w:r>
    </w:p>
    <w:p w14:paraId="6F38CDA1" w14:textId="77777777" w:rsidR="001E6166" w:rsidRDefault="001E6166" w:rsidP="001E6166">
      <w:pPr>
        <w:autoSpaceDE w:val="0"/>
        <w:autoSpaceDN w:val="0"/>
        <w:adjustRightInd w:val="0"/>
        <w:ind w:firstLine="709"/>
        <w:jc w:val="both"/>
      </w:pPr>
      <w:r>
        <w:t xml:space="preserve">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студенту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14:paraId="7135853C" w14:textId="77777777" w:rsidR="001E6166" w:rsidRDefault="001E6166" w:rsidP="001E6166">
      <w:pPr>
        <w:autoSpaceDE w:val="0"/>
        <w:autoSpaceDN w:val="0"/>
        <w:adjustRightInd w:val="0"/>
        <w:ind w:firstLine="709"/>
        <w:jc w:val="both"/>
      </w:pPr>
      <w:r>
        <w:t xml:space="preserve">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со студентами. Чаще всего можно наблюдать соединение двух или трех вышеназванных способов. </w:t>
      </w:r>
    </w:p>
    <w:p w14:paraId="2D45306E" w14:textId="77777777" w:rsidR="001E6166" w:rsidRDefault="001E6166" w:rsidP="001E6166">
      <w:pPr>
        <w:autoSpaceDE w:val="0"/>
        <w:autoSpaceDN w:val="0"/>
        <w:adjustRightInd w:val="0"/>
        <w:ind w:firstLine="709"/>
        <w:jc w:val="both"/>
      </w:pPr>
      <w:r>
        <w:t xml:space="preserve">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w:t>
      </w:r>
    </w:p>
    <w:p w14:paraId="525FB983" w14:textId="77777777" w:rsidR="001E6166" w:rsidRDefault="001E6166" w:rsidP="001E6166">
      <w:pPr>
        <w:autoSpaceDE w:val="0"/>
        <w:autoSpaceDN w:val="0"/>
        <w:adjustRightInd w:val="0"/>
        <w:ind w:firstLine="709"/>
        <w:jc w:val="both"/>
      </w:pPr>
      <w:r>
        <w:t>Запись лекции можно вести в виде тезисов – коротких, простых предложений, фиксирующих только основное содержание материала. Количество и краткость тезисов может определяться как преподавателем, так и студентом. Естественно, что такая запись лекции требует впоследствии обращения к дополнительной литературе. На отдельные лекции следует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D5CB05B" w14:textId="77777777" w:rsidR="001E6166" w:rsidRDefault="001E6166" w:rsidP="001E6166">
      <w:pPr>
        <w:autoSpaceDE w:val="0"/>
        <w:autoSpaceDN w:val="0"/>
        <w:adjustRightInd w:val="0"/>
        <w:ind w:firstLine="709"/>
        <w:jc w:val="both"/>
      </w:pPr>
      <w:r>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студенты должны переносить их в тетрадь рядом с тем текстом, к которому эти схемы и графики относятся. </w:t>
      </w:r>
    </w:p>
    <w:p w14:paraId="27E65DC4" w14:textId="77777777" w:rsidR="001E6166" w:rsidRDefault="001E6166" w:rsidP="001E6166">
      <w:pPr>
        <w:autoSpaceDE w:val="0"/>
        <w:autoSpaceDN w:val="0"/>
        <w:adjustRightInd w:val="0"/>
        <w:ind w:firstLine="709"/>
        <w:jc w:val="both"/>
      </w:pPr>
      <w:r>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студента при конспектировании лекции, не всегда целесообразно задавать сразу при их возникновении, чтобы не нарушить ход рассуждений преподавателя. Студент может попытаться ответить на них сам в процессе подготовки к семинарам либо обсудить их с преподавателем на консультации. </w:t>
      </w:r>
    </w:p>
    <w:p w14:paraId="4BA7DF5A" w14:textId="77777777" w:rsidR="001E6166" w:rsidRDefault="001E6166" w:rsidP="001E6166">
      <w:pPr>
        <w:autoSpaceDE w:val="0"/>
        <w:autoSpaceDN w:val="0"/>
        <w:adjustRightInd w:val="0"/>
        <w:ind w:firstLine="709"/>
        <w:jc w:val="both"/>
      </w:pPr>
      <w:r>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 </w:t>
      </w:r>
    </w:p>
    <w:p w14:paraId="02304D8D" w14:textId="77777777" w:rsidR="001E6166" w:rsidRDefault="001E6166" w:rsidP="001E6166">
      <w:pPr>
        <w:autoSpaceDE w:val="0"/>
        <w:autoSpaceDN w:val="0"/>
        <w:adjustRightInd w:val="0"/>
        <w:ind w:firstLine="709"/>
        <w:jc w:val="both"/>
      </w:pPr>
      <w:r>
        <w:lastRenderedPageBreak/>
        <w:t xml:space="preserve">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 </w:t>
      </w:r>
    </w:p>
    <w:p w14:paraId="785F640E" w14:textId="121BC323" w:rsidR="001E6166" w:rsidRPr="002C12F1" w:rsidRDefault="001E6166" w:rsidP="001E6166">
      <w:pPr>
        <w:autoSpaceDE w:val="0"/>
        <w:autoSpaceDN w:val="0"/>
        <w:adjustRightInd w:val="0"/>
        <w:ind w:firstLine="709"/>
        <w:jc w:val="both"/>
      </w:pPr>
      <w:r>
        <w:t>Практика показывает, что не всегда студенту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Однако не всегда удобно прерывать ход лекции. В этом случае можно оставить пропуск, и после лекции устранить его при помощи конспекта соседа. Важно сделать это в короткий срок, пока свежа память о воспринятой на лекции информации.</w:t>
      </w:r>
    </w:p>
    <w:p w14:paraId="1E875C8C" w14:textId="49F620C7" w:rsidR="008B2D09" w:rsidRDefault="008B2D09" w:rsidP="008B2D09"/>
    <w:p w14:paraId="02545BCC" w14:textId="089F5E6E" w:rsidR="008B2D09" w:rsidRDefault="0091704D" w:rsidP="0091704D">
      <w:pPr>
        <w:pStyle w:val="1"/>
      </w:pPr>
      <w:bookmarkStart w:id="5" w:name="_Toc216440368"/>
      <w:r>
        <w:t xml:space="preserve">3 </w:t>
      </w:r>
      <w:r w:rsidRPr="00AB7F0E">
        <w:t xml:space="preserve">Методические указания по </w:t>
      </w:r>
      <w:r>
        <w:t>лабораторным</w:t>
      </w:r>
      <w:r w:rsidRPr="00AB7F0E">
        <w:t xml:space="preserve"> занятиям</w:t>
      </w:r>
      <w:bookmarkEnd w:id="5"/>
    </w:p>
    <w:p w14:paraId="1FE15461" w14:textId="77777777" w:rsidR="00E12072" w:rsidRDefault="00E12072" w:rsidP="00E12072">
      <w:pPr>
        <w:pStyle w:val="a7"/>
        <w:tabs>
          <w:tab w:val="num" w:pos="284"/>
        </w:tabs>
        <w:spacing w:line="240" w:lineRule="auto"/>
        <w:ind w:left="0" w:firstLine="709"/>
      </w:pPr>
      <w:r>
        <w:t>Лабораторные занятия (практикумы/воркшопы) составляют основную часть освоения профессиональных компетенций. Их структура построена вокруг выполнения серии индивидуальных лабораторных работ, которые последовательно интегрируются в единый итоговый проект (кейс для портфолио). Каждая лабораторная работа сопровождается методическими указаниями и предваряется установочной лекцией. В рамках лабораторных занятий (включая проектные консультации) каждый обучающийся под руководством преподавателя осваивает инструменты, применяет теоретические знания на практике и поэтапно создает работающий прототип цифрового сервиса, начиная от анализа гипотезы и пользовательских исследований и заканчивая интерактивным прототипом и его тестированием.</w:t>
      </w:r>
    </w:p>
    <w:p w14:paraId="3039537F" w14:textId="77777777" w:rsidR="001E6166" w:rsidRDefault="001E6166" w:rsidP="00DE4688">
      <w:pPr>
        <w:ind w:firstLine="709"/>
        <w:jc w:val="both"/>
      </w:pPr>
      <w:r>
        <w:t xml:space="preserve">Лабораторный практикум направлен на поэтапное закрепление теоретических знаний через выполнение конкретных проектных задач. Работы формируют системный подход к производству </w:t>
      </w:r>
      <w:proofErr w:type="spellStart"/>
      <w:r>
        <w:t>медиапродукции</w:t>
      </w:r>
      <w:proofErr w:type="spellEnd"/>
      <w:r>
        <w:t xml:space="preserve"> — от анализа задачи и выбора формата до технической реализации и публикации. Основной акцент сделан на овладении инструментальными практиками работы с графикой, верстки и интеграции мультимедийных элементов в соответствии с требованиями современных электронных и веб-платформ.</w:t>
      </w:r>
    </w:p>
    <w:p w14:paraId="4AFAED13" w14:textId="77777777" w:rsidR="001E6166" w:rsidRDefault="001E6166" w:rsidP="00DE4688">
      <w:pPr>
        <w:ind w:firstLine="709"/>
        <w:jc w:val="both"/>
      </w:pPr>
      <w:r>
        <w:t>На что направлены лабораторные работы:</w:t>
      </w:r>
    </w:p>
    <w:p w14:paraId="35B67BAC" w14:textId="77777777" w:rsidR="001E6166" w:rsidRDefault="001E6166" w:rsidP="00DE4688">
      <w:pPr>
        <w:ind w:firstLine="709"/>
        <w:jc w:val="both"/>
      </w:pPr>
      <w:r>
        <w:t>На формирование аналитических навыков: Студенты учатся анализировать целевую аудиторию и цели проекта для осознанного выбора вида и типа электронного издания, а также оптимальных методов его реализации.</w:t>
      </w:r>
    </w:p>
    <w:p w14:paraId="5D811A20" w14:textId="77777777" w:rsidR="001E6166" w:rsidRDefault="001E6166" w:rsidP="00DE4688">
      <w:pPr>
        <w:ind w:firstLine="709"/>
        <w:jc w:val="both"/>
      </w:pPr>
      <w:r>
        <w:t xml:space="preserve">На развитие дизайн-мышления и проектной культуры: </w:t>
      </w:r>
      <w:proofErr w:type="gramStart"/>
      <w:r>
        <w:t>В</w:t>
      </w:r>
      <w:proofErr w:type="gramEnd"/>
      <w:r>
        <w:t xml:space="preserve"> ходе работ отрабатываются этапы проектирования — от концепции и создания графических макетов до разработки интерактивных прототипов, с обязательным учетом специфики формата (например, электронного учебного пособия).</w:t>
      </w:r>
    </w:p>
    <w:p w14:paraId="31D6C7E9" w14:textId="77777777" w:rsidR="001E6166" w:rsidRDefault="001E6166" w:rsidP="00DE4688">
      <w:pPr>
        <w:ind w:firstLine="709"/>
        <w:jc w:val="both"/>
      </w:pPr>
      <w:r>
        <w:t>На овладение технико-технологическим инструментарием: Практикум обеспечивает глубокое знакомство с отраслевым программным обеспечением (</w:t>
      </w:r>
      <w:proofErr w:type="spellStart"/>
      <w:r>
        <w:t>Adobe</w:t>
      </w:r>
      <w:proofErr w:type="spellEnd"/>
      <w:r>
        <w:t xml:space="preserve"> </w:t>
      </w:r>
      <w:proofErr w:type="spellStart"/>
      <w:r>
        <w:t>Photoshop</w:t>
      </w:r>
      <w:proofErr w:type="spellEnd"/>
      <w:r>
        <w:t xml:space="preserve">, </w:t>
      </w:r>
      <w:proofErr w:type="spellStart"/>
      <w:r>
        <w:t>Illustrator</w:t>
      </w:r>
      <w:proofErr w:type="spellEnd"/>
      <w:r>
        <w:t>, средства веб-верстки) и интернет-платформами для создания и публикации контента, формируя уверенные навыки работы с графикой, анимацией и основами веб-редактирования.</w:t>
      </w:r>
    </w:p>
    <w:p w14:paraId="3AA6A1AE" w14:textId="77777777" w:rsidR="001E6166" w:rsidRDefault="001E6166" w:rsidP="00DE4688">
      <w:pPr>
        <w:ind w:firstLine="709"/>
        <w:jc w:val="both"/>
      </w:pPr>
      <w:r>
        <w:t>На выработку внимания к деталям и качеству: Работы направлены на предупреждение типичных ошибок в анимации, верстке и подготовке графики для различных сред, прививая понимание важности технической корректности, оптимизации и юзабилити конечного продукта.</w:t>
      </w:r>
    </w:p>
    <w:p w14:paraId="64F669F7" w14:textId="4E19CFF0" w:rsidR="0091704D" w:rsidRDefault="001E6166" w:rsidP="00DE4688">
      <w:pPr>
        <w:ind w:firstLine="709"/>
        <w:jc w:val="both"/>
      </w:pPr>
      <w:r>
        <w:t>На формирование компетенции полного цикла производства: Ключевой результат — способность самостоятельно провести проект от идеи до работающего прототипа, размещенного в интернет-среде, включая этапы регистрации и оформления метаданных на специализированных платформах.</w:t>
      </w:r>
    </w:p>
    <w:p w14:paraId="0143513B" w14:textId="77777777" w:rsidR="001E6166" w:rsidRDefault="001E6166" w:rsidP="00DE4688">
      <w:pPr>
        <w:ind w:firstLine="709"/>
        <w:jc w:val="both"/>
      </w:pPr>
      <w:r>
        <w:lastRenderedPageBreak/>
        <w:t>В ходе выполнения лабораторных работ студент будет использовать следующий комплекс инструментов и программного обеспечения:</w:t>
      </w:r>
    </w:p>
    <w:p w14:paraId="4506AD3B" w14:textId="77777777" w:rsidR="001E6166" w:rsidRDefault="001E6166" w:rsidP="00DE4688">
      <w:pPr>
        <w:ind w:firstLine="709"/>
        <w:jc w:val="both"/>
      </w:pPr>
      <w:r>
        <w:t xml:space="preserve">Графические редакторы для создания и обработки статичной графики: </w:t>
      </w:r>
      <w:proofErr w:type="spellStart"/>
      <w:r>
        <w:t>Adobe</w:t>
      </w:r>
      <w:proofErr w:type="spellEnd"/>
      <w:r>
        <w:t xml:space="preserve"> </w:t>
      </w:r>
      <w:proofErr w:type="spellStart"/>
      <w:r>
        <w:t>Photoshop</w:t>
      </w:r>
      <w:proofErr w:type="spellEnd"/>
      <w:r>
        <w:t xml:space="preserve"> для работы с растровыми изображениями, фотомонтажом и обработкой, </w:t>
      </w:r>
      <w:proofErr w:type="spellStart"/>
      <w:r>
        <w:t>Adobe</w:t>
      </w:r>
      <w:proofErr w:type="spellEnd"/>
      <w:r>
        <w:t xml:space="preserve"> </w:t>
      </w:r>
      <w:proofErr w:type="spellStart"/>
      <w:r>
        <w:t>Illustrator</w:t>
      </w:r>
      <w:proofErr w:type="spellEnd"/>
      <w:r>
        <w:t xml:space="preserve"> для создания векторной графики, логотипов, иллюстраций и типографики.</w:t>
      </w:r>
    </w:p>
    <w:p w14:paraId="5CAFC727" w14:textId="77777777" w:rsidR="001E6166" w:rsidRDefault="001E6166" w:rsidP="00DE4688">
      <w:pPr>
        <w:ind w:firstLine="709"/>
        <w:jc w:val="both"/>
      </w:pPr>
      <w:r>
        <w:t xml:space="preserve">Инструменты для проектирования интерфейсов и прототипирования: </w:t>
      </w:r>
      <w:proofErr w:type="spellStart"/>
      <w:r>
        <w:t>Figma</w:t>
      </w:r>
      <w:proofErr w:type="spellEnd"/>
      <w:r>
        <w:t xml:space="preserve"> или </w:t>
      </w:r>
      <w:proofErr w:type="spellStart"/>
      <w:r>
        <w:t>Adobe</w:t>
      </w:r>
      <w:proofErr w:type="spellEnd"/>
      <w:r>
        <w:t xml:space="preserve"> XD для разработки макетов веб-страниц, интерфейсов электронных изданий, создания интерактивных прототипов и организации совместной работы над дизайном.</w:t>
      </w:r>
    </w:p>
    <w:p w14:paraId="3C9F427C" w14:textId="77777777" w:rsidR="001E6166" w:rsidRDefault="001E6166" w:rsidP="00DE4688">
      <w:pPr>
        <w:ind w:firstLine="709"/>
        <w:jc w:val="both"/>
      </w:pPr>
      <w:r>
        <w:t xml:space="preserve">Программное обеспечение для анимации и динамической графики: </w:t>
      </w:r>
      <w:proofErr w:type="spellStart"/>
      <w:r>
        <w:t>Adobe</w:t>
      </w:r>
      <w:proofErr w:type="spellEnd"/>
      <w:r>
        <w:t xml:space="preserve"> </w:t>
      </w:r>
      <w:proofErr w:type="spellStart"/>
      <w:r>
        <w:t>After</w:t>
      </w:r>
      <w:proofErr w:type="spellEnd"/>
      <w:r>
        <w:t xml:space="preserve"> </w:t>
      </w:r>
      <w:proofErr w:type="spellStart"/>
      <w:r>
        <w:t>Effects</w:t>
      </w:r>
      <w:proofErr w:type="spellEnd"/>
      <w:r>
        <w:t xml:space="preserve"> для создания </w:t>
      </w:r>
      <w:proofErr w:type="spellStart"/>
      <w:r>
        <w:t>моушн</w:t>
      </w:r>
      <w:proofErr w:type="spellEnd"/>
      <w:r>
        <w:t>-графики, анимированных элементов интерфейса и видеопрезентаций продуктов.</w:t>
      </w:r>
    </w:p>
    <w:p w14:paraId="0A28A459" w14:textId="77777777" w:rsidR="001E6166" w:rsidRDefault="001E6166" w:rsidP="00DE4688">
      <w:pPr>
        <w:ind w:firstLine="709"/>
        <w:jc w:val="both"/>
      </w:pPr>
      <w:r>
        <w:t xml:space="preserve">Среды и технологии для веб-верстки и публикации: Текстовые редакторы для кода (например, </w:t>
      </w:r>
      <w:proofErr w:type="spellStart"/>
      <w:r>
        <w:t>Visual</w:t>
      </w:r>
      <w:proofErr w:type="spellEnd"/>
      <w:r>
        <w:t xml:space="preserve"> </w:t>
      </w:r>
      <w:proofErr w:type="spellStart"/>
      <w:r>
        <w:t>Studio</w:t>
      </w:r>
      <w:proofErr w:type="spellEnd"/>
      <w:r>
        <w:t xml:space="preserve"> </w:t>
      </w:r>
      <w:proofErr w:type="spellStart"/>
      <w:r>
        <w:t>Code</w:t>
      </w:r>
      <w:proofErr w:type="spellEnd"/>
      <w:r>
        <w:t xml:space="preserve"> или </w:t>
      </w:r>
      <w:proofErr w:type="spellStart"/>
      <w:r>
        <w:t>Sublime</w:t>
      </w:r>
      <w:proofErr w:type="spellEnd"/>
      <w:r>
        <w:t xml:space="preserve"> </w:t>
      </w:r>
      <w:proofErr w:type="spellStart"/>
      <w:r>
        <w:t>Text</w:t>
      </w:r>
      <w:proofErr w:type="spellEnd"/>
      <w:r>
        <w:t xml:space="preserve">) для написания HTML, CSS и базового </w:t>
      </w:r>
      <w:proofErr w:type="spellStart"/>
      <w:r>
        <w:t>JavaScript</w:t>
      </w:r>
      <w:proofErr w:type="spellEnd"/>
      <w:r>
        <w:t xml:space="preserve">, системы управления версиями </w:t>
      </w:r>
      <w:proofErr w:type="spellStart"/>
      <w:r>
        <w:t>Git</w:t>
      </w:r>
      <w:proofErr w:type="spellEnd"/>
      <w:r>
        <w:t xml:space="preserve"> для контроля изменений в проекте, FTP-клиенты (например, </w:t>
      </w:r>
      <w:proofErr w:type="spellStart"/>
      <w:r>
        <w:t>FileZilla</w:t>
      </w:r>
      <w:proofErr w:type="spellEnd"/>
      <w:r>
        <w:t>) для загрузки файлов на хостинг.</w:t>
      </w:r>
    </w:p>
    <w:p w14:paraId="28C8964D" w14:textId="77777777" w:rsidR="001E6166" w:rsidRDefault="001E6166" w:rsidP="00DE4688">
      <w:pPr>
        <w:ind w:firstLine="709"/>
        <w:jc w:val="both"/>
      </w:pPr>
      <w:r>
        <w:t xml:space="preserve">Платформы и онлайн-сервисы: Конструкторы сайтов (например, </w:t>
      </w:r>
      <w:proofErr w:type="spellStart"/>
      <w:r>
        <w:t>Tilda</w:t>
      </w:r>
      <w:proofErr w:type="spellEnd"/>
      <w:r>
        <w:t xml:space="preserve">, </w:t>
      </w:r>
      <w:proofErr w:type="spellStart"/>
      <w:r>
        <w:t>Readymag</w:t>
      </w:r>
      <w:proofErr w:type="spellEnd"/>
      <w:r>
        <w:t xml:space="preserve">) или системы управления контентом (CMS, например, </w:t>
      </w:r>
      <w:proofErr w:type="spellStart"/>
      <w:r>
        <w:t>WordPress</w:t>
      </w:r>
      <w:proofErr w:type="spellEnd"/>
      <w:r>
        <w:t xml:space="preserve">) для быстрой сборки и публикации проектов, платформы для хостинга и демонстрации прототипов (например, </w:t>
      </w:r>
      <w:proofErr w:type="spellStart"/>
      <w:r>
        <w:t>GitHub</w:t>
      </w:r>
      <w:proofErr w:type="spellEnd"/>
      <w:r>
        <w:t xml:space="preserve"> </w:t>
      </w:r>
      <w:proofErr w:type="spellStart"/>
      <w:r>
        <w:t>Pages</w:t>
      </w:r>
      <w:proofErr w:type="spellEnd"/>
      <w:r>
        <w:t xml:space="preserve">), агрегаторы и дистрибуции электронных книг (например, </w:t>
      </w:r>
      <w:proofErr w:type="spellStart"/>
      <w:r>
        <w:t>Rideró</w:t>
      </w:r>
      <w:proofErr w:type="spellEnd"/>
      <w:r>
        <w:t xml:space="preserve">, </w:t>
      </w:r>
      <w:proofErr w:type="spellStart"/>
      <w:r>
        <w:t>ЛитРес</w:t>
      </w:r>
      <w:proofErr w:type="spellEnd"/>
      <w:r>
        <w:t>: Самиздат).</w:t>
      </w:r>
    </w:p>
    <w:p w14:paraId="0884A03E" w14:textId="182F37A7" w:rsidR="001E6166" w:rsidRPr="0091704D" w:rsidRDefault="001E6166" w:rsidP="001E6166">
      <w:pPr>
        <w:ind w:firstLine="709"/>
      </w:pPr>
      <w:r>
        <w:t xml:space="preserve">Специализированные программы и форматы для электронных изданий: Программы для верстки и конвертации в электронные форматы (например, </w:t>
      </w:r>
      <w:proofErr w:type="spellStart"/>
      <w:r>
        <w:t>Adobe</w:t>
      </w:r>
      <w:proofErr w:type="spellEnd"/>
      <w:r>
        <w:t xml:space="preserve"> </w:t>
      </w:r>
      <w:proofErr w:type="spellStart"/>
      <w:r>
        <w:t>InDesign</w:t>
      </w:r>
      <w:proofErr w:type="spellEnd"/>
      <w:r>
        <w:t xml:space="preserve"> с последующим экспортом в EPUB/PDF, онлайн-конвертеры), инструменты для проверки и валидации файлов EPUB.</w:t>
      </w:r>
    </w:p>
    <w:p w14:paraId="6971A92C" w14:textId="70311DBD" w:rsidR="001E6166" w:rsidRDefault="001E6166" w:rsidP="001E6166">
      <w:pPr>
        <w:pStyle w:val="1"/>
        <w:rPr>
          <w:rFonts w:eastAsia="Times New Roman"/>
        </w:rPr>
      </w:pPr>
      <w:bookmarkStart w:id="6" w:name="_Toc6389995"/>
      <w:bookmarkStart w:id="7" w:name="_Toc216440369"/>
      <w:r>
        <w:rPr>
          <w:rFonts w:eastAsia="Times New Roman"/>
        </w:rPr>
        <w:t>4 Методические указания по подготовке к тестированию</w:t>
      </w:r>
      <w:bookmarkEnd w:id="6"/>
      <w:r>
        <w:rPr>
          <w:rFonts w:eastAsia="Times New Roman"/>
        </w:rPr>
        <w:t xml:space="preserve"> </w:t>
      </w:r>
      <w:proofErr w:type="gramStart"/>
      <w:r>
        <w:rPr>
          <w:rFonts w:eastAsia="Times New Roman"/>
        </w:rPr>
        <w:t>и  его</w:t>
      </w:r>
      <w:proofErr w:type="gramEnd"/>
      <w:r>
        <w:rPr>
          <w:rFonts w:eastAsia="Times New Roman"/>
        </w:rPr>
        <w:t xml:space="preserve"> прохождению</w:t>
      </w:r>
      <w:bookmarkEnd w:id="7"/>
      <w:r>
        <w:rPr>
          <w:rFonts w:eastAsia="Times New Roman"/>
        </w:rPr>
        <w:t xml:space="preserve"> </w:t>
      </w:r>
    </w:p>
    <w:p w14:paraId="23B6B845" w14:textId="77777777" w:rsidR="001E6166" w:rsidRPr="001E6166" w:rsidRDefault="001E6166" w:rsidP="001E6166">
      <w:pPr>
        <w:autoSpaceDE w:val="0"/>
        <w:autoSpaceDN w:val="0"/>
        <w:adjustRightInd w:val="0"/>
        <w:ind w:firstLine="709"/>
        <w:jc w:val="both"/>
        <w:rPr>
          <w:iCs/>
        </w:rPr>
      </w:pPr>
      <w:r w:rsidRPr="001E6166">
        <w:rPr>
          <w:iCs/>
        </w:rPr>
        <w:t xml:space="preserve">Тесты – это вопросы или задания, предусматривающие конкретный, краткий, четкий ответ на имеющиеся эталоны ответов. </w:t>
      </w:r>
    </w:p>
    <w:p w14:paraId="33C7E5D7" w14:textId="77777777" w:rsidR="001E6166" w:rsidRPr="001E6166" w:rsidRDefault="001E6166" w:rsidP="001E6166">
      <w:pPr>
        <w:autoSpaceDE w:val="0"/>
        <w:autoSpaceDN w:val="0"/>
        <w:adjustRightInd w:val="0"/>
        <w:ind w:firstLine="709"/>
        <w:jc w:val="both"/>
        <w:rPr>
          <w:iCs/>
        </w:rPr>
      </w:pPr>
      <w:r w:rsidRPr="001E6166">
        <w:rPr>
          <w:iCs/>
        </w:rPr>
        <w:t xml:space="preserve">При самостоятельной подготовке к тестированию и его прохождению студенту рекомендуется следующее: </w:t>
      </w:r>
    </w:p>
    <w:p w14:paraId="16C93A7B" w14:textId="77777777" w:rsidR="001E6166" w:rsidRPr="001E6166" w:rsidRDefault="001E6166" w:rsidP="001E6166">
      <w:pPr>
        <w:autoSpaceDE w:val="0"/>
        <w:autoSpaceDN w:val="0"/>
        <w:adjustRightInd w:val="0"/>
        <w:ind w:firstLine="709"/>
        <w:jc w:val="both"/>
        <w:rPr>
          <w:iCs/>
        </w:rPr>
      </w:pPr>
      <w:r w:rsidRPr="001E6166">
        <w:rPr>
          <w:iCs/>
        </w:rPr>
        <w:t xml:space="preserve">а)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14:paraId="40D53E33" w14:textId="77777777" w:rsidR="001E6166" w:rsidRPr="001E6166" w:rsidRDefault="001E6166" w:rsidP="001E6166">
      <w:pPr>
        <w:autoSpaceDE w:val="0"/>
        <w:autoSpaceDN w:val="0"/>
        <w:adjustRightInd w:val="0"/>
        <w:ind w:firstLine="709"/>
        <w:jc w:val="both"/>
        <w:rPr>
          <w:iCs/>
        </w:rPr>
      </w:pPr>
      <w:r w:rsidRPr="001E6166">
        <w:rPr>
          <w:iCs/>
        </w:rPr>
        <w:t xml:space="preserve">б)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14:paraId="4FC0093C" w14:textId="77777777" w:rsidR="001E6166" w:rsidRPr="001E6166" w:rsidRDefault="001E6166" w:rsidP="001E6166">
      <w:pPr>
        <w:autoSpaceDE w:val="0"/>
        <w:autoSpaceDN w:val="0"/>
        <w:adjustRightInd w:val="0"/>
        <w:ind w:firstLine="709"/>
        <w:jc w:val="both"/>
        <w:rPr>
          <w:iCs/>
        </w:rPr>
      </w:pPr>
      <w:r w:rsidRPr="001E6166">
        <w:rPr>
          <w:iCs/>
        </w:rPr>
        <w:t>в)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w:t>
      </w:r>
    </w:p>
    <w:p w14:paraId="152F336B" w14:textId="77777777" w:rsidR="001E6166" w:rsidRPr="001E6166" w:rsidRDefault="001E6166" w:rsidP="001E6166">
      <w:pPr>
        <w:autoSpaceDE w:val="0"/>
        <w:autoSpaceDN w:val="0"/>
        <w:adjustRightInd w:val="0"/>
        <w:ind w:firstLine="709"/>
        <w:jc w:val="both"/>
        <w:rPr>
          <w:iCs/>
        </w:rPr>
      </w:pPr>
      <w:r w:rsidRPr="001E6166">
        <w:rPr>
          <w:iCs/>
        </w:rPr>
        <w:t xml:space="preserve">г)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14:paraId="4ED44392" w14:textId="77777777" w:rsidR="001E6166" w:rsidRPr="001E6166" w:rsidRDefault="001E6166" w:rsidP="001E6166">
      <w:pPr>
        <w:autoSpaceDE w:val="0"/>
        <w:autoSpaceDN w:val="0"/>
        <w:adjustRightInd w:val="0"/>
        <w:ind w:firstLine="709"/>
        <w:jc w:val="both"/>
        <w:rPr>
          <w:iCs/>
        </w:rPr>
      </w:pPr>
      <w:r w:rsidRPr="001E6166">
        <w:rPr>
          <w:iCs/>
        </w:rPr>
        <w:t>д) если Вы встретили чрезвычайно трудный для Вас вопрос, не тратьте много времени на него. Переходите к другим тестам. Вернитесь к трудному вопросу в конце.</w:t>
      </w:r>
    </w:p>
    <w:p w14:paraId="40311E9E" w14:textId="77777777" w:rsidR="001E6166" w:rsidRPr="001E6166" w:rsidRDefault="001E6166" w:rsidP="001E6166">
      <w:pPr>
        <w:autoSpaceDE w:val="0"/>
        <w:autoSpaceDN w:val="0"/>
        <w:adjustRightInd w:val="0"/>
        <w:ind w:firstLine="709"/>
        <w:jc w:val="both"/>
        <w:rPr>
          <w:iCs/>
        </w:rPr>
      </w:pPr>
      <w:r w:rsidRPr="001E6166">
        <w:rPr>
          <w:iCs/>
        </w:rPr>
        <w:t>е) обязательно оставьте время для проверки ответов, чтобы избежать механических ошибок.</w:t>
      </w:r>
    </w:p>
    <w:p w14:paraId="3770606D" w14:textId="77777777" w:rsidR="001E6166" w:rsidRPr="001E6166" w:rsidRDefault="001E6166" w:rsidP="001E6166">
      <w:pPr>
        <w:jc w:val="both"/>
      </w:pPr>
    </w:p>
    <w:p w14:paraId="6D3004F2" w14:textId="77777777" w:rsidR="001E6166" w:rsidRPr="001E6166" w:rsidRDefault="001E6166" w:rsidP="001E6166">
      <w:pPr>
        <w:widowControl w:val="0"/>
        <w:suppressAutoHyphens/>
        <w:ind w:firstLine="709"/>
        <w:jc w:val="both"/>
        <w:rPr>
          <w:rFonts w:eastAsia="Calibri"/>
        </w:rPr>
      </w:pPr>
      <w:r w:rsidRPr="001E6166">
        <w:t xml:space="preserve">Оценивание выполнения тестов представлено в таблице 2. </w:t>
      </w:r>
    </w:p>
    <w:p w14:paraId="663A9F77" w14:textId="77777777" w:rsidR="001E6166" w:rsidRPr="001E6166" w:rsidRDefault="001E6166" w:rsidP="001E6166">
      <w:pPr>
        <w:widowControl w:val="0"/>
        <w:suppressAutoHyphens/>
        <w:ind w:firstLine="709"/>
        <w:jc w:val="both"/>
      </w:pP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050"/>
        <w:gridCol w:w="2992"/>
        <w:gridCol w:w="4761"/>
      </w:tblGrid>
      <w:tr w:rsidR="001E6166" w14:paraId="567D5651" w14:textId="77777777" w:rsidTr="001E6166">
        <w:trPr>
          <w:trHeight w:val="29"/>
          <w:tblHeader/>
        </w:trPr>
        <w:tc>
          <w:tcPr>
            <w:tcW w:w="2050" w:type="dxa"/>
            <w:tcBorders>
              <w:top w:val="single" w:sz="4" w:space="0" w:color="auto"/>
              <w:left w:val="single" w:sz="4" w:space="0" w:color="auto"/>
              <w:bottom w:val="single" w:sz="4" w:space="0" w:color="auto"/>
              <w:right w:val="single" w:sz="4" w:space="0" w:color="auto"/>
            </w:tcBorders>
            <w:vAlign w:val="center"/>
            <w:hideMark/>
          </w:tcPr>
          <w:p w14:paraId="7D5E0567" w14:textId="77777777" w:rsidR="001E6166" w:rsidRDefault="001E6166">
            <w:pPr>
              <w:widowControl w:val="0"/>
              <w:suppressAutoHyphens/>
              <w:jc w:val="center"/>
            </w:pPr>
            <w:r>
              <w:lastRenderedPageBreak/>
              <w:t>4-балльная шкала</w:t>
            </w:r>
          </w:p>
        </w:tc>
        <w:tc>
          <w:tcPr>
            <w:tcW w:w="2992" w:type="dxa"/>
            <w:tcBorders>
              <w:top w:val="single" w:sz="4" w:space="0" w:color="auto"/>
              <w:left w:val="single" w:sz="4" w:space="0" w:color="auto"/>
              <w:bottom w:val="single" w:sz="4" w:space="0" w:color="auto"/>
              <w:right w:val="single" w:sz="4" w:space="0" w:color="auto"/>
            </w:tcBorders>
            <w:vAlign w:val="center"/>
            <w:hideMark/>
          </w:tcPr>
          <w:p w14:paraId="1B0248F1" w14:textId="77777777" w:rsidR="001E6166" w:rsidRDefault="001E6166">
            <w:pPr>
              <w:widowControl w:val="0"/>
              <w:suppressAutoHyphens/>
              <w:jc w:val="center"/>
            </w:pPr>
            <w:r>
              <w:t>Показатели</w:t>
            </w:r>
          </w:p>
        </w:tc>
        <w:tc>
          <w:tcPr>
            <w:tcW w:w="4761" w:type="dxa"/>
            <w:tcBorders>
              <w:top w:val="single" w:sz="4" w:space="0" w:color="auto"/>
              <w:left w:val="single" w:sz="4" w:space="0" w:color="auto"/>
              <w:bottom w:val="single" w:sz="4" w:space="0" w:color="auto"/>
              <w:right w:val="single" w:sz="4" w:space="0" w:color="auto"/>
            </w:tcBorders>
            <w:vAlign w:val="center"/>
            <w:hideMark/>
          </w:tcPr>
          <w:p w14:paraId="41B4F73A" w14:textId="77777777" w:rsidR="001E6166" w:rsidRDefault="001E6166">
            <w:pPr>
              <w:widowControl w:val="0"/>
              <w:suppressAutoHyphens/>
              <w:ind w:right="214" w:firstLine="325"/>
              <w:jc w:val="center"/>
            </w:pPr>
            <w:r>
              <w:t>Критерии</w:t>
            </w:r>
          </w:p>
        </w:tc>
      </w:tr>
      <w:tr w:rsidR="001E6166" w14:paraId="16B2BEAE" w14:textId="77777777" w:rsidTr="001E6166">
        <w:trPr>
          <w:trHeight w:val="125"/>
        </w:trPr>
        <w:tc>
          <w:tcPr>
            <w:tcW w:w="2050" w:type="dxa"/>
            <w:tcBorders>
              <w:top w:val="single" w:sz="4" w:space="0" w:color="auto"/>
              <w:left w:val="single" w:sz="4" w:space="0" w:color="auto"/>
              <w:bottom w:val="single" w:sz="4" w:space="0" w:color="auto"/>
              <w:right w:val="single" w:sz="4" w:space="0" w:color="auto"/>
            </w:tcBorders>
            <w:hideMark/>
          </w:tcPr>
          <w:p w14:paraId="216550FF" w14:textId="77777777" w:rsidR="001E6166" w:rsidRDefault="001E6166">
            <w:pPr>
              <w:widowControl w:val="0"/>
            </w:pPr>
            <w:r>
              <w:t>Отлично</w:t>
            </w:r>
          </w:p>
        </w:tc>
        <w:tc>
          <w:tcPr>
            <w:tcW w:w="2992" w:type="dxa"/>
            <w:vMerge w:val="restart"/>
            <w:tcBorders>
              <w:top w:val="single" w:sz="4" w:space="0" w:color="auto"/>
              <w:left w:val="single" w:sz="4" w:space="0" w:color="auto"/>
              <w:bottom w:val="single" w:sz="4" w:space="0" w:color="auto"/>
              <w:right w:val="single" w:sz="4" w:space="0" w:color="auto"/>
            </w:tcBorders>
            <w:hideMark/>
          </w:tcPr>
          <w:p w14:paraId="46E10BDF" w14:textId="77777777" w:rsidR="001E6166" w:rsidRDefault="001E6166">
            <w:pPr>
              <w:widowControl w:val="0"/>
              <w:suppressAutoHyphens/>
            </w:pPr>
            <w:r>
              <w:t>1. Полнота выполнения тестовых заданий;</w:t>
            </w:r>
          </w:p>
          <w:p w14:paraId="42913D8F" w14:textId="77777777" w:rsidR="001E6166" w:rsidRDefault="001E6166">
            <w:pPr>
              <w:widowControl w:val="0"/>
              <w:suppressAutoHyphens/>
            </w:pPr>
            <w:r>
              <w:t>2. Своевременность выполнения;</w:t>
            </w:r>
          </w:p>
          <w:p w14:paraId="58F35EBB" w14:textId="77777777" w:rsidR="001E6166" w:rsidRDefault="001E6166">
            <w:pPr>
              <w:widowControl w:val="0"/>
              <w:suppressAutoHyphens/>
            </w:pPr>
            <w:r>
              <w:t>3. Правильность ответов на вопросы;</w:t>
            </w:r>
          </w:p>
          <w:p w14:paraId="0B86063A" w14:textId="77777777" w:rsidR="001E6166" w:rsidRDefault="001E6166">
            <w:pPr>
              <w:widowControl w:val="0"/>
              <w:suppressAutoHyphens/>
            </w:pPr>
            <w:r>
              <w:t>4. Самостоятельность тестирования.</w:t>
            </w:r>
          </w:p>
        </w:tc>
        <w:tc>
          <w:tcPr>
            <w:tcW w:w="4761" w:type="dxa"/>
            <w:tcBorders>
              <w:top w:val="single" w:sz="4" w:space="0" w:color="auto"/>
              <w:left w:val="single" w:sz="4" w:space="0" w:color="auto"/>
              <w:bottom w:val="single" w:sz="4" w:space="0" w:color="auto"/>
              <w:right w:val="single" w:sz="4" w:space="0" w:color="auto"/>
            </w:tcBorders>
            <w:hideMark/>
          </w:tcPr>
          <w:p w14:paraId="2FA98DD4" w14:textId="77777777" w:rsidR="001E6166" w:rsidRDefault="001E6166">
            <w:pPr>
              <w:widowControl w:val="0"/>
              <w:jc w:val="both"/>
              <w:rPr>
                <w:lang w:bidi="ru-RU"/>
              </w:rPr>
            </w:pPr>
            <w:r>
              <w:rPr>
                <w:color w:val="000000"/>
                <w:shd w:val="clear" w:color="auto" w:fill="FFFFFF"/>
                <w:lang w:bidi="ru-RU"/>
              </w:rPr>
              <w:t xml:space="preserve">Выполнено </w:t>
            </w:r>
            <w:r>
              <w:rPr>
                <w:rStyle w:val="3"/>
              </w:rPr>
              <w:t xml:space="preserve">более 85 % </w:t>
            </w:r>
            <w:r>
              <w:rPr>
                <w:color w:val="000000"/>
                <w:shd w:val="clear" w:color="auto" w:fill="FFFFFF"/>
                <w:lang w:bidi="ru-RU"/>
              </w:rPr>
              <w:t>заданий предложенного теста, в заданиях открытого типа дан полный, развернутый ответ на поставленный вопрос</w:t>
            </w:r>
          </w:p>
        </w:tc>
      </w:tr>
      <w:tr w:rsidR="001E6166" w14:paraId="5AF4F982" w14:textId="77777777" w:rsidTr="001E6166">
        <w:trPr>
          <w:trHeight w:val="152"/>
        </w:trPr>
        <w:tc>
          <w:tcPr>
            <w:tcW w:w="2050" w:type="dxa"/>
            <w:tcBorders>
              <w:top w:val="single" w:sz="4" w:space="0" w:color="auto"/>
              <w:left w:val="single" w:sz="4" w:space="0" w:color="auto"/>
              <w:bottom w:val="single" w:sz="4" w:space="0" w:color="auto"/>
              <w:right w:val="single" w:sz="4" w:space="0" w:color="auto"/>
            </w:tcBorders>
            <w:hideMark/>
          </w:tcPr>
          <w:p w14:paraId="6249E9AF" w14:textId="77777777" w:rsidR="001E6166" w:rsidRDefault="001E6166">
            <w:pPr>
              <w:widowControl w:val="0"/>
              <w:rPr>
                <w:rFonts w:eastAsia="Calibri"/>
                <w:lang w:eastAsia="en-US"/>
              </w:rPr>
            </w:pPr>
            <w:r>
              <w:t>Хорошо</w:t>
            </w:r>
          </w:p>
        </w:tc>
        <w:tc>
          <w:tcPr>
            <w:tcW w:w="2992" w:type="dxa"/>
            <w:vMerge/>
            <w:tcBorders>
              <w:top w:val="single" w:sz="4" w:space="0" w:color="auto"/>
              <w:left w:val="single" w:sz="4" w:space="0" w:color="auto"/>
              <w:bottom w:val="single" w:sz="4" w:space="0" w:color="auto"/>
              <w:right w:val="single" w:sz="4" w:space="0" w:color="auto"/>
            </w:tcBorders>
            <w:vAlign w:val="center"/>
            <w:hideMark/>
          </w:tcPr>
          <w:p w14:paraId="4896BB8F" w14:textId="77777777" w:rsidR="001E6166" w:rsidRDefault="001E6166">
            <w:pPr>
              <w:rPr>
                <w:lang w:eastAsia="en-US"/>
              </w:rPr>
            </w:pPr>
          </w:p>
        </w:tc>
        <w:tc>
          <w:tcPr>
            <w:tcW w:w="4761" w:type="dxa"/>
            <w:tcBorders>
              <w:top w:val="single" w:sz="4" w:space="0" w:color="auto"/>
              <w:left w:val="single" w:sz="4" w:space="0" w:color="auto"/>
              <w:bottom w:val="single" w:sz="4" w:space="0" w:color="auto"/>
              <w:right w:val="single" w:sz="4" w:space="0" w:color="auto"/>
            </w:tcBorders>
            <w:hideMark/>
          </w:tcPr>
          <w:p w14:paraId="59A646BF" w14:textId="77777777" w:rsidR="001E6166" w:rsidRDefault="001E6166">
            <w:pPr>
              <w:widowControl w:val="0"/>
              <w:jc w:val="both"/>
              <w:rPr>
                <w:lang w:bidi="ru-RU"/>
              </w:rPr>
            </w:pPr>
            <w:r>
              <w:rPr>
                <w:color w:val="000000"/>
                <w:shd w:val="clear" w:color="auto" w:fill="FFFFFF"/>
                <w:lang w:bidi="ru-RU"/>
              </w:rPr>
              <w:t>Выполнено 71-85 %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1E6166" w14:paraId="30DAC817" w14:textId="77777777" w:rsidTr="001E6166">
        <w:trPr>
          <w:trHeight w:val="150"/>
        </w:trPr>
        <w:tc>
          <w:tcPr>
            <w:tcW w:w="2050" w:type="dxa"/>
            <w:tcBorders>
              <w:top w:val="single" w:sz="4" w:space="0" w:color="auto"/>
              <w:left w:val="single" w:sz="4" w:space="0" w:color="auto"/>
              <w:bottom w:val="single" w:sz="4" w:space="0" w:color="auto"/>
              <w:right w:val="single" w:sz="4" w:space="0" w:color="auto"/>
            </w:tcBorders>
            <w:hideMark/>
          </w:tcPr>
          <w:p w14:paraId="0314CE31" w14:textId="77777777" w:rsidR="001E6166" w:rsidRDefault="001E6166">
            <w:pPr>
              <w:widowControl w:val="0"/>
              <w:rPr>
                <w:rFonts w:eastAsia="Calibri"/>
                <w:lang w:eastAsia="en-US"/>
              </w:rPr>
            </w:pPr>
            <w:r>
              <w:t>Удовлетворительно</w:t>
            </w:r>
          </w:p>
        </w:tc>
        <w:tc>
          <w:tcPr>
            <w:tcW w:w="2992" w:type="dxa"/>
            <w:vMerge w:val="restart"/>
            <w:tcBorders>
              <w:top w:val="single" w:sz="4" w:space="0" w:color="auto"/>
              <w:left w:val="single" w:sz="4" w:space="0" w:color="auto"/>
              <w:bottom w:val="single" w:sz="4" w:space="0" w:color="auto"/>
              <w:right w:val="single" w:sz="4" w:space="0" w:color="auto"/>
            </w:tcBorders>
          </w:tcPr>
          <w:p w14:paraId="5036D8BC" w14:textId="77777777" w:rsidR="001E6166" w:rsidRDefault="001E6166">
            <w:pPr>
              <w:widowControl w:val="0"/>
              <w:suppressAutoHyphens/>
            </w:pPr>
          </w:p>
        </w:tc>
        <w:tc>
          <w:tcPr>
            <w:tcW w:w="4761" w:type="dxa"/>
            <w:tcBorders>
              <w:top w:val="single" w:sz="4" w:space="0" w:color="auto"/>
              <w:left w:val="single" w:sz="4" w:space="0" w:color="auto"/>
              <w:bottom w:val="single" w:sz="4" w:space="0" w:color="auto"/>
              <w:right w:val="single" w:sz="4" w:space="0" w:color="auto"/>
            </w:tcBorders>
            <w:hideMark/>
          </w:tcPr>
          <w:p w14:paraId="63258135" w14:textId="77777777" w:rsidR="001E6166" w:rsidRDefault="001E6166">
            <w:pPr>
              <w:widowControl w:val="0"/>
              <w:jc w:val="both"/>
              <w:rPr>
                <w:lang w:bidi="ru-RU"/>
              </w:rPr>
            </w:pPr>
            <w:r>
              <w:rPr>
                <w:color w:val="000000"/>
                <w:shd w:val="clear" w:color="auto" w:fill="FFFFFF"/>
                <w:lang w:bidi="ru-RU"/>
              </w:rPr>
              <w:t>Выполнено 51-70 %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1E6166" w14:paraId="59C06CED" w14:textId="77777777" w:rsidTr="001E6166">
        <w:trPr>
          <w:trHeight w:val="150"/>
        </w:trPr>
        <w:tc>
          <w:tcPr>
            <w:tcW w:w="2050" w:type="dxa"/>
            <w:tcBorders>
              <w:top w:val="single" w:sz="4" w:space="0" w:color="auto"/>
              <w:left w:val="single" w:sz="4" w:space="0" w:color="auto"/>
              <w:bottom w:val="single" w:sz="4" w:space="0" w:color="auto"/>
              <w:right w:val="single" w:sz="4" w:space="0" w:color="auto"/>
            </w:tcBorders>
            <w:hideMark/>
          </w:tcPr>
          <w:p w14:paraId="543ADB2B" w14:textId="77777777" w:rsidR="001E6166" w:rsidRDefault="001E6166">
            <w:pPr>
              <w:widowControl w:val="0"/>
              <w:rPr>
                <w:rFonts w:eastAsia="Calibri"/>
                <w:lang w:eastAsia="en-US"/>
              </w:rPr>
            </w:pPr>
            <w:r>
              <w:t xml:space="preserve">Неудовлетворительно </w:t>
            </w:r>
          </w:p>
        </w:tc>
        <w:tc>
          <w:tcPr>
            <w:tcW w:w="2992" w:type="dxa"/>
            <w:vMerge/>
            <w:tcBorders>
              <w:top w:val="single" w:sz="4" w:space="0" w:color="auto"/>
              <w:left w:val="single" w:sz="4" w:space="0" w:color="auto"/>
              <w:bottom w:val="single" w:sz="4" w:space="0" w:color="auto"/>
              <w:right w:val="single" w:sz="4" w:space="0" w:color="auto"/>
            </w:tcBorders>
            <w:vAlign w:val="center"/>
            <w:hideMark/>
          </w:tcPr>
          <w:p w14:paraId="70F6DF07" w14:textId="77777777" w:rsidR="001E6166" w:rsidRDefault="001E6166">
            <w:pPr>
              <w:rPr>
                <w:lang w:eastAsia="en-US"/>
              </w:rPr>
            </w:pPr>
          </w:p>
        </w:tc>
        <w:tc>
          <w:tcPr>
            <w:tcW w:w="4761" w:type="dxa"/>
            <w:tcBorders>
              <w:top w:val="single" w:sz="4" w:space="0" w:color="auto"/>
              <w:left w:val="single" w:sz="4" w:space="0" w:color="auto"/>
              <w:bottom w:val="single" w:sz="4" w:space="0" w:color="auto"/>
              <w:right w:val="single" w:sz="4" w:space="0" w:color="auto"/>
            </w:tcBorders>
            <w:hideMark/>
          </w:tcPr>
          <w:p w14:paraId="49D70AA6" w14:textId="77777777" w:rsidR="001E6166" w:rsidRDefault="001E6166">
            <w:pPr>
              <w:widowControl w:val="0"/>
              <w:jc w:val="both"/>
              <w:rPr>
                <w:lang w:bidi="ru-RU"/>
              </w:rPr>
            </w:pPr>
            <w:r>
              <w:rPr>
                <w:color w:val="000000"/>
                <w:shd w:val="clear" w:color="auto" w:fill="FFFFFF"/>
                <w:lang w:bidi="ru-RU"/>
              </w:rPr>
              <w:t>Выполнено менее 51 %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461FAC25" w14:textId="77777777" w:rsidR="001E6166" w:rsidRDefault="001E6166" w:rsidP="001E6166">
      <w:pPr>
        <w:widowControl w:val="0"/>
        <w:suppressAutoHyphens/>
        <w:ind w:firstLine="709"/>
        <w:jc w:val="both"/>
        <w:rPr>
          <w:rFonts w:eastAsia="Calibri"/>
          <w:b/>
          <w:lang w:eastAsia="en-US"/>
        </w:rPr>
      </w:pPr>
    </w:p>
    <w:p w14:paraId="276266CE" w14:textId="729C8CB5" w:rsidR="001E6166" w:rsidRDefault="00BA0B2C" w:rsidP="00BA0B2C">
      <w:pPr>
        <w:pStyle w:val="1"/>
        <w:rPr>
          <w:sz w:val="24"/>
          <w:szCs w:val="24"/>
        </w:rPr>
      </w:pPr>
      <w:bookmarkStart w:id="8" w:name="_Toc216440370"/>
      <w:r>
        <w:t xml:space="preserve">5 </w:t>
      </w:r>
      <w:r w:rsidR="001E6166">
        <w:t>Методические указания по выполнению индивидуальных творческих заданий (ИТЗ)</w:t>
      </w:r>
      <w:bookmarkEnd w:id="8"/>
    </w:p>
    <w:p w14:paraId="050EC508" w14:textId="77777777" w:rsidR="001E6166" w:rsidRDefault="001E6166" w:rsidP="001E6166">
      <w:pPr>
        <w:pStyle w:val="a7"/>
        <w:keepNext/>
        <w:widowControl w:val="0"/>
        <w:tabs>
          <w:tab w:val="clear" w:pos="720"/>
          <w:tab w:val="left" w:pos="708"/>
        </w:tabs>
        <w:spacing w:line="240" w:lineRule="auto"/>
        <w:ind w:left="1889" w:firstLine="0"/>
        <w:rPr>
          <w:sz w:val="16"/>
          <w:szCs w:val="16"/>
        </w:rPr>
      </w:pPr>
    </w:p>
    <w:p w14:paraId="22A96F5E" w14:textId="77777777" w:rsidR="001E6166" w:rsidRDefault="001E6166" w:rsidP="001E6166">
      <w:pPr>
        <w:pStyle w:val="a7"/>
        <w:keepNext/>
        <w:widowControl w:val="0"/>
        <w:tabs>
          <w:tab w:val="num" w:pos="284"/>
        </w:tabs>
        <w:spacing w:line="240" w:lineRule="auto"/>
        <w:ind w:left="0" w:firstLine="709"/>
        <w:rPr>
          <w:rFonts w:eastAsia="Calibri"/>
          <w:color w:val="000000"/>
        </w:rPr>
      </w:pPr>
      <w:r>
        <w:rPr>
          <w:rFonts w:eastAsia="Calibri"/>
          <w:color w:val="000000"/>
        </w:rPr>
        <w:t xml:space="preserve">Важнейшая задача индивидуальных творческих заданий – освоение обучающимися навыков дизайн-проектирования, развитие профессиональной интеллектуальной </w:t>
      </w:r>
      <w:proofErr w:type="gramStart"/>
      <w:r>
        <w:rPr>
          <w:rFonts w:eastAsia="Calibri"/>
          <w:color w:val="000000"/>
        </w:rPr>
        <w:t>деятельности  студентов</w:t>
      </w:r>
      <w:proofErr w:type="gramEnd"/>
      <w:r>
        <w:rPr>
          <w:rFonts w:eastAsia="Calibri"/>
          <w:color w:val="000000"/>
        </w:rPr>
        <w:t xml:space="preserve"> при выполнении </w:t>
      </w:r>
      <w:r>
        <w:rPr>
          <w:rFonts w:eastAsia="Calibri"/>
          <w:i/>
          <w:color w:val="000000"/>
        </w:rPr>
        <w:t>творческих индивидуальных заданий</w:t>
      </w:r>
      <w:r>
        <w:rPr>
          <w:rFonts w:eastAsia="Calibri"/>
          <w:color w:val="000000"/>
        </w:rPr>
        <w:t xml:space="preserve">, практических и домашних работ с выдачей и ориентацией тематики этих заданий по профилю будущей  специальности. Перечень всех индивидуальных творческих заданий, выполняемых обучающимися в рамках освоения дисциплины «Проектирование в графическом дизайне» должен охватывать практических все виды профессиональной деятельности дизайнера. </w:t>
      </w:r>
    </w:p>
    <w:p w14:paraId="59222A1C" w14:textId="77777777" w:rsidR="001E6166" w:rsidRDefault="001E6166" w:rsidP="001E6166">
      <w:pPr>
        <w:pStyle w:val="a7"/>
        <w:keepNext/>
        <w:widowControl w:val="0"/>
        <w:tabs>
          <w:tab w:val="num" w:pos="284"/>
        </w:tabs>
        <w:spacing w:line="240" w:lineRule="auto"/>
        <w:ind w:left="0" w:firstLine="709"/>
        <w:rPr>
          <w:rFonts w:eastAsia="Calibri"/>
          <w:color w:val="000000"/>
        </w:rPr>
      </w:pPr>
      <w:r>
        <w:rPr>
          <w:rFonts w:eastAsia="Calibri"/>
          <w:color w:val="000000"/>
        </w:rPr>
        <w:t>Индивидуальные творческие задания выполняются в несколько этапов:</w:t>
      </w:r>
    </w:p>
    <w:p w14:paraId="0EB66086" w14:textId="77777777" w:rsidR="001E6166" w:rsidRDefault="001E6166" w:rsidP="001E6166">
      <w:pPr>
        <w:pStyle w:val="a7"/>
        <w:keepNext/>
        <w:widowControl w:val="0"/>
        <w:numPr>
          <w:ilvl w:val="0"/>
          <w:numId w:val="5"/>
        </w:numPr>
        <w:tabs>
          <w:tab w:val="left" w:pos="708"/>
        </w:tabs>
        <w:spacing w:line="240" w:lineRule="auto"/>
        <w:rPr>
          <w:rFonts w:eastAsia="Calibri"/>
          <w:color w:val="000000"/>
        </w:rPr>
      </w:pPr>
      <w:r>
        <w:rPr>
          <w:rFonts w:eastAsia="Calibri"/>
          <w:color w:val="000000"/>
        </w:rPr>
        <w:t>Поисковый, аналитический;</w:t>
      </w:r>
    </w:p>
    <w:p w14:paraId="05A19AD2" w14:textId="77777777" w:rsidR="001E6166" w:rsidRDefault="001E6166" w:rsidP="001E6166">
      <w:pPr>
        <w:pStyle w:val="a7"/>
        <w:keepNext/>
        <w:widowControl w:val="0"/>
        <w:numPr>
          <w:ilvl w:val="0"/>
          <w:numId w:val="5"/>
        </w:numPr>
        <w:tabs>
          <w:tab w:val="left" w:pos="708"/>
        </w:tabs>
        <w:spacing w:line="240" w:lineRule="auto"/>
        <w:rPr>
          <w:rFonts w:eastAsia="Calibri"/>
          <w:color w:val="000000"/>
        </w:rPr>
      </w:pPr>
      <w:r>
        <w:rPr>
          <w:rFonts w:eastAsia="Calibri"/>
          <w:color w:val="000000"/>
        </w:rPr>
        <w:t>Эскизный (графическое упражнение);</w:t>
      </w:r>
    </w:p>
    <w:p w14:paraId="23BD2F3A" w14:textId="77777777" w:rsidR="001E6166" w:rsidRDefault="001E6166" w:rsidP="001E6166">
      <w:pPr>
        <w:pStyle w:val="a7"/>
        <w:keepNext/>
        <w:widowControl w:val="0"/>
        <w:numPr>
          <w:ilvl w:val="0"/>
          <w:numId w:val="5"/>
        </w:numPr>
        <w:tabs>
          <w:tab w:val="left" w:pos="708"/>
        </w:tabs>
        <w:spacing w:line="240" w:lineRule="auto"/>
        <w:rPr>
          <w:rFonts w:eastAsia="Calibri"/>
          <w:color w:val="000000"/>
        </w:rPr>
      </w:pPr>
      <w:r>
        <w:rPr>
          <w:rFonts w:eastAsia="Calibri"/>
          <w:color w:val="000000"/>
        </w:rPr>
        <w:t>Проектный (индивидуальное творческое задание);</w:t>
      </w:r>
    </w:p>
    <w:p w14:paraId="2BC97BBE" w14:textId="77777777" w:rsidR="001E6166" w:rsidRDefault="001E6166" w:rsidP="001E6166">
      <w:pPr>
        <w:pStyle w:val="a7"/>
        <w:keepNext/>
        <w:widowControl w:val="0"/>
        <w:numPr>
          <w:ilvl w:val="0"/>
          <w:numId w:val="5"/>
        </w:numPr>
        <w:tabs>
          <w:tab w:val="left" w:pos="708"/>
        </w:tabs>
        <w:spacing w:line="240" w:lineRule="auto"/>
        <w:rPr>
          <w:rFonts w:eastAsia="Calibri"/>
          <w:color w:val="000000"/>
        </w:rPr>
      </w:pPr>
      <w:r>
        <w:rPr>
          <w:rFonts w:eastAsia="Calibri"/>
          <w:color w:val="000000"/>
        </w:rPr>
        <w:t>Описывающий (пояснительная записка);</w:t>
      </w:r>
    </w:p>
    <w:p w14:paraId="6B9D0049" w14:textId="77777777" w:rsidR="001E6166" w:rsidRDefault="001E6166" w:rsidP="001E6166">
      <w:pPr>
        <w:pStyle w:val="a7"/>
        <w:keepNext/>
        <w:widowControl w:val="0"/>
        <w:numPr>
          <w:ilvl w:val="0"/>
          <w:numId w:val="5"/>
        </w:numPr>
        <w:tabs>
          <w:tab w:val="left" w:pos="708"/>
        </w:tabs>
        <w:spacing w:line="240" w:lineRule="auto"/>
        <w:rPr>
          <w:rFonts w:eastAsia="Calibri"/>
          <w:color w:val="000000"/>
        </w:rPr>
      </w:pPr>
      <w:r>
        <w:rPr>
          <w:rFonts w:eastAsia="Calibri"/>
          <w:color w:val="000000"/>
        </w:rPr>
        <w:t>Демонстрирующий.</w:t>
      </w:r>
    </w:p>
    <w:p w14:paraId="0120EFAD" w14:textId="77777777" w:rsidR="001E6166" w:rsidRDefault="001E6166" w:rsidP="001E6166">
      <w:pPr>
        <w:pStyle w:val="a7"/>
        <w:keepNext/>
        <w:widowControl w:val="0"/>
        <w:tabs>
          <w:tab w:val="num" w:pos="284"/>
        </w:tabs>
        <w:spacing w:line="240" w:lineRule="auto"/>
        <w:ind w:left="0" w:firstLine="709"/>
      </w:pPr>
      <w:r>
        <w:rPr>
          <w:rFonts w:eastAsia="Calibri"/>
          <w:i/>
          <w:color w:val="000000"/>
        </w:rPr>
        <w:t>Поисковый, аналитический</w:t>
      </w:r>
      <w:r>
        <w:rPr>
          <w:rFonts w:eastAsia="Calibri"/>
          <w:color w:val="000000"/>
        </w:rPr>
        <w:t xml:space="preserve"> этап предполагает поиск и </w:t>
      </w:r>
      <w:proofErr w:type="gramStart"/>
      <w:r>
        <w:t>анализ прототипов и аналогов</w:t>
      </w:r>
      <w:proofErr w:type="gramEnd"/>
      <w:r>
        <w:t xml:space="preserve"> соответствующих тематике индивидуального творческого задания, для исследования которых необходимо использовать объекты высокого художественного уровня (элементы исторических стилей и стилевых направлений, произведения известных дизайнеров и пр.).</w:t>
      </w:r>
    </w:p>
    <w:p w14:paraId="67977CC3" w14:textId="77777777" w:rsidR="001E6166" w:rsidRDefault="001E6166" w:rsidP="001E6166">
      <w:pPr>
        <w:pStyle w:val="a7"/>
        <w:keepNext/>
        <w:widowControl w:val="0"/>
        <w:tabs>
          <w:tab w:val="num" w:pos="284"/>
        </w:tabs>
        <w:spacing w:line="240" w:lineRule="auto"/>
        <w:ind w:left="0" w:firstLine="709"/>
      </w:pPr>
      <w:r>
        <w:rPr>
          <w:i/>
        </w:rPr>
        <w:t>Эскизный (графическое упражнение)</w:t>
      </w:r>
      <w:r>
        <w:t xml:space="preserve"> – комплект графических работ в том числе и </w:t>
      </w:r>
      <w:proofErr w:type="spellStart"/>
      <w:r>
        <w:t>клаузура</w:t>
      </w:r>
      <w:proofErr w:type="spellEnd"/>
      <w:r>
        <w:t xml:space="preserve">, являющихся частью индивидуального творческого задания и формирующих основу творческой идеи, направленной на выявление основных композиционных закономерностей формообразования проектируемого объекта заданной тематики, на основании которой создается гармоничная форма. Целью графических упражнений является получение теоретических и практических знаний для последующего проектирования по тематике индивидуального творческого задания. Выполняются на </w:t>
      </w:r>
      <w:r>
        <w:lastRenderedPageBreak/>
        <w:t xml:space="preserve">различных форматах (в зависимости от сложности проектируемого объекта) и представляют собою графическую концепцию проектируемых элементов единого стилистического и функционального направления. </w:t>
      </w:r>
    </w:p>
    <w:p w14:paraId="399A3888" w14:textId="77777777" w:rsidR="001E6166" w:rsidRDefault="001E6166" w:rsidP="001E6166">
      <w:pPr>
        <w:keepNext/>
        <w:widowControl w:val="0"/>
        <w:ind w:firstLine="709"/>
        <w:jc w:val="both"/>
      </w:pPr>
      <w:r>
        <w:rPr>
          <w:i/>
        </w:rPr>
        <w:t xml:space="preserve">Проектный (индивидуальное творческое задание) </w:t>
      </w:r>
      <w:r>
        <w:t xml:space="preserve">этап направлен на получение навыков проектирования объектов графического дизайна. Выполняется по утвержденной методической комиссией тематике. </w:t>
      </w:r>
    </w:p>
    <w:p w14:paraId="6C7789BA" w14:textId="77777777" w:rsidR="001E6166" w:rsidRDefault="001E6166" w:rsidP="001E6166">
      <w:pPr>
        <w:keepNext/>
        <w:widowControl w:val="0"/>
        <w:ind w:firstLine="709"/>
        <w:jc w:val="both"/>
      </w:pPr>
      <w:r>
        <w:t>Последовательность работы над поиском идеи в индивидуальном творческом задании ведется от общего к частному и от частного к общему, с постоянным внесением корректирующих изменений в зависимости от эргономических требований.</w:t>
      </w:r>
    </w:p>
    <w:p w14:paraId="40EB99FC" w14:textId="77777777" w:rsidR="001E6166" w:rsidRDefault="001E6166" w:rsidP="001E6166">
      <w:pPr>
        <w:keepNext/>
        <w:widowControl w:val="0"/>
        <w:ind w:firstLine="709"/>
        <w:jc w:val="both"/>
      </w:pPr>
      <w:r>
        <w:rPr>
          <w:i/>
        </w:rPr>
        <w:t>Демонстрирующий и описывающий этапы</w:t>
      </w:r>
      <w:r>
        <w:t xml:space="preserve"> индивидуального творческого задания представляют процесс выполнения обучающимися </w:t>
      </w:r>
      <w:proofErr w:type="spellStart"/>
      <w:r>
        <w:t>презентационно</w:t>
      </w:r>
      <w:proofErr w:type="spellEnd"/>
      <w:r>
        <w:t>-графической частей и пояснительной записки. Объем и формат данных этапов задания определяется содержанием рабочей программы.</w:t>
      </w:r>
    </w:p>
    <w:p w14:paraId="297F244D" w14:textId="77777777" w:rsidR="001E6166" w:rsidRDefault="001E6166" w:rsidP="001E6166">
      <w:pPr>
        <w:keepNext/>
        <w:widowControl w:val="0"/>
        <w:ind w:firstLine="709"/>
        <w:jc w:val="both"/>
      </w:pPr>
      <w:r>
        <w:t>Графическая часть задания – это раздел выполнения рабочей стадии проектирования, которая частично выноситься на демонстрационные планшеты и частично – в пояснительную записку (в зависимости от уровня сложности и характера выполняемого обучающимся индивидуального творческого задания). Объем графической части задания определяется и утверждается индивидуально у ведущего преподавателя дисциплины.</w:t>
      </w:r>
    </w:p>
    <w:p w14:paraId="0DA069F4" w14:textId="77777777" w:rsidR="001E6166" w:rsidRDefault="001E6166" w:rsidP="001E6166">
      <w:pPr>
        <w:keepNext/>
        <w:widowControl w:val="0"/>
        <w:ind w:firstLine="709"/>
        <w:jc w:val="both"/>
      </w:pPr>
      <w:r>
        <w:t xml:space="preserve">Графическая часть задания – это планшеты форматом от 50х70 см. или </w:t>
      </w:r>
      <w:proofErr w:type="gramStart"/>
      <w:r>
        <w:t>др.</w:t>
      </w:r>
      <w:proofErr w:type="gramEnd"/>
      <w:r>
        <w:t xml:space="preserve"> или полосы, количество и размер которых определяется содержанием рабочей программы. На планшеты выносятся результаты предпроектного анализа и проектного процесса: фотофиксация, схемы эксплуатации, изображения проектируемого объекта и пр.</w:t>
      </w:r>
    </w:p>
    <w:p w14:paraId="5E0D7028" w14:textId="77777777" w:rsidR="001E6166" w:rsidRDefault="001E6166" w:rsidP="001E6166">
      <w:pPr>
        <w:keepNext/>
        <w:widowControl w:val="0"/>
        <w:ind w:firstLine="709"/>
        <w:jc w:val="both"/>
        <w:rPr>
          <w:color w:val="000000"/>
        </w:rPr>
      </w:pPr>
      <w:r>
        <w:rPr>
          <w:color w:val="000000"/>
        </w:rPr>
        <w:t xml:space="preserve">Общим признаком творческого подхода к выполнению индивидуального задания является субъективная новизна изучаемого материала для самого студента. Таким образом, индивидуальное </w:t>
      </w:r>
      <w:r>
        <w:rPr>
          <w:bCs/>
          <w:color w:val="000000"/>
        </w:rPr>
        <w:t>творческое задание</w:t>
      </w:r>
      <w:r>
        <w:rPr>
          <w:color w:val="000000"/>
        </w:rPr>
        <w:t xml:space="preserve"> – это такая форма организации учебной информации, где наряду с заданными условиями и неизвестными данными, содержится указание обучающимся для творческой деятельности, направленной на реализацию их личностного потенциала и получение требуемого образовательного продукта.</w:t>
      </w:r>
    </w:p>
    <w:p w14:paraId="4494A96A" w14:textId="77777777" w:rsidR="001E6166" w:rsidRDefault="001E6166" w:rsidP="001E6166">
      <w:pPr>
        <w:keepNext/>
        <w:widowControl w:val="0"/>
        <w:ind w:firstLine="709"/>
        <w:jc w:val="both"/>
        <w:rPr>
          <w:color w:val="000000"/>
        </w:rPr>
      </w:pPr>
      <w:r>
        <w:rPr>
          <w:rFonts w:eastAsia="Calibri"/>
          <w:color w:val="000000"/>
        </w:rPr>
        <w:t xml:space="preserve">Подобный подход позволяет усиливать интерес </w:t>
      </w:r>
      <w:proofErr w:type="gramStart"/>
      <w:r>
        <w:rPr>
          <w:rFonts w:eastAsia="Calibri"/>
          <w:color w:val="000000"/>
        </w:rPr>
        <w:t>обучаемых  к</w:t>
      </w:r>
      <w:proofErr w:type="gramEnd"/>
      <w:r>
        <w:rPr>
          <w:rFonts w:eastAsia="Calibri"/>
          <w:color w:val="000000"/>
        </w:rPr>
        <w:t xml:space="preserve"> предмету и развивать творческий потенциал будущего специалиста путем привлечения студентов к элементам научно-исследовательской деятельности, а также к участию в профильных (предметных) конкурсах.</w:t>
      </w:r>
    </w:p>
    <w:p w14:paraId="16341D27" w14:textId="77777777" w:rsidR="001E6166" w:rsidRDefault="001E6166" w:rsidP="001E6166">
      <w:pPr>
        <w:keepNext/>
        <w:widowControl w:val="0"/>
        <w:ind w:firstLine="709"/>
        <w:jc w:val="both"/>
        <w:rPr>
          <w:color w:val="000000"/>
        </w:rPr>
      </w:pPr>
      <w:r>
        <w:rPr>
          <w:rFonts w:eastAsia="Calibri"/>
          <w:color w:val="000000"/>
        </w:rPr>
        <w:t xml:space="preserve">Отличительная особенность творческих заданий по дисциплине «Проектирование в графическом дизайне» заключается в развитии креативных способностей, </w:t>
      </w:r>
      <w:r>
        <w:rPr>
          <w:color w:val="000000"/>
        </w:rPr>
        <w:t>обеспечивающих формирование необходимых свойств и качеств творческой личности, развитии аналитических и прогностических способностей, фантазии, умения придумать новое и пр.</w:t>
      </w:r>
    </w:p>
    <w:p w14:paraId="684F2C3E" w14:textId="77777777" w:rsidR="001E6166" w:rsidRDefault="001E6166" w:rsidP="001E6166">
      <w:pPr>
        <w:keepNext/>
        <w:widowControl w:val="0"/>
        <w:ind w:firstLine="709"/>
        <w:jc w:val="both"/>
        <w:rPr>
          <w:rFonts w:eastAsia="Calibri"/>
          <w:color w:val="000000"/>
        </w:rPr>
      </w:pPr>
      <w:r>
        <w:rPr>
          <w:color w:val="000000"/>
        </w:rPr>
        <w:t xml:space="preserve">По содержанию </w:t>
      </w:r>
      <w:r>
        <w:rPr>
          <w:rFonts w:eastAsia="Calibri"/>
          <w:color w:val="000000"/>
        </w:rPr>
        <w:t>индивидуальные творческие задания характеризуются как:</w:t>
      </w:r>
    </w:p>
    <w:p w14:paraId="406146E0" w14:textId="77777777" w:rsidR="001E6166" w:rsidRDefault="001E6166" w:rsidP="001E6166">
      <w:pPr>
        <w:keepNext/>
        <w:widowControl w:val="0"/>
        <w:numPr>
          <w:ilvl w:val="0"/>
          <w:numId w:val="6"/>
        </w:numPr>
        <w:ind w:left="0" w:firstLine="709"/>
        <w:jc w:val="both"/>
        <w:rPr>
          <w:color w:val="000000"/>
        </w:rPr>
      </w:pPr>
      <w:r>
        <w:rPr>
          <w:bCs/>
          <w:i/>
          <w:color w:val="000000"/>
        </w:rPr>
        <w:t>эмоционально-образные образовательные продукты</w:t>
      </w:r>
      <w:r>
        <w:rPr>
          <w:color w:val="000000"/>
        </w:rPr>
        <w:t>, позволяющие формировать умение создавать «образ» решения проблемы, умение интуитивно мыслить, умение оперировать воображаемыми образами, умение «вживаться» в изучаемый объект;</w:t>
      </w:r>
    </w:p>
    <w:p w14:paraId="6EE8DEFB" w14:textId="77777777" w:rsidR="001E6166" w:rsidRDefault="001E6166" w:rsidP="001E6166">
      <w:pPr>
        <w:keepNext/>
        <w:widowControl w:val="0"/>
        <w:numPr>
          <w:ilvl w:val="0"/>
          <w:numId w:val="6"/>
        </w:numPr>
        <w:ind w:left="0" w:firstLine="709"/>
        <w:jc w:val="both"/>
      </w:pPr>
      <w:r>
        <w:rPr>
          <w:bCs/>
          <w:i/>
          <w:color w:val="000000"/>
        </w:rPr>
        <w:t>оценочные образовательные продукты</w:t>
      </w:r>
      <w:r>
        <w:rPr>
          <w:color w:val="000000"/>
        </w:rPr>
        <w:t>, формирующие умение критически мыслить, сравнивать и сопоставлять различные точки зрения, давать объективную оценку происходящему, давать прогноз и формулировать гипотезы, рефлексировать свою деятельность;</w:t>
      </w:r>
    </w:p>
    <w:p w14:paraId="76BF3AB1" w14:textId="77777777" w:rsidR="001E6166" w:rsidRDefault="001E6166" w:rsidP="001E6166">
      <w:pPr>
        <w:keepNext/>
        <w:widowControl w:val="0"/>
        <w:numPr>
          <w:ilvl w:val="0"/>
          <w:numId w:val="6"/>
        </w:numPr>
        <w:ind w:left="0" w:firstLine="709"/>
        <w:jc w:val="both"/>
      </w:pPr>
      <w:r>
        <w:rPr>
          <w:bCs/>
          <w:i/>
          <w:color w:val="000000"/>
        </w:rPr>
        <w:t>материальные образовательные продукты</w:t>
      </w:r>
      <w:r>
        <w:rPr>
          <w:color w:val="000000"/>
        </w:rPr>
        <w:t>, формирующие умение конструировать, ставить опыты и проводить эксперимент, наблюдение, моделировать;</w:t>
      </w:r>
    </w:p>
    <w:p w14:paraId="213B8DB7" w14:textId="77777777" w:rsidR="001E6166" w:rsidRDefault="001E6166" w:rsidP="001E6166">
      <w:pPr>
        <w:keepNext/>
        <w:widowControl w:val="0"/>
        <w:numPr>
          <w:ilvl w:val="0"/>
          <w:numId w:val="6"/>
        </w:numPr>
        <w:ind w:left="0" w:firstLine="709"/>
        <w:jc w:val="both"/>
      </w:pPr>
      <w:r>
        <w:rPr>
          <w:bCs/>
          <w:i/>
          <w:color w:val="000000"/>
        </w:rPr>
        <w:t>теоретические образовательные продукты</w:t>
      </w:r>
      <w:r>
        <w:rPr>
          <w:color w:val="000000"/>
        </w:rPr>
        <w:t>, формирующие умения создавать «новое» знание, генерировать идеи, задавать вопросы;</w:t>
      </w:r>
    </w:p>
    <w:p w14:paraId="04B8713D" w14:textId="77777777" w:rsidR="001E6166" w:rsidRDefault="001E6166" w:rsidP="001E6166">
      <w:pPr>
        <w:keepNext/>
        <w:widowControl w:val="0"/>
        <w:numPr>
          <w:ilvl w:val="0"/>
          <w:numId w:val="6"/>
        </w:numPr>
        <w:ind w:left="0" w:firstLine="709"/>
        <w:jc w:val="both"/>
      </w:pPr>
      <w:r>
        <w:rPr>
          <w:bCs/>
          <w:i/>
          <w:color w:val="000000"/>
        </w:rPr>
        <w:t>информационные образовательные продукты</w:t>
      </w:r>
      <w:r>
        <w:rPr>
          <w:color w:val="000000"/>
        </w:rPr>
        <w:t>, формирующие умения обобщать, систематизировать, преобразовывать учебную информацию, кодировать и декодировать учебный материал, интерпретировать информацию.</w:t>
      </w:r>
    </w:p>
    <w:p w14:paraId="32DCD6C6" w14:textId="77777777" w:rsidR="001E6166" w:rsidRDefault="001E6166" w:rsidP="001E6166">
      <w:pPr>
        <w:keepNext/>
        <w:widowControl w:val="0"/>
        <w:ind w:firstLine="709"/>
        <w:jc w:val="both"/>
        <w:rPr>
          <w:rFonts w:eastAsia="Calibri"/>
          <w:color w:val="000000"/>
        </w:rPr>
      </w:pPr>
      <w:r>
        <w:rPr>
          <w:rFonts w:eastAsia="Calibri"/>
          <w:color w:val="000000"/>
        </w:rPr>
        <w:t xml:space="preserve">По своей дидактической сути индивидуальное творческое задание является формой </w:t>
      </w:r>
      <w:r>
        <w:rPr>
          <w:rFonts w:eastAsia="Calibri"/>
          <w:color w:val="000000"/>
        </w:rPr>
        <w:lastRenderedPageBreak/>
        <w:t xml:space="preserve">закрепления и контроля теоретических знаний и практических навыков, </w:t>
      </w:r>
      <w:proofErr w:type="gramStart"/>
      <w:r>
        <w:rPr>
          <w:rFonts w:eastAsia="Calibri"/>
          <w:color w:val="000000"/>
        </w:rPr>
        <w:t>полученных  обучающимся</w:t>
      </w:r>
      <w:proofErr w:type="gramEnd"/>
      <w:r>
        <w:rPr>
          <w:rFonts w:eastAsia="Calibri"/>
          <w:color w:val="000000"/>
        </w:rPr>
        <w:t xml:space="preserve"> во время освоения им общепрофессиональных и профессиональных компетенций, а также формирование навыков творческого  представления полученных результатов. </w:t>
      </w:r>
    </w:p>
    <w:p w14:paraId="5D284ACF" w14:textId="77777777" w:rsidR="001E6166" w:rsidRDefault="001E6166" w:rsidP="001E6166">
      <w:pPr>
        <w:keepNext/>
        <w:widowControl w:val="0"/>
        <w:ind w:firstLine="709"/>
        <w:jc w:val="both"/>
        <w:rPr>
          <w:rFonts w:eastAsia="Calibri"/>
          <w:color w:val="000000"/>
        </w:rPr>
      </w:pPr>
      <w:r>
        <w:rPr>
          <w:rFonts w:eastAsia="Calibri"/>
          <w:color w:val="000000"/>
        </w:rPr>
        <w:t>Индивидуальные творческие задания имеют заведомо нестандартный характер и оцениваются в каждом случае индивидуально.</w:t>
      </w:r>
    </w:p>
    <w:p w14:paraId="6DCAE214" w14:textId="77777777" w:rsidR="001E6166" w:rsidRDefault="001E6166" w:rsidP="001E6166">
      <w:pPr>
        <w:keepNext/>
        <w:widowControl w:val="0"/>
        <w:ind w:firstLine="709"/>
        <w:jc w:val="both"/>
        <w:rPr>
          <w:rFonts w:eastAsia="Calibri"/>
          <w:color w:val="000000"/>
          <w:sz w:val="16"/>
          <w:szCs w:val="16"/>
        </w:rPr>
      </w:pPr>
    </w:p>
    <w:p w14:paraId="79C365BE" w14:textId="77777777" w:rsidR="001E6166" w:rsidRDefault="001E6166" w:rsidP="001E6166">
      <w:pPr>
        <w:keepNext/>
        <w:widowControl w:val="0"/>
        <w:ind w:firstLine="709"/>
        <w:jc w:val="both"/>
        <w:rPr>
          <w:rStyle w:val="c4"/>
          <w:sz w:val="16"/>
          <w:szCs w:val="16"/>
        </w:rPr>
      </w:pPr>
    </w:p>
    <w:p w14:paraId="5823159F" w14:textId="108408AC" w:rsidR="001E6166" w:rsidRDefault="002F774E" w:rsidP="002F774E">
      <w:pPr>
        <w:pStyle w:val="1"/>
      </w:pPr>
      <w:r>
        <w:t>6</w:t>
      </w:r>
      <w:r w:rsidR="001E6166">
        <w:t xml:space="preserve"> Методические указания по организации самостоятельной работы</w:t>
      </w:r>
    </w:p>
    <w:p w14:paraId="5501484E" w14:textId="77777777" w:rsidR="001E6166" w:rsidRDefault="001E6166" w:rsidP="001E6166">
      <w:pPr>
        <w:keepNext/>
        <w:widowControl w:val="0"/>
        <w:ind w:firstLine="709"/>
        <w:jc w:val="both"/>
        <w:rPr>
          <w:b/>
          <w:color w:val="000000"/>
          <w:spacing w:val="7"/>
          <w:sz w:val="16"/>
          <w:szCs w:val="16"/>
        </w:rPr>
      </w:pPr>
    </w:p>
    <w:p w14:paraId="2D3FC67B" w14:textId="77777777" w:rsidR="001E6166" w:rsidRDefault="001E6166" w:rsidP="001E6166">
      <w:pPr>
        <w:keepNext/>
        <w:widowControl w:val="0"/>
        <w:ind w:firstLine="709"/>
        <w:jc w:val="both"/>
        <w:rPr>
          <w:rFonts w:eastAsia="Calibri"/>
          <w:color w:val="000000"/>
        </w:rPr>
      </w:pPr>
      <w:r>
        <w:rPr>
          <w:rFonts w:eastAsia="Calibri"/>
          <w:color w:val="000000"/>
        </w:rPr>
        <w:t>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и практических проблем, формирование умений самопознания и навыков саморазвития.</w:t>
      </w:r>
    </w:p>
    <w:p w14:paraId="02AE36FA" w14:textId="77777777" w:rsidR="001E6166" w:rsidRDefault="001E6166" w:rsidP="001E6166">
      <w:pPr>
        <w:keepNext/>
        <w:widowControl w:val="0"/>
        <w:ind w:firstLine="709"/>
        <w:jc w:val="both"/>
        <w:rPr>
          <w:rFonts w:eastAsia="Calibri"/>
          <w:color w:val="000000"/>
        </w:rPr>
      </w:pPr>
      <w:r>
        <w:rPr>
          <w:rFonts w:eastAsia="Calibri"/>
          <w:color w:val="000000"/>
        </w:rPr>
        <w:t>Самостоятельная работа обучающихся над усвоением учебного материала по дисциплине может выполняться в аудиториях для самостоятельной работы или в домашних условиях. Содержание и количество самостоятельной работы обучающегося определяется рабочей программой обучающегося, методическими материалами, практическими заданиями и индивидуальными указаниями преподавателя.</w:t>
      </w:r>
    </w:p>
    <w:p w14:paraId="707FC393" w14:textId="77777777" w:rsidR="001E6166" w:rsidRDefault="001E6166" w:rsidP="001E6166">
      <w:pPr>
        <w:keepNext/>
        <w:widowControl w:val="0"/>
        <w:ind w:firstLine="709"/>
        <w:jc w:val="both"/>
        <w:rPr>
          <w:rFonts w:eastAsia="Calibri"/>
          <w:color w:val="000000"/>
        </w:rPr>
      </w:pPr>
      <w:r>
        <w:rPr>
          <w:rFonts w:eastAsia="Calibri"/>
          <w:color w:val="000000"/>
        </w:rPr>
        <w:t xml:space="preserve">С </w:t>
      </w:r>
      <w:proofErr w:type="gramStart"/>
      <w:r>
        <w:rPr>
          <w:rFonts w:eastAsia="Calibri"/>
          <w:color w:val="000000"/>
        </w:rPr>
        <w:t>целью  развития</w:t>
      </w:r>
      <w:proofErr w:type="gramEnd"/>
      <w:r>
        <w:rPr>
          <w:rFonts w:eastAsia="Calibri"/>
          <w:color w:val="000000"/>
        </w:rPr>
        <w:t xml:space="preserve"> профессиональных компетенции студентов, повышения уровня осмысленного усвоения сущности понятий и теоретических положений, углубления  взаимосвязи теоретических суждений и практических навыков обучающиеся должны выполнять следующие виды самостоятельной работы:</w:t>
      </w:r>
    </w:p>
    <w:p w14:paraId="707EC56E" w14:textId="77777777" w:rsidR="001E6166" w:rsidRDefault="001E6166" w:rsidP="001E6166">
      <w:pPr>
        <w:keepNext/>
        <w:widowControl w:val="0"/>
        <w:tabs>
          <w:tab w:val="left" w:pos="1134"/>
        </w:tabs>
        <w:ind w:firstLine="709"/>
        <w:jc w:val="both"/>
        <w:rPr>
          <w:b/>
          <w:color w:val="000000"/>
          <w:spacing w:val="7"/>
        </w:rPr>
      </w:pPr>
      <w:r>
        <w:rPr>
          <w:rFonts w:eastAsia="Calibri"/>
          <w:color w:val="000000"/>
        </w:rPr>
        <w:t>-</w:t>
      </w:r>
      <w:r>
        <w:rPr>
          <w:rFonts w:eastAsia="Calibri"/>
          <w:color w:val="000000"/>
        </w:rPr>
        <w:tab/>
        <w:t xml:space="preserve">подобрать прототипы и аналоговые материалы, систематизировать их по определенным </w:t>
      </w:r>
      <w:proofErr w:type="gramStart"/>
      <w:r>
        <w:rPr>
          <w:rFonts w:eastAsia="Calibri"/>
          <w:color w:val="000000"/>
        </w:rPr>
        <w:t>с руководителям</w:t>
      </w:r>
      <w:proofErr w:type="gramEnd"/>
      <w:r>
        <w:rPr>
          <w:rFonts w:eastAsia="Calibri"/>
          <w:color w:val="000000"/>
        </w:rPr>
        <w:t xml:space="preserve"> типологическим параметрам, представленные в табличной форме и изложенные в описательной форме;</w:t>
      </w:r>
    </w:p>
    <w:p w14:paraId="4A68F470" w14:textId="77777777" w:rsidR="001E6166" w:rsidRDefault="001E6166" w:rsidP="001E6166">
      <w:pPr>
        <w:keepNext/>
        <w:widowControl w:val="0"/>
        <w:numPr>
          <w:ilvl w:val="0"/>
          <w:numId w:val="7"/>
        </w:numPr>
        <w:tabs>
          <w:tab w:val="left" w:pos="1134"/>
        </w:tabs>
        <w:ind w:left="0" w:firstLine="709"/>
        <w:jc w:val="both"/>
        <w:rPr>
          <w:rFonts w:eastAsia="Calibri"/>
          <w:color w:val="000000"/>
        </w:rPr>
      </w:pPr>
      <w:r>
        <w:rPr>
          <w:rFonts w:eastAsia="Calibri"/>
          <w:color w:val="000000"/>
        </w:rPr>
        <w:t>разработать и представить в графической и описательной форме концептуальную идею;</w:t>
      </w:r>
    </w:p>
    <w:p w14:paraId="377640AF" w14:textId="77777777" w:rsidR="001E6166" w:rsidRDefault="001E6166" w:rsidP="001E6166">
      <w:pPr>
        <w:keepNext/>
        <w:widowControl w:val="0"/>
        <w:numPr>
          <w:ilvl w:val="0"/>
          <w:numId w:val="7"/>
        </w:numPr>
        <w:tabs>
          <w:tab w:val="left" w:pos="1134"/>
        </w:tabs>
        <w:ind w:left="0" w:firstLine="709"/>
        <w:jc w:val="both"/>
        <w:rPr>
          <w:rFonts w:eastAsia="Calibri"/>
          <w:color w:val="000000"/>
        </w:rPr>
      </w:pPr>
      <w:r>
        <w:t>выполнение графического материала в компьютерной или ручной графике с включением коллажных элементов (по необходимости);</w:t>
      </w:r>
    </w:p>
    <w:p w14:paraId="4E9C44CD" w14:textId="77777777" w:rsidR="001E6166" w:rsidRDefault="001E6166" w:rsidP="001E6166">
      <w:pPr>
        <w:keepNext/>
        <w:widowControl w:val="0"/>
        <w:numPr>
          <w:ilvl w:val="0"/>
          <w:numId w:val="7"/>
        </w:numPr>
        <w:tabs>
          <w:tab w:val="left" w:pos="1134"/>
        </w:tabs>
        <w:ind w:left="0" w:firstLine="709"/>
        <w:jc w:val="both"/>
        <w:rPr>
          <w:rFonts w:eastAsia="Calibri"/>
          <w:color w:val="000000"/>
        </w:rPr>
      </w:pPr>
      <w:r>
        <w:t>подготовка краткого сообщения для защиты концептуального проекта.</w:t>
      </w:r>
    </w:p>
    <w:p w14:paraId="5C085466" w14:textId="77777777" w:rsidR="001E6166" w:rsidRDefault="001E6166" w:rsidP="001E6166">
      <w:pPr>
        <w:keepNext/>
        <w:widowControl w:val="0"/>
        <w:ind w:firstLine="709"/>
        <w:jc w:val="both"/>
        <w:rPr>
          <w:rFonts w:eastAsia="Calibri"/>
          <w:color w:val="000000"/>
        </w:rPr>
      </w:pPr>
      <w:r>
        <w:rPr>
          <w:rFonts w:eastAsia="Calibri"/>
          <w:color w:val="000000"/>
        </w:rPr>
        <w:t>Студенты выполняют задания, самостоятельно обращаясь к рекомендуемой учебной, справочной и оригинальной литературе. Поощряется свободный поиск прототипов, аналогового материала и теоретической информации на профессиональных сайтах в сетях Интернет с учетом критериев достоверности и актуальности получаемых сведений.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и формирует у обучающегося свое отношение к конкретной проблеме. Особое внимание обучающийся должен уделить на определение основных понятий изучаемого раздела.</w:t>
      </w:r>
    </w:p>
    <w:p w14:paraId="469AA46C" w14:textId="77777777" w:rsidR="001E6166" w:rsidRDefault="001E6166" w:rsidP="001E6166">
      <w:pPr>
        <w:keepNext/>
        <w:widowControl w:val="0"/>
        <w:ind w:firstLine="709"/>
        <w:jc w:val="both"/>
      </w:pPr>
      <w:r>
        <w:t xml:space="preserve">Кроме того, в ходе организации и проведения занятий по дисциплине используются такие интерактивные формы работы, предполагающие самостоятельную работу студентов под руководством преподавателя, как: </w:t>
      </w:r>
      <w:r>
        <w:rPr>
          <w:i/>
        </w:rPr>
        <w:t>дискуссия</w:t>
      </w:r>
      <w:r>
        <w:t xml:space="preserve"> – с целью развития критического мышления, умения смотреть на вещи с разных точек зрения, подвергать сомнению факты и идеи, высказывать свое мнение, слушать других и уметь вести дискуссию со своим оппонентом в спокойной, доброжелательной манере; </w:t>
      </w:r>
      <w:r>
        <w:rPr>
          <w:i/>
        </w:rPr>
        <w:t>анализ ситуаций (</w:t>
      </w:r>
      <w:proofErr w:type="spellStart"/>
      <w:r>
        <w:rPr>
          <w:i/>
        </w:rPr>
        <w:t>casestudy</w:t>
      </w:r>
      <w:proofErr w:type="spellEnd"/>
      <w:r>
        <w:rPr>
          <w:i/>
        </w:rPr>
        <w:t>)</w:t>
      </w:r>
      <w:r>
        <w:t xml:space="preserve"> – с целью выявления, отбора и решения проблемных ситуаций; осмысления значения деталей, описанных в ситуации, включая: анализ и синтез информации и аргументов,  оценку альтернатив,  принятие решений, а также  овладение умениями и навыками  восприятия и понимания других людей.</w:t>
      </w:r>
    </w:p>
    <w:p w14:paraId="35A29522" w14:textId="77777777" w:rsidR="001E6166" w:rsidRDefault="001E6166" w:rsidP="001E6166">
      <w:pPr>
        <w:keepNext/>
        <w:widowControl w:val="0"/>
        <w:ind w:firstLine="709"/>
        <w:jc w:val="both"/>
      </w:pPr>
      <w:r>
        <w:t xml:space="preserve">Интерактивное обучение – это, прежде всего, «диалоговое обучение», в ходе </w:t>
      </w:r>
      <w:r>
        <w:lastRenderedPageBreak/>
        <w:t>которого осуществляется взаимодействие преподавателя и студентов. Интерактивное обучение предполагает активное участие студентов в образовательном процессе, коллективное обсуждение вопросов, рассматриваемых в ходе практических занятий, выполнение творческих заданий, направленных на развитие мотивации студентов к обучению, их познавательной активности, выработке коммуникативных навыков, умения работать в коллективе.</w:t>
      </w:r>
    </w:p>
    <w:p w14:paraId="39400149" w14:textId="77777777" w:rsidR="001E6166" w:rsidRDefault="001E6166" w:rsidP="001E6166">
      <w:pPr>
        <w:keepNext/>
        <w:widowControl w:val="0"/>
        <w:ind w:firstLine="709"/>
        <w:jc w:val="both"/>
        <w:rPr>
          <w:rFonts w:eastAsia="Calibri"/>
          <w:color w:val="000000"/>
        </w:rPr>
      </w:pPr>
      <w:r>
        <w:rPr>
          <w:rFonts w:eastAsia="Calibri"/>
          <w:color w:val="000000"/>
        </w:rPr>
        <w:t xml:space="preserve">Проверка выполнения заданий оценивается на практических занятиях с помощью обсуждения отобранного и отсортированного аналогового материала с руководителем в интерактивном </w:t>
      </w:r>
      <w:proofErr w:type="gramStart"/>
      <w:r>
        <w:rPr>
          <w:rFonts w:eastAsia="Calibri"/>
          <w:color w:val="000000"/>
        </w:rPr>
        <w:t>творческом  режиме</w:t>
      </w:r>
      <w:proofErr w:type="gramEnd"/>
      <w:r>
        <w:rPr>
          <w:rFonts w:eastAsia="Calibri"/>
          <w:color w:val="000000"/>
        </w:rPr>
        <w:t>.</w:t>
      </w:r>
    </w:p>
    <w:p w14:paraId="677E0F61" w14:textId="77777777" w:rsidR="001E6166" w:rsidRDefault="001E6166" w:rsidP="001E6166">
      <w:pPr>
        <w:keepNext/>
        <w:widowControl w:val="0"/>
        <w:ind w:firstLine="709"/>
        <w:jc w:val="both"/>
        <w:rPr>
          <w:rFonts w:eastAsia="Calibri"/>
          <w:color w:val="000000"/>
          <w:shd w:val="clear" w:color="auto" w:fill="FFFFFF"/>
          <w:lang w:eastAsia="en-US"/>
        </w:rPr>
      </w:pPr>
      <w:r>
        <w:rPr>
          <w:rFonts w:eastAsia="Calibri"/>
          <w:bCs/>
          <w:iCs/>
          <w:color w:val="2C2D2E"/>
          <w:shd w:val="clear" w:color="auto" w:fill="FFFFFF"/>
          <w:lang w:eastAsia="en-US"/>
        </w:rPr>
        <w:t xml:space="preserve">Два раза в семестр проводится </w:t>
      </w:r>
      <w:r>
        <w:rPr>
          <w:rFonts w:eastAsia="Calibri"/>
          <w:b/>
          <w:bCs/>
          <w:i/>
          <w:iCs/>
          <w:color w:val="2C2D2E"/>
          <w:shd w:val="clear" w:color="auto" w:fill="FFFFFF"/>
          <w:lang w:eastAsia="en-US"/>
        </w:rPr>
        <w:t>рубежный контроль</w:t>
      </w:r>
      <w:r>
        <w:rPr>
          <w:rFonts w:eastAsia="Calibri"/>
          <w:b/>
          <w:bCs/>
          <w:iCs/>
          <w:color w:val="2C2D2E"/>
          <w:shd w:val="clear" w:color="auto" w:fill="FFFFFF"/>
          <w:lang w:eastAsia="en-US"/>
        </w:rPr>
        <w:t xml:space="preserve">. </w:t>
      </w:r>
      <w:r>
        <w:rPr>
          <w:rFonts w:eastAsia="Calibri"/>
          <w:bCs/>
          <w:iCs/>
          <w:color w:val="2C2D2E"/>
          <w:shd w:val="clear" w:color="auto" w:fill="FFFFFF"/>
          <w:lang w:eastAsia="en-US"/>
        </w:rPr>
        <w:t xml:space="preserve">Рубежный контроль является формой проверки знаний для систематического контроля за достижением обязательных результатов обучения в ходе образовательного процесса. </w:t>
      </w:r>
      <w:r>
        <w:rPr>
          <w:rFonts w:eastAsia="Calibri"/>
          <w:color w:val="000000"/>
          <w:shd w:val="clear" w:color="auto" w:fill="FFFFFF"/>
          <w:lang w:eastAsia="en-US"/>
        </w:rPr>
        <w:t xml:space="preserve"> </w:t>
      </w:r>
    </w:p>
    <w:p w14:paraId="6A20EF7A" w14:textId="77777777" w:rsidR="001E6166" w:rsidRDefault="001E6166" w:rsidP="001E6166">
      <w:pPr>
        <w:keepNext/>
        <w:widowControl w:val="0"/>
        <w:ind w:firstLine="709"/>
        <w:jc w:val="both"/>
        <w:rPr>
          <w:rFonts w:eastAsia="Calibri"/>
          <w:color w:val="000000"/>
          <w:shd w:val="clear" w:color="auto" w:fill="FFFFFF"/>
          <w:lang w:eastAsia="en-US"/>
        </w:rPr>
      </w:pPr>
      <w:r>
        <w:rPr>
          <w:rFonts w:eastAsia="Calibri"/>
          <w:color w:val="000000"/>
          <w:shd w:val="clear" w:color="auto" w:fill="FFFFFF"/>
          <w:lang w:eastAsia="en-US"/>
        </w:rPr>
        <w:t xml:space="preserve">В 3-7 семестрах рубежный контроль проводится на основе анализа посещаемости студентов, выполненного объема (своевременности выполнения) и качества исполнения ИТЗ соответствующего раздела. </w:t>
      </w:r>
      <w:r>
        <w:rPr>
          <w:lang w:eastAsia="en-US"/>
        </w:rPr>
        <w:t xml:space="preserve">Проводится промежуточный просмотр готовности ИТЗ, </w:t>
      </w:r>
      <w:r>
        <w:rPr>
          <w:rFonts w:eastAsia="Calibri"/>
          <w:color w:val="000000"/>
          <w:shd w:val="clear" w:color="auto" w:fill="FFFFFF"/>
          <w:lang w:eastAsia="en-US"/>
        </w:rPr>
        <w:t>выставляется дифференцированная оценка с учетом шкалы оценивания.</w:t>
      </w:r>
    </w:p>
    <w:p w14:paraId="0C900319" w14:textId="77777777" w:rsidR="001E6166" w:rsidRDefault="001E6166" w:rsidP="001E6166">
      <w:pPr>
        <w:keepNext/>
        <w:widowControl w:val="0"/>
        <w:ind w:firstLine="709"/>
        <w:jc w:val="both"/>
        <w:rPr>
          <w:sz w:val="28"/>
        </w:rPr>
      </w:pPr>
      <w:r>
        <w:rPr>
          <w:rFonts w:eastAsia="Calibri"/>
          <w:color w:val="000000"/>
          <w:shd w:val="clear" w:color="auto" w:fill="FFFFFF"/>
          <w:lang w:eastAsia="en-US"/>
        </w:rPr>
        <w:t xml:space="preserve">В 8 семестре рубежный контроль проводится на основе анализа посещаемости студентов, выполненного объема (своевременности выполнения) и качества исполнения КП. </w:t>
      </w:r>
      <w:r>
        <w:rPr>
          <w:lang w:eastAsia="en-US"/>
        </w:rPr>
        <w:t xml:space="preserve">Проводится промежуточный просмотр готовности ИТЗ, </w:t>
      </w:r>
      <w:r>
        <w:rPr>
          <w:rFonts w:eastAsia="Calibri"/>
          <w:color w:val="000000"/>
          <w:shd w:val="clear" w:color="auto" w:fill="FFFFFF"/>
          <w:lang w:eastAsia="en-US"/>
        </w:rPr>
        <w:t>выставляется дифференцированная оценка с учетом шкалы оценивания.</w:t>
      </w:r>
    </w:p>
    <w:p w14:paraId="0BD39F84" w14:textId="77777777" w:rsidR="001E6166" w:rsidRDefault="001E6166" w:rsidP="001E6166">
      <w:pPr>
        <w:keepNext/>
        <w:widowControl w:val="0"/>
        <w:ind w:firstLine="709"/>
        <w:jc w:val="both"/>
        <w:rPr>
          <w:color w:val="000000"/>
        </w:rPr>
      </w:pPr>
      <w:r>
        <w:rPr>
          <w:color w:val="000000"/>
        </w:rPr>
        <w:t>При подготовке к рубежному контролю студенту необходимо:</w:t>
      </w:r>
    </w:p>
    <w:p w14:paraId="509B3EBA" w14:textId="77777777" w:rsidR="001E6166" w:rsidRDefault="001E6166" w:rsidP="001E6166">
      <w:pPr>
        <w:keepNext/>
        <w:widowControl w:val="0"/>
        <w:ind w:firstLine="709"/>
        <w:jc w:val="both"/>
        <w:rPr>
          <w:lang w:eastAsia="en-US"/>
        </w:rPr>
      </w:pPr>
      <w:r>
        <w:rPr>
          <w:lang w:eastAsia="en-US"/>
        </w:rPr>
        <w:t>- обеспечить собственную посещаемость занятий;</w:t>
      </w:r>
    </w:p>
    <w:p w14:paraId="6EC2531D" w14:textId="77777777" w:rsidR="001E6166" w:rsidRDefault="001E6166" w:rsidP="001E6166">
      <w:pPr>
        <w:keepNext/>
        <w:widowControl w:val="0"/>
        <w:ind w:firstLine="709"/>
        <w:jc w:val="both"/>
        <w:rPr>
          <w:lang w:eastAsia="en-US"/>
        </w:rPr>
      </w:pPr>
      <w:r>
        <w:rPr>
          <w:lang w:eastAsia="en-US"/>
        </w:rPr>
        <w:t>- выполнить ИТЗ или КП в установленный срок;</w:t>
      </w:r>
    </w:p>
    <w:p w14:paraId="2FFB6ECE" w14:textId="77777777" w:rsidR="001E6166" w:rsidRDefault="001E6166" w:rsidP="001E6166">
      <w:pPr>
        <w:keepNext/>
        <w:widowControl w:val="0"/>
        <w:ind w:firstLine="709"/>
        <w:jc w:val="both"/>
        <w:rPr>
          <w:lang w:eastAsia="en-US"/>
        </w:rPr>
      </w:pPr>
      <w:r>
        <w:rPr>
          <w:lang w:eastAsia="en-US"/>
        </w:rPr>
        <w:t>- показать высокое качество выполнения ИТЗ или КП.</w:t>
      </w:r>
    </w:p>
    <w:p w14:paraId="5BD6A4A2" w14:textId="77777777" w:rsidR="001E6166" w:rsidRDefault="001E6166" w:rsidP="001E6166">
      <w:pPr>
        <w:keepNext/>
        <w:widowControl w:val="0"/>
        <w:ind w:firstLine="709"/>
        <w:jc w:val="both"/>
        <w:rPr>
          <w:rFonts w:eastAsia="Calibri"/>
          <w:color w:val="000000"/>
        </w:rPr>
      </w:pPr>
    </w:p>
    <w:p w14:paraId="5476C5D9" w14:textId="7E18B369" w:rsidR="001E6166" w:rsidRDefault="002F774E" w:rsidP="002F774E">
      <w:pPr>
        <w:pStyle w:val="1"/>
      </w:pPr>
      <w:r>
        <w:t>7</w:t>
      </w:r>
      <w:r w:rsidR="001E6166">
        <w:t xml:space="preserve"> Методические указания по промежуточной аттестации по дисциплине</w:t>
      </w:r>
    </w:p>
    <w:p w14:paraId="6B90FE5B" w14:textId="77777777" w:rsidR="001E6166" w:rsidRDefault="001E6166" w:rsidP="001E6166">
      <w:pPr>
        <w:keepNext/>
        <w:widowControl w:val="0"/>
        <w:ind w:firstLine="709"/>
        <w:jc w:val="both"/>
        <w:rPr>
          <w:b/>
          <w:color w:val="000000"/>
          <w:spacing w:val="7"/>
        </w:rPr>
      </w:pPr>
    </w:p>
    <w:p w14:paraId="347AD1CF" w14:textId="77777777" w:rsidR="001E6166" w:rsidRDefault="001E6166" w:rsidP="001E6166">
      <w:pPr>
        <w:keepNext/>
        <w:widowControl w:val="0"/>
        <w:ind w:firstLine="709"/>
        <w:jc w:val="both"/>
        <w:rPr>
          <w:color w:val="000000"/>
        </w:rPr>
      </w:pPr>
      <w:r>
        <w:rPr>
          <w:b/>
          <w:i/>
          <w:color w:val="000000"/>
        </w:rPr>
        <w:t>Дифференцированный зачет</w:t>
      </w:r>
      <w:r>
        <w:rPr>
          <w:color w:val="000000"/>
        </w:rPr>
        <w:t xml:space="preserve"> </w:t>
      </w:r>
      <w:proofErr w:type="gramStart"/>
      <w:r>
        <w:rPr>
          <w:color w:val="000000"/>
        </w:rPr>
        <w:t>–  форма</w:t>
      </w:r>
      <w:proofErr w:type="gramEnd"/>
      <w:r>
        <w:rPr>
          <w:color w:val="000000"/>
        </w:rPr>
        <w:t xml:space="preserve"> итогового контроля, предназначенная для  проверки степени усвоения студентами отдельных разделов учебной программы, уровня сформированности профессионально-ориентированных компетенций на основании выполнения ими индивидуального творческого задания или курсового проекта. Проводится в 3-6 семестрах.</w:t>
      </w:r>
    </w:p>
    <w:p w14:paraId="66CFC9A3" w14:textId="77777777" w:rsidR="001E6166" w:rsidRDefault="001E6166" w:rsidP="001E6166">
      <w:pPr>
        <w:keepNext/>
        <w:widowControl w:val="0"/>
        <w:ind w:firstLine="709"/>
        <w:jc w:val="both"/>
        <w:rPr>
          <w:color w:val="000000"/>
        </w:rPr>
      </w:pPr>
      <w:r>
        <w:rPr>
          <w:color w:val="000000"/>
        </w:rPr>
        <w:t xml:space="preserve">Оценка дисциплин, на которых основное количество заданий несут творческий характер, происходит в форме просмотра. Качество оценки устанавливается ведущими преподавателями и утверждается комиссией из преподавателей, состав которых утверждается методической комиссией на кафедре. Дата просмотра назначается в пределах зачетной недели. Просмотр каждого обучающегося организуется в формате персональной выставки его творческих работ, выполненных на всех изучаемых в семестре дисциплинах. </w:t>
      </w:r>
    </w:p>
    <w:p w14:paraId="4C777171" w14:textId="77777777" w:rsidR="001E6166" w:rsidRDefault="001E6166" w:rsidP="001E6166">
      <w:pPr>
        <w:keepNext/>
        <w:widowControl w:val="0"/>
        <w:ind w:firstLine="709"/>
        <w:jc w:val="both"/>
        <w:rPr>
          <w:color w:val="000000"/>
        </w:rPr>
      </w:pPr>
      <w:r>
        <w:rPr>
          <w:color w:val="000000"/>
        </w:rPr>
        <w:t xml:space="preserve">При подготовке к </w:t>
      </w:r>
      <w:r>
        <w:rPr>
          <w:i/>
          <w:color w:val="000000"/>
        </w:rPr>
        <w:t>дифференцированному зачету</w:t>
      </w:r>
      <w:r>
        <w:rPr>
          <w:color w:val="000000"/>
        </w:rPr>
        <w:t xml:space="preserve"> необходимо ориентироваться на объем выполненных заданий, прописанный в рабочей программе дисциплин и утвержденный ведущим преподавателем.</w:t>
      </w:r>
    </w:p>
    <w:p w14:paraId="1D47E63A" w14:textId="77777777" w:rsidR="001E6166" w:rsidRDefault="001E6166" w:rsidP="001E6166">
      <w:pPr>
        <w:keepNext/>
        <w:widowControl w:val="0"/>
        <w:ind w:firstLine="709"/>
        <w:jc w:val="both"/>
        <w:rPr>
          <w:color w:val="000000"/>
        </w:rPr>
      </w:pPr>
      <w:r>
        <w:rPr>
          <w:color w:val="000000"/>
        </w:rPr>
        <w:t xml:space="preserve">Не следует забывать, что подготовка к дифференцированному зачету начинается с первого занятия по дисциплине, на котором студенты получают общую установку преподавателя и перечень основных требований к текущей и итоговой отчетности. При этом важно с самого начала планомерно выполнять требуемые графические занятия, руководствуясь, прежде всего объемом творческих заданий, выполнять творческие зарисовки, эскизы важные для решения </w:t>
      </w:r>
      <w:proofErr w:type="gramStart"/>
      <w:r>
        <w:rPr>
          <w:color w:val="000000"/>
        </w:rPr>
        <w:t>творческих  задач</w:t>
      </w:r>
      <w:proofErr w:type="gramEnd"/>
      <w:r>
        <w:rPr>
          <w:color w:val="000000"/>
        </w:rPr>
        <w:t>.</w:t>
      </w:r>
    </w:p>
    <w:p w14:paraId="6A58014E" w14:textId="77777777" w:rsidR="001E6166" w:rsidRDefault="001E6166" w:rsidP="001E6166">
      <w:pPr>
        <w:keepNext/>
        <w:widowControl w:val="0"/>
        <w:ind w:firstLine="709"/>
        <w:jc w:val="both"/>
        <w:rPr>
          <w:color w:val="000000"/>
        </w:rPr>
      </w:pPr>
      <w:r>
        <w:rPr>
          <w:color w:val="000000"/>
        </w:rPr>
        <w:t>Дифференцированный зачёт включает оценку следующих видов работ:</w:t>
      </w:r>
    </w:p>
    <w:p w14:paraId="4D36FD0E" w14:textId="77777777" w:rsidR="001E6166" w:rsidRDefault="001E6166" w:rsidP="001E6166">
      <w:pPr>
        <w:keepNext/>
        <w:widowControl w:val="0"/>
        <w:numPr>
          <w:ilvl w:val="0"/>
          <w:numId w:val="7"/>
        </w:numPr>
        <w:tabs>
          <w:tab w:val="left" w:pos="993"/>
        </w:tabs>
        <w:ind w:left="0" w:firstLine="659"/>
        <w:jc w:val="both"/>
        <w:rPr>
          <w:color w:val="000000"/>
        </w:rPr>
      </w:pPr>
      <w:r>
        <w:rPr>
          <w:color w:val="000000"/>
        </w:rPr>
        <w:t>количество и качество подобранного аналитического материала;</w:t>
      </w:r>
    </w:p>
    <w:p w14:paraId="5196D541" w14:textId="77777777" w:rsidR="001E6166" w:rsidRDefault="001E6166" w:rsidP="001E6166">
      <w:pPr>
        <w:keepNext/>
        <w:widowControl w:val="0"/>
        <w:numPr>
          <w:ilvl w:val="0"/>
          <w:numId w:val="7"/>
        </w:numPr>
        <w:tabs>
          <w:tab w:val="left" w:pos="993"/>
        </w:tabs>
        <w:ind w:left="0" w:firstLine="659"/>
        <w:jc w:val="both"/>
        <w:rPr>
          <w:color w:val="000000"/>
        </w:rPr>
      </w:pPr>
      <w:r>
        <w:rPr>
          <w:color w:val="000000"/>
        </w:rPr>
        <w:t xml:space="preserve">глубина аналитических выводов, описывающих определённые тенденции, </w:t>
      </w:r>
      <w:r>
        <w:rPr>
          <w:color w:val="000000"/>
        </w:rPr>
        <w:lastRenderedPageBreak/>
        <w:t>соответствующие тематике индивидуального творческого задания или курсового проекта;</w:t>
      </w:r>
    </w:p>
    <w:p w14:paraId="22801048" w14:textId="77777777" w:rsidR="001E6166" w:rsidRDefault="001E6166" w:rsidP="001E6166">
      <w:pPr>
        <w:keepNext/>
        <w:widowControl w:val="0"/>
        <w:numPr>
          <w:ilvl w:val="0"/>
          <w:numId w:val="7"/>
        </w:numPr>
        <w:tabs>
          <w:tab w:val="left" w:pos="993"/>
        </w:tabs>
        <w:ind w:left="0" w:firstLine="659"/>
        <w:jc w:val="both"/>
        <w:rPr>
          <w:color w:val="000000"/>
        </w:rPr>
      </w:pPr>
      <w:r>
        <w:rPr>
          <w:color w:val="000000"/>
        </w:rPr>
        <w:t>соответствие сформированной концептуальной творческой идеи тематике курсового проекта или индивидуального творческого задания;</w:t>
      </w:r>
    </w:p>
    <w:p w14:paraId="25FD62B0" w14:textId="77777777" w:rsidR="001E6166" w:rsidRDefault="001E6166" w:rsidP="001E6166">
      <w:pPr>
        <w:keepNext/>
        <w:widowControl w:val="0"/>
        <w:numPr>
          <w:ilvl w:val="0"/>
          <w:numId w:val="7"/>
        </w:numPr>
        <w:tabs>
          <w:tab w:val="left" w:pos="993"/>
        </w:tabs>
        <w:ind w:left="0" w:firstLine="659"/>
        <w:jc w:val="both"/>
        <w:rPr>
          <w:color w:val="000000"/>
        </w:rPr>
      </w:pPr>
      <w:r>
        <w:rPr>
          <w:color w:val="000000"/>
        </w:rPr>
        <w:t xml:space="preserve">качество выполненных графических упражнений (в том числе </w:t>
      </w:r>
      <w:proofErr w:type="spellStart"/>
      <w:r>
        <w:rPr>
          <w:color w:val="000000"/>
        </w:rPr>
        <w:t>клаузур</w:t>
      </w:r>
      <w:proofErr w:type="spellEnd"/>
      <w:r>
        <w:rPr>
          <w:color w:val="000000"/>
        </w:rPr>
        <w:t>), сопровождающих индивидуальное творческое задание и курсовые проекты;</w:t>
      </w:r>
    </w:p>
    <w:p w14:paraId="04BFCD30" w14:textId="77777777" w:rsidR="001E6166" w:rsidRDefault="001E6166" w:rsidP="001E6166">
      <w:pPr>
        <w:keepNext/>
        <w:widowControl w:val="0"/>
        <w:numPr>
          <w:ilvl w:val="0"/>
          <w:numId w:val="7"/>
        </w:numPr>
        <w:tabs>
          <w:tab w:val="left" w:pos="993"/>
        </w:tabs>
        <w:ind w:left="0" w:firstLine="659"/>
        <w:jc w:val="both"/>
        <w:rPr>
          <w:color w:val="000000"/>
          <w:spacing w:val="7"/>
        </w:rPr>
      </w:pPr>
      <w:r>
        <w:rPr>
          <w:color w:val="000000"/>
          <w:spacing w:val="7"/>
        </w:rPr>
        <w:t xml:space="preserve">художественное качество </w:t>
      </w:r>
      <w:proofErr w:type="spellStart"/>
      <w:r>
        <w:t>презентационно</w:t>
      </w:r>
      <w:proofErr w:type="spellEnd"/>
      <w:r>
        <w:t>-графической части;</w:t>
      </w:r>
    </w:p>
    <w:p w14:paraId="4D2F5658" w14:textId="77777777" w:rsidR="001E6166" w:rsidRDefault="001E6166" w:rsidP="001E6166">
      <w:pPr>
        <w:keepNext/>
        <w:widowControl w:val="0"/>
        <w:numPr>
          <w:ilvl w:val="0"/>
          <w:numId w:val="7"/>
        </w:numPr>
        <w:tabs>
          <w:tab w:val="left" w:pos="993"/>
        </w:tabs>
        <w:ind w:left="0" w:firstLine="659"/>
        <w:jc w:val="both"/>
        <w:rPr>
          <w:color w:val="000000"/>
          <w:spacing w:val="7"/>
        </w:rPr>
      </w:pPr>
      <w:r>
        <w:t>качество содержательной части пояснительной записки к индивидуальному творческому заданию или курсовому проекту.</w:t>
      </w:r>
    </w:p>
    <w:p w14:paraId="2C1058BE" w14:textId="77777777" w:rsidR="001E6166" w:rsidRDefault="001E6166" w:rsidP="001E6166">
      <w:pPr>
        <w:keepNext/>
        <w:widowControl w:val="0"/>
        <w:ind w:firstLine="709"/>
        <w:jc w:val="both"/>
      </w:pPr>
      <w:r>
        <w:t xml:space="preserve">Для успешной сдачи </w:t>
      </w:r>
      <w:r>
        <w:rPr>
          <w:color w:val="000000"/>
        </w:rPr>
        <w:t xml:space="preserve">дифференцированного зачета </w:t>
      </w:r>
      <w:r>
        <w:t>необходимо успеть выполнить весь графический материал до назначенного просмотра.</w:t>
      </w:r>
    </w:p>
    <w:p w14:paraId="0A2944A6" w14:textId="77777777" w:rsidR="001E6166" w:rsidRDefault="001E6166" w:rsidP="001E6166">
      <w:pPr>
        <w:keepNext/>
        <w:widowControl w:val="0"/>
        <w:ind w:firstLine="709"/>
        <w:jc w:val="both"/>
        <w:rPr>
          <w:color w:val="000000"/>
        </w:rPr>
      </w:pPr>
      <w:r>
        <w:t xml:space="preserve">Чтобы выполнить необходимый объем творческого материала в установленные кафедрой сроки, рекомендуется по возможности еженедельно предоставлять разработанный материал преподавателю и завершить разработку материала за несколько дней до </w:t>
      </w:r>
      <w:r>
        <w:rPr>
          <w:color w:val="000000"/>
        </w:rPr>
        <w:t>дифференцированного зачета для возможности распечатки его в печатных салонах.</w:t>
      </w:r>
    </w:p>
    <w:p w14:paraId="6C3B3CB0" w14:textId="77777777" w:rsidR="001E6166" w:rsidRDefault="001E6166" w:rsidP="001E6166">
      <w:pPr>
        <w:keepNext/>
        <w:widowControl w:val="0"/>
        <w:ind w:firstLine="709"/>
        <w:jc w:val="both"/>
        <w:rPr>
          <w:color w:val="000000"/>
        </w:rPr>
      </w:pPr>
    </w:p>
    <w:p w14:paraId="37942878" w14:textId="77777777" w:rsidR="001E6166" w:rsidRDefault="001E6166" w:rsidP="001E6166">
      <w:pPr>
        <w:keepNext/>
        <w:widowControl w:val="0"/>
        <w:ind w:firstLine="708"/>
        <w:jc w:val="both"/>
      </w:pPr>
      <w:r>
        <w:rPr>
          <w:b/>
          <w:i/>
          <w:color w:val="000000"/>
          <w:spacing w:val="7"/>
        </w:rPr>
        <w:t>Экзамен</w:t>
      </w:r>
      <w:r>
        <w:rPr>
          <w:b/>
          <w:color w:val="000000"/>
          <w:spacing w:val="7"/>
        </w:rPr>
        <w:t xml:space="preserve"> - </w:t>
      </w:r>
      <w:r>
        <w:rPr>
          <w:color w:val="000000"/>
        </w:rPr>
        <w:t>форма итогового контроля в 7 и 8 семестрах, предназначенная для</w:t>
      </w:r>
      <w:r>
        <w:t xml:space="preserve"> выявления и оценки результатов учебного процесса.</w:t>
      </w:r>
    </w:p>
    <w:p w14:paraId="49E1593D" w14:textId="77777777" w:rsidR="001E6166" w:rsidRDefault="001E6166" w:rsidP="001E6166">
      <w:pPr>
        <w:pStyle w:val="ac"/>
        <w:keepNext/>
        <w:widowControl w:val="0"/>
        <w:spacing w:after="0" w:line="240" w:lineRule="auto"/>
        <w:ind w:firstLine="709"/>
        <w:jc w:val="both"/>
        <w:textAlignment w:val="baseline"/>
      </w:pPr>
      <w:r>
        <w:t>Цель экзамена — завершить курс изучения дисциплины, оценить уровень полученных студентом знаний.</w:t>
      </w:r>
    </w:p>
    <w:p w14:paraId="6529443D" w14:textId="77777777" w:rsidR="001E6166" w:rsidRDefault="001E6166" w:rsidP="001E6166">
      <w:pPr>
        <w:pStyle w:val="ac"/>
        <w:keepNext/>
        <w:widowControl w:val="0"/>
        <w:spacing w:after="0" w:line="240" w:lineRule="auto"/>
        <w:ind w:firstLine="709"/>
        <w:jc w:val="both"/>
        <w:textAlignment w:val="baseline"/>
        <w:rPr>
          <w:rFonts w:eastAsia="Times New Roman"/>
          <w:lang w:eastAsia="ru-RU"/>
        </w:rPr>
      </w:pPr>
      <w:r>
        <w:rPr>
          <w:rFonts w:eastAsia="Times New Roman"/>
          <w:lang w:eastAsia="ru-RU"/>
        </w:rPr>
        <w:t>Основными функциями экзаменов являются обучающая и оценивающая.</w:t>
      </w:r>
    </w:p>
    <w:p w14:paraId="7B2BB225" w14:textId="77777777" w:rsidR="001E6166" w:rsidRDefault="001E6166" w:rsidP="001E6166">
      <w:pPr>
        <w:keepNext/>
        <w:widowControl w:val="0"/>
        <w:ind w:firstLine="709"/>
        <w:jc w:val="both"/>
        <w:textAlignment w:val="baseline"/>
      </w:pPr>
      <w:r>
        <w:t>Обучающее значение экзаменов состоит в том, что студент в период экзаменационной сессии вновь обращается к пройденному учебному материалу. Правильная подготовка к экзамену позволяет понять логику всего предмета в целом. Новые знания студент получает не только из аудиторной работы, но и в результате самостоятельной работы. В том числе изучая отдельные темы, предложенные для самостоятельного изучения.</w:t>
      </w:r>
    </w:p>
    <w:p w14:paraId="565E3B6A" w14:textId="77777777" w:rsidR="001E6166" w:rsidRDefault="001E6166" w:rsidP="001E6166">
      <w:pPr>
        <w:keepNext/>
        <w:widowControl w:val="0"/>
        <w:ind w:firstLine="709"/>
        <w:jc w:val="both"/>
        <w:textAlignment w:val="baseline"/>
      </w:pPr>
      <w:r>
        <w:t>Оценивающая функция экзамена заключается в том, что он не только обучает, но и подводит итоги как знаниям студентов (что выражается в конкретной оценке), так и в некотором роде всей учебной работе по данному предмету.</w:t>
      </w:r>
    </w:p>
    <w:p w14:paraId="781A22A7" w14:textId="77777777" w:rsidR="001E6166" w:rsidRDefault="001E6166" w:rsidP="001E6166">
      <w:pPr>
        <w:keepNext/>
        <w:widowControl w:val="0"/>
        <w:ind w:firstLine="709"/>
        <w:jc w:val="both"/>
        <w:textAlignment w:val="baseline"/>
      </w:pPr>
      <w:r>
        <w:t>Преподаватель на экзамене проверяет не столько уровень запоминания учебного материала, сколько то, как студент умеет мыслить, аргументировать, практически применять полученные знания.</w:t>
      </w:r>
    </w:p>
    <w:p w14:paraId="1DB05602" w14:textId="77777777" w:rsidR="001E6166" w:rsidRDefault="001E6166" w:rsidP="001E6166">
      <w:pPr>
        <w:keepNext/>
        <w:widowControl w:val="0"/>
        <w:shd w:val="clear" w:color="auto" w:fill="FFFFFF"/>
        <w:spacing w:before="120"/>
        <w:ind w:firstLine="709"/>
        <w:contextualSpacing/>
        <w:rPr>
          <w:color w:val="000000"/>
          <w:szCs w:val="17"/>
        </w:rPr>
      </w:pPr>
      <w:r>
        <w:rPr>
          <w:color w:val="000000"/>
          <w:szCs w:val="17"/>
        </w:rPr>
        <w:t>Подготовка к экзамену осуществляется на основании методических рекомендаций по дисциплине и списка вопросов изучаемой дисциплины, учебников и учебных пособий, научных статей, информации сети Интернет.</w:t>
      </w:r>
    </w:p>
    <w:p w14:paraId="10E04F97" w14:textId="77777777" w:rsidR="001E6166" w:rsidRDefault="001E6166" w:rsidP="001E6166">
      <w:pPr>
        <w:keepNext/>
        <w:widowControl w:val="0"/>
        <w:shd w:val="clear" w:color="auto" w:fill="FFFFFF"/>
        <w:spacing w:before="120"/>
        <w:ind w:firstLine="709"/>
        <w:contextualSpacing/>
        <w:jc w:val="both"/>
        <w:rPr>
          <w:color w:val="000000"/>
          <w:szCs w:val="17"/>
        </w:rPr>
      </w:pPr>
      <w:r>
        <w:rPr>
          <w:color w:val="000000"/>
          <w:szCs w:val="17"/>
        </w:rPr>
        <w:t xml:space="preserve">Экзамен проходит в форме тестирования по экзаменационным вопросам (7 семестр), </w:t>
      </w:r>
      <w:proofErr w:type="spellStart"/>
      <w:r>
        <w:rPr>
          <w:color w:val="000000"/>
          <w:szCs w:val="17"/>
        </w:rPr>
        <w:t>клаузуры</w:t>
      </w:r>
      <w:proofErr w:type="spellEnd"/>
      <w:r>
        <w:rPr>
          <w:color w:val="000000"/>
          <w:szCs w:val="17"/>
        </w:rPr>
        <w:t xml:space="preserve"> по экзаменационным билетам (8 семестр).</w:t>
      </w:r>
    </w:p>
    <w:p w14:paraId="085A0490" w14:textId="77777777" w:rsidR="001E6166" w:rsidRDefault="001E6166" w:rsidP="001E6166">
      <w:pPr>
        <w:keepNext/>
        <w:widowControl w:val="0"/>
        <w:shd w:val="clear" w:color="auto" w:fill="FFFFFF"/>
        <w:spacing w:before="120"/>
        <w:ind w:firstLine="709"/>
        <w:contextualSpacing/>
        <w:jc w:val="both"/>
        <w:rPr>
          <w:color w:val="000000"/>
          <w:szCs w:val="17"/>
        </w:rPr>
      </w:pPr>
    </w:p>
    <w:p w14:paraId="006DBE57" w14:textId="2FF835C0" w:rsidR="001E6166" w:rsidRDefault="002F774E" w:rsidP="002F774E">
      <w:pPr>
        <w:pStyle w:val="1"/>
      </w:pPr>
      <w:r>
        <w:t>8</w:t>
      </w:r>
      <w:r w:rsidR="001E6166">
        <w:t xml:space="preserve">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0D2BC1A9" w14:textId="77777777" w:rsidR="001E6166" w:rsidRDefault="001E6166" w:rsidP="001E6166">
      <w:pPr>
        <w:keepNext/>
        <w:widowControl w:val="0"/>
        <w:ind w:firstLine="709"/>
        <w:jc w:val="both"/>
        <w:rPr>
          <w:b/>
          <w:color w:val="000000"/>
          <w:spacing w:val="7"/>
        </w:rPr>
      </w:pPr>
    </w:p>
    <w:p w14:paraId="62B130C2" w14:textId="77777777" w:rsidR="001E6166" w:rsidRDefault="001E6166" w:rsidP="001E6166">
      <w:pPr>
        <w:keepNext/>
        <w:widowControl w:val="0"/>
        <w:ind w:firstLine="709"/>
        <w:jc w:val="both"/>
        <w:rPr>
          <w:color w:val="000000"/>
          <w:spacing w:val="7"/>
        </w:rPr>
      </w:pPr>
      <w:r>
        <w:rPr>
          <w:color w:val="000000"/>
          <w:spacing w:val="7"/>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14:paraId="42A868F1" w14:textId="77777777" w:rsidR="001E6166" w:rsidRDefault="001E6166" w:rsidP="001E6166">
      <w:pPr>
        <w:keepNext/>
        <w:widowControl w:val="0"/>
        <w:numPr>
          <w:ilvl w:val="0"/>
          <w:numId w:val="7"/>
        </w:numPr>
        <w:ind w:left="0" w:firstLine="0"/>
        <w:jc w:val="both"/>
        <w:rPr>
          <w:color w:val="000000"/>
          <w:spacing w:val="7"/>
        </w:rPr>
      </w:pPr>
      <w:r>
        <w:rPr>
          <w:color w:val="000000"/>
          <w:spacing w:val="7"/>
        </w:rPr>
        <w:t>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14:paraId="51CEBB45" w14:textId="77777777" w:rsidR="001E6166" w:rsidRDefault="001E6166" w:rsidP="001E6166">
      <w:pPr>
        <w:keepNext/>
        <w:widowControl w:val="0"/>
        <w:numPr>
          <w:ilvl w:val="0"/>
          <w:numId w:val="7"/>
        </w:numPr>
        <w:ind w:left="0" w:firstLine="0"/>
        <w:jc w:val="both"/>
        <w:rPr>
          <w:color w:val="000000"/>
          <w:spacing w:val="7"/>
        </w:rPr>
      </w:pPr>
      <w:r>
        <w:rPr>
          <w:color w:val="000000"/>
          <w:spacing w:val="7"/>
        </w:rPr>
        <w:t>создание контента, который можно представить в различных видах без потерь данных или структуры, предусмотреть возможность масштабирования текста и изображений без потери качества;</w:t>
      </w:r>
    </w:p>
    <w:p w14:paraId="02F3181E" w14:textId="77777777" w:rsidR="001E6166" w:rsidRDefault="001E6166" w:rsidP="001E6166">
      <w:pPr>
        <w:keepNext/>
        <w:widowControl w:val="0"/>
        <w:numPr>
          <w:ilvl w:val="0"/>
          <w:numId w:val="7"/>
        </w:numPr>
        <w:ind w:left="0" w:firstLine="0"/>
        <w:jc w:val="both"/>
        <w:rPr>
          <w:color w:val="000000"/>
          <w:spacing w:val="7"/>
        </w:rPr>
      </w:pPr>
      <w:r>
        <w:rPr>
          <w:color w:val="000000"/>
          <w:spacing w:val="7"/>
        </w:rPr>
        <w:t xml:space="preserve">создание возможности для обучающихся воспринимать одну и ту же </w:t>
      </w:r>
      <w:r>
        <w:rPr>
          <w:color w:val="000000"/>
          <w:spacing w:val="7"/>
        </w:rPr>
        <w:lastRenderedPageBreak/>
        <w:t>информацию из разных источников – например, так, чтобы лица с нарушением слуха получали информацию визуально, с нарушением зрения – аудиально;</w:t>
      </w:r>
    </w:p>
    <w:p w14:paraId="42F0E667" w14:textId="77777777" w:rsidR="001E6166" w:rsidRDefault="001E6166" w:rsidP="001E6166">
      <w:pPr>
        <w:keepNext/>
        <w:widowControl w:val="0"/>
        <w:numPr>
          <w:ilvl w:val="0"/>
          <w:numId w:val="7"/>
        </w:numPr>
        <w:ind w:left="0" w:firstLine="0"/>
        <w:jc w:val="both"/>
        <w:rPr>
          <w:color w:val="000000"/>
          <w:spacing w:val="7"/>
        </w:rPr>
      </w:pPr>
      <w:r>
        <w:rPr>
          <w:color w:val="000000"/>
          <w:spacing w:val="7"/>
        </w:rPr>
        <w:t xml:space="preserve">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w:t>
      </w:r>
      <w:proofErr w:type="spellStart"/>
      <w:r>
        <w:rPr>
          <w:color w:val="000000"/>
          <w:spacing w:val="7"/>
        </w:rPr>
        <w:t>симуляционных</w:t>
      </w:r>
      <w:proofErr w:type="spellEnd"/>
      <w:r>
        <w:rPr>
          <w:color w:val="000000"/>
          <w:spacing w:val="7"/>
        </w:rPr>
        <w:t xml:space="preserve"> технологий;</w:t>
      </w:r>
    </w:p>
    <w:p w14:paraId="2EC3DD68" w14:textId="77777777" w:rsidR="001E6166" w:rsidRDefault="001E6166" w:rsidP="001E6166">
      <w:pPr>
        <w:keepNext/>
        <w:widowControl w:val="0"/>
        <w:numPr>
          <w:ilvl w:val="0"/>
          <w:numId w:val="7"/>
        </w:numPr>
        <w:ind w:left="0" w:firstLine="0"/>
        <w:jc w:val="both"/>
        <w:rPr>
          <w:color w:val="000000"/>
          <w:spacing w:val="7"/>
        </w:rPr>
      </w:pPr>
      <w:r>
        <w:rPr>
          <w:color w:val="000000"/>
          <w:spacing w:val="7"/>
        </w:rPr>
        <w:t>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вебинаров,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14:paraId="2B119D0C" w14:textId="77777777" w:rsidR="001E6166" w:rsidRDefault="001E6166" w:rsidP="001E6166">
      <w:pPr>
        <w:keepNext/>
        <w:widowControl w:val="0"/>
        <w:numPr>
          <w:ilvl w:val="0"/>
          <w:numId w:val="7"/>
        </w:numPr>
        <w:ind w:left="0" w:firstLine="0"/>
        <w:jc w:val="both"/>
        <w:rPr>
          <w:color w:val="000000"/>
          <w:spacing w:val="7"/>
        </w:rPr>
      </w:pPr>
      <w:r>
        <w:rPr>
          <w:color w:val="000000"/>
          <w:spacing w:val="7"/>
        </w:rPr>
        <w:t>применение образовательных технологий для организации форм текущего и промежуточного контроля;</w:t>
      </w:r>
    </w:p>
    <w:p w14:paraId="5DC2AD06" w14:textId="77777777" w:rsidR="001E6166" w:rsidRDefault="001E6166" w:rsidP="001E6166">
      <w:pPr>
        <w:keepNext/>
        <w:widowControl w:val="0"/>
        <w:numPr>
          <w:ilvl w:val="0"/>
          <w:numId w:val="7"/>
        </w:numPr>
        <w:ind w:left="0" w:firstLine="0"/>
        <w:jc w:val="both"/>
        <w:rPr>
          <w:color w:val="000000"/>
          <w:spacing w:val="7"/>
        </w:rPr>
      </w:pPr>
      <w:r>
        <w:rPr>
          <w:color w:val="000000"/>
          <w:spacing w:val="7"/>
        </w:rPr>
        <w:t>увеличение продолжительности сдачи обучающимся инвалидом или лицом с ОВЗ форм по отношению к установленной продолжительности их сдачи (например: зачет, проводимый в письменной форме – не более чем на 90 мин., зачет или экзамен, проводимый в устной форме – не более чем на 15 мин.);</w:t>
      </w:r>
    </w:p>
    <w:p w14:paraId="1074ACF4" w14:textId="77777777" w:rsidR="001E6166" w:rsidRDefault="001E6166" w:rsidP="001E6166">
      <w:pPr>
        <w:keepNext/>
        <w:widowControl w:val="0"/>
        <w:numPr>
          <w:ilvl w:val="0"/>
          <w:numId w:val="7"/>
        </w:numPr>
        <w:ind w:left="0" w:firstLine="0"/>
        <w:jc w:val="both"/>
        <w:rPr>
          <w:color w:val="000000"/>
          <w:spacing w:val="7"/>
        </w:rPr>
      </w:pPr>
      <w:r>
        <w:rPr>
          <w:color w:val="000000"/>
          <w:spacing w:val="7"/>
        </w:rPr>
        <w:t>продолжительность выступления обучающегося при защите, курсового проекта (работы) – не более чем на 15 мин.;</w:t>
      </w:r>
    </w:p>
    <w:p w14:paraId="671BC416" w14:textId="77777777" w:rsidR="001E6166" w:rsidRDefault="001E6166" w:rsidP="001E6166">
      <w:pPr>
        <w:keepNext/>
        <w:widowControl w:val="0"/>
        <w:numPr>
          <w:ilvl w:val="0"/>
          <w:numId w:val="7"/>
        </w:numPr>
        <w:ind w:left="0" w:firstLine="0"/>
        <w:jc w:val="both"/>
        <w:rPr>
          <w:color w:val="000000"/>
          <w:spacing w:val="7"/>
        </w:rPr>
      </w:pPr>
      <w:r>
        <w:rPr>
          <w:color w:val="000000"/>
          <w:spacing w:val="7"/>
        </w:rPr>
        <w:t>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14:paraId="2F3E69B8" w14:textId="77777777" w:rsidR="001E6166" w:rsidRDefault="001E6166" w:rsidP="001E6166">
      <w:pPr>
        <w:keepNext/>
        <w:widowControl w:val="0"/>
        <w:ind w:firstLine="709"/>
        <w:jc w:val="both"/>
        <w:rPr>
          <w:color w:val="000000"/>
          <w:spacing w:val="7"/>
        </w:rPr>
      </w:pPr>
    </w:p>
    <w:p w14:paraId="1B57479D" w14:textId="1A467962" w:rsidR="00DE4688" w:rsidRPr="002F774E" w:rsidRDefault="002F774E" w:rsidP="002F774E">
      <w:pPr>
        <w:pStyle w:val="1"/>
      </w:pPr>
      <w:bookmarkStart w:id="9" w:name="_Toc216440373"/>
      <w:r w:rsidRPr="002F774E">
        <w:t>9</w:t>
      </w:r>
      <w:r w:rsidR="00DE4688" w:rsidRPr="002F774E">
        <w:t xml:space="preserve"> Литература</w:t>
      </w:r>
      <w:bookmarkEnd w:id="9"/>
    </w:p>
    <w:p w14:paraId="120BC8E0" w14:textId="5B66CA20" w:rsidR="002F774E" w:rsidRDefault="002F774E" w:rsidP="002F774E">
      <w:pPr>
        <w:pStyle w:val="ReportMain0"/>
        <w:keepNext/>
        <w:suppressAutoHyphens/>
        <w:spacing w:before="360" w:after="360"/>
        <w:ind w:firstLine="709"/>
        <w:jc w:val="both"/>
        <w:outlineLvl w:val="1"/>
        <w:rPr>
          <w:b/>
        </w:rPr>
      </w:pPr>
      <w:r>
        <w:rPr>
          <w:b/>
        </w:rPr>
        <w:t>9</w:t>
      </w:r>
      <w:r>
        <w:rPr>
          <w:b/>
        </w:rPr>
        <w:t>.1 Основная литература</w:t>
      </w:r>
    </w:p>
    <w:p w14:paraId="6925EF65" w14:textId="77777777" w:rsidR="002F774E" w:rsidRPr="00994535" w:rsidRDefault="002F774E" w:rsidP="002F774E">
      <w:pPr>
        <w:pStyle w:val="ReportMain0"/>
        <w:keepNext/>
        <w:suppressAutoHyphens/>
        <w:spacing w:before="360" w:after="360"/>
        <w:ind w:firstLine="709"/>
        <w:jc w:val="both"/>
        <w:outlineLvl w:val="1"/>
      </w:pPr>
      <w:r w:rsidRPr="00994535">
        <w:t xml:space="preserve">1. Фролов, А. Б. Компьютерные технологии в графическом дизайне. Работа в программе </w:t>
      </w:r>
      <w:proofErr w:type="spellStart"/>
      <w:r w:rsidRPr="00994535">
        <w:t>Adobe</w:t>
      </w:r>
      <w:proofErr w:type="spellEnd"/>
      <w:r w:rsidRPr="00994535">
        <w:t xml:space="preserve"> </w:t>
      </w:r>
      <w:proofErr w:type="spellStart"/>
      <w:r w:rsidRPr="00994535">
        <w:t>Photoshop</w:t>
      </w:r>
      <w:proofErr w:type="spellEnd"/>
      <w:r w:rsidRPr="00994535">
        <w:t xml:space="preserve"> CS</w:t>
      </w:r>
      <w:proofErr w:type="gramStart"/>
      <w:r w:rsidRPr="00994535">
        <w:t>6 :</w:t>
      </w:r>
      <w:proofErr w:type="gramEnd"/>
      <w:r w:rsidRPr="00994535">
        <w:t xml:space="preserve"> учебное пособие для </w:t>
      </w:r>
      <w:proofErr w:type="spellStart"/>
      <w:r w:rsidRPr="00994535">
        <w:t>спо</w:t>
      </w:r>
      <w:proofErr w:type="spellEnd"/>
      <w:r w:rsidRPr="00994535">
        <w:t xml:space="preserve"> / А. Б. Фролов. — Санкт-</w:t>
      </w:r>
      <w:proofErr w:type="gramStart"/>
      <w:r w:rsidRPr="00994535">
        <w:t>Петербург :</w:t>
      </w:r>
      <w:proofErr w:type="gramEnd"/>
      <w:r w:rsidRPr="00994535">
        <w:t xml:space="preserve"> Лань, 2024. — 124 с. — ISBN 978-5-507-49097-4. — </w:t>
      </w:r>
      <w:proofErr w:type="gramStart"/>
      <w:r w:rsidRPr="00994535">
        <w:t>Текст :</w:t>
      </w:r>
      <w:proofErr w:type="gramEnd"/>
      <w:r w:rsidRPr="00994535">
        <w:t xml:space="preserve"> электронный // Лань : электронно-библиотечная система. — URL: https://e.lanbook.com/book/405500 (дата обращения: 24.05.2024). — Режим доступа: для </w:t>
      </w:r>
      <w:proofErr w:type="spellStart"/>
      <w:r w:rsidRPr="00994535">
        <w:t>авториз</w:t>
      </w:r>
      <w:proofErr w:type="spellEnd"/>
      <w:r w:rsidRPr="00994535">
        <w:t>. пользователей.</w:t>
      </w:r>
    </w:p>
    <w:p w14:paraId="6F5DF478" w14:textId="62F7FAA5" w:rsidR="002F774E" w:rsidRDefault="002F774E" w:rsidP="002F774E">
      <w:pPr>
        <w:pStyle w:val="ReportMain0"/>
        <w:keepNext/>
        <w:suppressAutoHyphens/>
        <w:spacing w:before="360" w:after="360"/>
        <w:ind w:firstLine="709"/>
        <w:jc w:val="both"/>
        <w:outlineLvl w:val="1"/>
        <w:rPr>
          <w:b/>
        </w:rPr>
      </w:pPr>
      <w:r>
        <w:rPr>
          <w:b/>
        </w:rPr>
        <w:t>9</w:t>
      </w:r>
      <w:r>
        <w:rPr>
          <w:b/>
        </w:rPr>
        <w:t>.2 Дополнительная литература</w:t>
      </w:r>
    </w:p>
    <w:p w14:paraId="02788653" w14:textId="77777777" w:rsidR="002F774E" w:rsidRDefault="002F774E" w:rsidP="002F774E">
      <w:pPr>
        <w:pStyle w:val="ReportMain0"/>
        <w:keepNext/>
        <w:suppressAutoHyphens/>
        <w:spacing w:before="360" w:after="360"/>
        <w:ind w:firstLine="709"/>
        <w:jc w:val="both"/>
        <w:outlineLvl w:val="1"/>
        <w:rPr>
          <w:szCs w:val="24"/>
          <w:shd w:val="clear" w:color="auto" w:fill="FFFFFF"/>
        </w:rPr>
      </w:pPr>
      <w:r w:rsidRPr="00994535">
        <w:rPr>
          <w:szCs w:val="24"/>
          <w:shd w:val="clear" w:color="auto" w:fill="FFFFFF"/>
        </w:rPr>
        <w:t xml:space="preserve">1. Макарова, Т. В. Компьютерные технологии в сфере визуальных коммуникаций. Работа с растровой графикой в </w:t>
      </w:r>
      <w:proofErr w:type="spellStart"/>
      <w:r w:rsidRPr="00994535">
        <w:rPr>
          <w:szCs w:val="24"/>
          <w:shd w:val="clear" w:color="auto" w:fill="FFFFFF"/>
        </w:rPr>
        <w:t>Adobe</w:t>
      </w:r>
      <w:proofErr w:type="spellEnd"/>
      <w:r w:rsidRPr="00994535">
        <w:rPr>
          <w:szCs w:val="24"/>
          <w:shd w:val="clear" w:color="auto" w:fill="FFFFFF"/>
        </w:rPr>
        <w:t xml:space="preserve"> </w:t>
      </w:r>
      <w:proofErr w:type="spellStart"/>
      <w:proofErr w:type="gramStart"/>
      <w:r w:rsidRPr="00994535">
        <w:rPr>
          <w:szCs w:val="24"/>
          <w:shd w:val="clear" w:color="auto" w:fill="FFFFFF"/>
        </w:rPr>
        <w:t>Photoshop</w:t>
      </w:r>
      <w:proofErr w:type="spellEnd"/>
      <w:r w:rsidRPr="00994535">
        <w:rPr>
          <w:szCs w:val="24"/>
          <w:shd w:val="clear" w:color="auto" w:fill="FFFFFF"/>
        </w:rPr>
        <w:t xml:space="preserve"> :</w:t>
      </w:r>
      <w:proofErr w:type="gramEnd"/>
      <w:r w:rsidRPr="00994535">
        <w:rPr>
          <w:szCs w:val="24"/>
          <w:shd w:val="clear" w:color="auto" w:fill="FFFFFF"/>
        </w:rPr>
        <w:t xml:space="preserve"> учебное пособие / Т. В. Макарова. — </w:t>
      </w:r>
      <w:proofErr w:type="gramStart"/>
      <w:r w:rsidRPr="00994535">
        <w:rPr>
          <w:szCs w:val="24"/>
          <w:shd w:val="clear" w:color="auto" w:fill="FFFFFF"/>
        </w:rPr>
        <w:t>Омск :</w:t>
      </w:r>
      <w:proofErr w:type="gramEnd"/>
      <w:r w:rsidRPr="00994535">
        <w:rPr>
          <w:szCs w:val="24"/>
          <w:shd w:val="clear" w:color="auto" w:fill="FFFFFF"/>
        </w:rPr>
        <w:t xml:space="preserve"> </w:t>
      </w:r>
      <w:proofErr w:type="spellStart"/>
      <w:r w:rsidRPr="00994535">
        <w:rPr>
          <w:szCs w:val="24"/>
          <w:shd w:val="clear" w:color="auto" w:fill="FFFFFF"/>
        </w:rPr>
        <w:t>ОмГТУ</w:t>
      </w:r>
      <w:proofErr w:type="spellEnd"/>
      <w:r w:rsidRPr="00994535">
        <w:rPr>
          <w:szCs w:val="24"/>
          <w:shd w:val="clear" w:color="auto" w:fill="FFFFFF"/>
        </w:rPr>
        <w:t xml:space="preserve">, 2015. — 240 с. — ISBN 978-5-8149-2115-4. — </w:t>
      </w:r>
      <w:proofErr w:type="gramStart"/>
      <w:r w:rsidRPr="00994535">
        <w:rPr>
          <w:szCs w:val="24"/>
          <w:shd w:val="clear" w:color="auto" w:fill="FFFFFF"/>
        </w:rPr>
        <w:t>Текст :</w:t>
      </w:r>
      <w:proofErr w:type="gramEnd"/>
      <w:r w:rsidRPr="00994535">
        <w:rPr>
          <w:szCs w:val="24"/>
          <w:shd w:val="clear" w:color="auto" w:fill="FFFFFF"/>
        </w:rPr>
        <w:t xml:space="preserve"> электронный // Лань : электронно-библиотечная система. — URL: https://e.lanbook.com/book/149130 (дата обращения: 24.05.2024). — Режим доступа: для </w:t>
      </w:r>
      <w:proofErr w:type="spellStart"/>
      <w:r w:rsidRPr="00994535">
        <w:rPr>
          <w:szCs w:val="24"/>
          <w:shd w:val="clear" w:color="auto" w:fill="FFFFFF"/>
        </w:rPr>
        <w:t>авториз</w:t>
      </w:r>
      <w:proofErr w:type="spellEnd"/>
      <w:r w:rsidRPr="00994535">
        <w:rPr>
          <w:szCs w:val="24"/>
          <w:shd w:val="clear" w:color="auto" w:fill="FFFFFF"/>
        </w:rPr>
        <w:t>. пользователей.</w:t>
      </w:r>
    </w:p>
    <w:p w14:paraId="64C5D2D3" w14:textId="77777777" w:rsidR="002F774E" w:rsidRPr="00994535" w:rsidRDefault="002F774E" w:rsidP="002F774E">
      <w:pPr>
        <w:pStyle w:val="ReportMain0"/>
        <w:keepNext/>
        <w:suppressAutoHyphens/>
        <w:spacing w:before="360" w:after="360"/>
        <w:ind w:firstLine="709"/>
        <w:jc w:val="both"/>
        <w:outlineLvl w:val="1"/>
        <w:rPr>
          <w:b/>
          <w:szCs w:val="24"/>
        </w:rPr>
      </w:pPr>
      <w:r>
        <w:rPr>
          <w:szCs w:val="24"/>
          <w:shd w:val="clear" w:color="auto" w:fill="FFFFFF"/>
        </w:rPr>
        <w:t xml:space="preserve">2. </w:t>
      </w:r>
      <w:r w:rsidRPr="00994535">
        <w:rPr>
          <w:szCs w:val="24"/>
          <w:shd w:val="clear" w:color="auto" w:fill="FFFFFF"/>
        </w:rPr>
        <w:t xml:space="preserve">Компьютерная графика и </w:t>
      </w:r>
      <w:proofErr w:type="gramStart"/>
      <w:r w:rsidRPr="00994535">
        <w:rPr>
          <w:szCs w:val="24"/>
          <w:shd w:val="clear" w:color="auto" w:fill="FFFFFF"/>
        </w:rPr>
        <w:t>анимация :</w:t>
      </w:r>
      <w:proofErr w:type="gramEnd"/>
      <w:r w:rsidRPr="00994535">
        <w:rPr>
          <w:szCs w:val="24"/>
          <w:shd w:val="clear" w:color="auto" w:fill="FFFFFF"/>
        </w:rPr>
        <w:t xml:space="preserve"> учебное пособие. — </w:t>
      </w:r>
      <w:proofErr w:type="gramStart"/>
      <w:r w:rsidRPr="00994535">
        <w:rPr>
          <w:szCs w:val="24"/>
          <w:shd w:val="clear" w:color="auto" w:fill="FFFFFF"/>
        </w:rPr>
        <w:t>Чита :</w:t>
      </w:r>
      <w:proofErr w:type="gramEnd"/>
      <w:r w:rsidRPr="00994535">
        <w:rPr>
          <w:szCs w:val="24"/>
          <w:shd w:val="clear" w:color="auto" w:fill="FFFFFF"/>
        </w:rPr>
        <w:t xml:space="preserve"> </w:t>
      </w:r>
      <w:proofErr w:type="spellStart"/>
      <w:r w:rsidRPr="00994535">
        <w:rPr>
          <w:szCs w:val="24"/>
          <w:shd w:val="clear" w:color="auto" w:fill="FFFFFF"/>
        </w:rPr>
        <w:t>ЗабГУ</w:t>
      </w:r>
      <w:proofErr w:type="spellEnd"/>
      <w:r w:rsidRPr="00994535">
        <w:rPr>
          <w:szCs w:val="24"/>
          <w:shd w:val="clear" w:color="auto" w:fill="FFFFFF"/>
        </w:rPr>
        <w:t xml:space="preserve">, 2020. — 239 с. — ISBN 978-5-9293-2651-6. — </w:t>
      </w:r>
      <w:proofErr w:type="gramStart"/>
      <w:r w:rsidRPr="00994535">
        <w:rPr>
          <w:szCs w:val="24"/>
          <w:shd w:val="clear" w:color="auto" w:fill="FFFFFF"/>
        </w:rPr>
        <w:t>Текст :</w:t>
      </w:r>
      <w:proofErr w:type="gramEnd"/>
      <w:r w:rsidRPr="00994535">
        <w:rPr>
          <w:szCs w:val="24"/>
          <w:shd w:val="clear" w:color="auto" w:fill="FFFFFF"/>
        </w:rPr>
        <w:t xml:space="preserve"> электронный // Лань : электронно-</w:t>
      </w:r>
      <w:r w:rsidRPr="00994535">
        <w:rPr>
          <w:szCs w:val="24"/>
          <w:shd w:val="clear" w:color="auto" w:fill="FFFFFF"/>
        </w:rPr>
        <w:lastRenderedPageBreak/>
        <w:t xml:space="preserve">библиотечная система. — URL: https://e.lanbook.com/book/173633 (дата обращения: 24.05.2024). — Режим доступа: для </w:t>
      </w:r>
      <w:proofErr w:type="spellStart"/>
      <w:r w:rsidRPr="00994535">
        <w:rPr>
          <w:szCs w:val="24"/>
          <w:shd w:val="clear" w:color="auto" w:fill="FFFFFF"/>
        </w:rPr>
        <w:t>авториз</w:t>
      </w:r>
      <w:proofErr w:type="spellEnd"/>
      <w:r w:rsidRPr="00994535">
        <w:rPr>
          <w:szCs w:val="24"/>
          <w:shd w:val="clear" w:color="auto" w:fill="FFFFFF"/>
        </w:rPr>
        <w:t>. пользователей.</w:t>
      </w:r>
    </w:p>
    <w:p w14:paraId="65BA9749" w14:textId="74C7B231" w:rsidR="002F774E" w:rsidRDefault="002F774E" w:rsidP="002F774E">
      <w:pPr>
        <w:pStyle w:val="ReportMain0"/>
        <w:keepNext/>
        <w:suppressAutoHyphens/>
        <w:spacing w:before="360" w:after="360"/>
        <w:ind w:firstLine="709"/>
        <w:jc w:val="both"/>
        <w:outlineLvl w:val="1"/>
        <w:rPr>
          <w:b/>
        </w:rPr>
      </w:pPr>
      <w:r>
        <w:rPr>
          <w:b/>
        </w:rPr>
        <w:t>9</w:t>
      </w:r>
      <w:r>
        <w:rPr>
          <w:b/>
        </w:rPr>
        <w:t>.</w:t>
      </w:r>
      <w:r>
        <w:rPr>
          <w:b/>
        </w:rPr>
        <w:t>3</w:t>
      </w:r>
      <w:r>
        <w:rPr>
          <w:b/>
        </w:rPr>
        <w:t xml:space="preserve"> Интернет-ресурсы</w:t>
      </w:r>
    </w:p>
    <w:p w14:paraId="424AAC8D" w14:textId="77777777" w:rsidR="002F774E" w:rsidRPr="00921CCB" w:rsidRDefault="002F774E" w:rsidP="002F774E">
      <w:pPr>
        <w:pStyle w:val="ReportMain0"/>
        <w:suppressAutoHyphens/>
        <w:ind w:firstLine="709"/>
        <w:jc w:val="both"/>
      </w:pPr>
      <w:proofErr w:type="gramStart"/>
      <w:r>
        <w:rPr>
          <w:color w:val="0000FF"/>
        </w:rPr>
        <w:t>https://openedu.ru/course/</w:t>
      </w:r>
      <w:r>
        <w:t xml:space="preserve">  -</w:t>
      </w:r>
      <w:proofErr w:type="gramEnd"/>
      <w:r>
        <w:t xml:space="preserve"> «Открытое образование», Каталог курсов, МООК:  «</w:t>
      </w:r>
      <w:r w:rsidRPr="00921CCB">
        <w:t xml:space="preserve">Создание </w:t>
      </w:r>
      <w:proofErr w:type="spellStart"/>
      <w:r w:rsidRPr="00921CCB">
        <w:t>DesignPortfolio</w:t>
      </w:r>
      <w:proofErr w:type="spellEnd"/>
      <w:r>
        <w:t xml:space="preserve">»; Режим доступа: </w:t>
      </w:r>
      <w:hyperlink r:id="rId9" w:history="1">
        <w:r w:rsidRPr="00BF471E">
          <w:rPr>
            <w:rStyle w:val="ae"/>
          </w:rPr>
          <w:t>https://openedu.ru/program/s</w:t>
        </w:r>
      </w:hyperlink>
      <w:r>
        <w:t xml:space="preserve"> </w:t>
      </w:r>
      <w:proofErr w:type="spellStart"/>
      <w:r w:rsidRPr="00921CCB">
        <w:t>pbu</w:t>
      </w:r>
      <w:proofErr w:type="spellEnd"/>
      <w:r w:rsidRPr="00921CCB">
        <w:t>/</w:t>
      </w:r>
      <w:proofErr w:type="spellStart"/>
      <w:r w:rsidRPr="00921CCB">
        <w:t>DesignPortfolio</w:t>
      </w:r>
      <w:proofErr w:type="spellEnd"/>
      <w:r w:rsidRPr="00921CCB">
        <w:t>/?</w:t>
      </w:r>
      <w:proofErr w:type="spellStart"/>
      <w:r w:rsidRPr="00921CCB">
        <w:t>session</w:t>
      </w:r>
      <w:proofErr w:type="spellEnd"/>
      <w:r w:rsidRPr="00921CCB">
        <w:t>=self_paced_2021</w:t>
      </w:r>
    </w:p>
    <w:p w14:paraId="67030501" w14:textId="77777777" w:rsidR="008B2D09" w:rsidRPr="008B2D09" w:rsidRDefault="008B2D09" w:rsidP="008B2D09">
      <w:pPr>
        <w:jc w:val="both"/>
      </w:pPr>
    </w:p>
    <w:sectPr w:rsidR="008B2D09" w:rsidRPr="008B2D09">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3AEE7" w14:textId="77777777" w:rsidR="00587D50" w:rsidRDefault="00587D50" w:rsidP="005B5390">
      <w:r>
        <w:separator/>
      </w:r>
    </w:p>
  </w:endnote>
  <w:endnote w:type="continuationSeparator" w:id="0">
    <w:p w14:paraId="0206546E" w14:textId="77777777" w:rsidR="00587D50" w:rsidRDefault="00587D50" w:rsidP="005B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015562"/>
      <w:docPartObj>
        <w:docPartGallery w:val="Page Numbers (Bottom of Page)"/>
        <w:docPartUnique/>
      </w:docPartObj>
    </w:sdtPr>
    <w:sdtEndPr/>
    <w:sdtContent>
      <w:p w14:paraId="78D6E05C" w14:textId="77777777" w:rsidR="008B2D09" w:rsidRDefault="008B2D09">
        <w:pPr>
          <w:pStyle w:val="a5"/>
          <w:jc w:val="right"/>
        </w:pPr>
        <w:r>
          <w:fldChar w:fldCharType="begin"/>
        </w:r>
        <w:r>
          <w:instrText>PAGE   \* MERGEFORMAT</w:instrText>
        </w:r>
        <w:r>
          <w:fldChar w:fldCharType="separate"/>
        </w:r>
        <w:r>
          <w:rPr>
            <w:noProof/>
          </w:rPr>
          <w:t>8</w:t>
        </w:r>
        <w:r>
          <w:fldChar w:fldCharType="end"/>
        </w:r>
      </w:p>
    </w:sdtContent>
  </w:sdt>
  <w:p w14:paraId="666A2833" w14:textId="77777777" w:rsidR="008B2D09" w:rsidRDefault="008B2D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30C70" w14:textId="77777777" w:rsidR="008F1C40" w:rsidRDefault="002B4D8B" w:rsidP="00D451DC">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D9124AA" w14:textId="77777777" w:rsidR="008F1C40" w:rsidRDefault="00587D50" w:rsidP="00D451DC">
    <w:pPr>
      <w:pStyle w:val="a5"/>
      <w:ind w:right="360"/>
    </w:pPr>
  </w:p>
  <w:p w14:paraId="091492AD" w14:textId="77777777" w:rsidR="00707956" w:rsidRDefault="007079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F9A39" w14:textId="77777777" w:rsidR="008F1C40" w:rsidRDefault="002B4D8B" w:rsidP="00D451DC">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3</w:t>
    </w:r>
    <w:r>
      <w:rPr>
        <w:rStyle w:val="a8"/>
      </w:rPr>
      <w:fldChar w:fldCharType="end"/>
    </w:r>
  </w:p>
  <w:p w14:paraId="7CDC2371" w14:textId="77777777" w:rsidR="008F1C40" w:rsidRDefault="00587D50" w:rsidP="00D451DC">
    <w:pPr>
      <w:pStyle w:val="a5"/>
      <w:ind w:right="360"/>
    </w:pPr>
  </w:p>
  <w:p w14:paraId="5FE6DF45" w14:textId="77777777" w:rsidR="00707956" w:rsidRDefault="007079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0663F" w14:textId="77777777" w:rsidR="00587D50" w:rsidRDefault="00587D50" w:rsidP="005B5390">
      <w:r>
        <w:separator/>
      </w:r>
    </w:p>
  </w:footnote>
  <w:footnote w:type="continuationSeparator" w:id="0">
    <w:p w14:paraId="1642B8C4" w14:textId="77777777" w:rsidR="00587D50" w:rsidRDefault="00587D50" w:rsidP="005B5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B3D23"/>
    <w:multiLevelType w:val="multilevel"/>
    <w:tmpl w:val="4922FB3C"/>
    <w:lvl w:ilvl="0">
      <w:start w:val="1"/>
      <w:numFmt w:val="decimal"/>
      <w:lvlText w:val="%1"/>
      <w:lvlJc w:val="left"/>
      <w:pPr>
        <w:ind w:left="1180" w:hanging="1180"/>
      </w:pPr>
    </w:lvl>
    <w:lvl w:ilvl="1">
      <w:start w:val="1"/>
      <w:numFmt w:val="decimal"/>
      <w:lvlText w:val="%1.%2"/>
      <w:lvlJc w:val="left"/>
      <w:pPr>
        <w:ind w:left="1748" w:hanging="1180"/>
      </w:pPr>
    </w:lvl>
    <w:lvl w:ilvl="2">
      <w:start w:val="1"/>
      <w:numFmt w:val="decimal"/>
      <w:lvlText w:val="%1.%2.%3"/>
      <w:lvlJc w:val="left"/>
      <w:pPr>
        <w:ind w:left="2598" w:hanging="1180"/>
      </w:pPr>
    </w:lvl>
    <w:lvl w:ilvl="3">
      <w:start w:val="1"/>
      <w:numFmt w:val="decimal"/>
      <w:lvlText w:val="%1.%2.%3.%4"/>
      <w:lvlJc w:val="left"/>
      <w:pPr>
        <w:ind w:left="3307" w:hanging="1180"/>
      </w:pPr>
    </w:lvl>
    <w:lvl w:ilvl="4">
      <w:start w:val="1"/>
      <w:numFmt w:val="decimal"/>
      <w:lvlText w:val="%1.%2.%3.%4.%5"/>
      <w:lvlJc w:val="left"/>
      <w:pPr>
        <w:ind w:left="4016" w:hanging="1180"/>
      </w:pPr>
    </w:lvl>
    <w:lvl w:ilvl="5">
      <w:start w:val="1"/>
      <w:numFmt w:val="decimal"/>
      <w:lvlText w:val="%1.%2.%3.%4.%5.%6"/>
      <w:lvlJc w:val="left"/>
      <w:pPr>
        <w:ind w:left="4725" w:hanging="11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C705652"/>
    <w:multiLevelType w:val="hybridMultilevel"/>
    <w:tmpl w:val="A5AA1B38"/>
    <w:lvl w:ilvl="0" w:tplc="B352ED2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D2A2C29"/>
    <w:multiLevelType w:val="multilevel"/>
    <w:tmpl w:val="D8FE4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10621C"/>
    <w:multiLevelType w:val="hybridMultilevel"/>
    <w:tmpl w:val="1F686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523F39"/>
    <w:multiLevelType w:val="hybridMultilevel"/>
    <w:tmpl w:val="FA228130"/>
    <w:lvl w:ilvl="0" w:tplc="C5303588">
      <w:numFmt w:val="bullet"/>
      <w:lvlText w:val="-"/>
      <w:lvlJc w:val="left"/>
      <w:pPr>
        <w:ind w:left="1609" w:hanging="90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Times New Roman"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Times New Roman"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Times New Roman" w:hint="default"/>
      </w:rPr>
    </w:lvl>
    <w:lvl w:ilvl="8" w:tplc="04090005">
      <w:start w:val="1"/>
      <w:numFmt w:val="bullet"/>
      <w:lvlText w:val=""/>
      <w:lvlJc w:val="left"/>
      <w:pPr>
        <w:ind w:left="6829" w:hanging="360"/>
      </w:pPr>
      <w:rPr>
        <w:rFonts w:ascii="Wingdings" w:hAnsi="Wingdings" w:hint="default"/>
      </w:rPr>
    </w:lvl>
  </w:abstractNum>
  <w:abstractNum w:abstractNumId="5" w15:restartNumberingAfterBreak="0">
    <w:nsid w:val="60F846FE"/>
    <w:multiLevelType w:val="hybridMultilevel"/>
    <w:tmpl w:val="F5FEA48A"/>
    <w:lvl w:ilvl="0" w:tplc="AA5AAA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DB7577E"/>
    <w:multiLevelType w:val="hybridMultilevel"/>
    <w:tmpl w:val="18C6D740"/>
    <w:lvl w:ilvl="0" w:tplc="684EF40C">
      <w:start w:val="1"/>
      <w:numFmt w:val="bullet"/>
      <w:lvlText w:val="–"/>
      <w:lvlJc w:val="left"/>
      <w:pPr>
        <w:ind w:left="1609" w:hanging="900"/>
      </w:pPr>
      <w:rPr>
        <w:rFonts w:ascii="Times New Roman" w:eastAsia="Calibri" w:hAnsi="Times New Roman" w:cs="Times New Roman" w:hint="default"/>
      </w:rPr>
    </w:lvl>
    <w:lvl w:ilvl="1" w:tplc="04090003">
      <w:start w:val="1"/>
      <w:numFmt w:val="bullet"/>
      <w:lvlText w:val="o"/>
      <w:lvlJc w:val="left"/>
      <w:pPr>
        <w:ind w:left="1789" w:hanging="360"/>
      </w:pPr>
      <w:rPr>
        <w:rFonts w:ascii="Courier New" w:hAnsi="Courier New" w:cs="Times New Roman"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Times New Roman"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Times New Roman" w:hint="default"/>
      </w:rPr>
    </w:lvl>
    <w:lvl w:ilvl="8" w:tplc="04090005">
      <w:start w:val="1"/>
      <w:numFmt w:val="bullet"/>
      <w:lvlText w:val=""/>
      <w:lvlJc w:val="left"/>
      <w:pPr>
        <w:ind w:left="6829" w:hanging="360"/>
      </w:pPr>
      <w:rPr>
        <w:rFonts w:ascii="Wingdings" w:hAnsi="Wingdings" w:hint="default"/>
      </w:rPr>
    </w:lvl>
  </w:abstractNum>
  <w:abstractNum w:abstractNumId="7" w15:restartNumberingAfterBreak="0">
    <w:nsid w:val="6E4D609C"/>
    <w:multiLevelType w:val="multilevel"/>
    <w:tmpl w:val="0D7A5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6E6287"/>
    <w:multiLevelType w:val="hybridMultilevel"/>
    <w:tmpl w:val="EEEC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693"/>
    <w:rsid w:val="001E6166"/>
    <w:rsid w:val="002B4D8B"/>
    <w:rsid w:val="002C12F1"/>
    <w:rsid w:val="002F774E"/>
    <w:rsid w:val="004C744F"/>
    <w:rsid w:val="004F29C3"/>
    <w:rsid w:val="00587D50"/>
    <w:rsid w:val="005B5390"/>
    <w:rsid w:val="00707956"/>
    <w:rsid w:val="008B2D09"/>
    <w:rsid w:val="0091704D"/>
    <w:rsid w:val="00AF429B"/>
    <w:rsid w:val="00B42475"/>
    <w:rsid w:val="00B50D3C"/>
    <w:rsid w:val="00BA0B2C"/>
    <w:rsid w:val="00D04A59"/>
    <w:rsid w:val="00D05E3A"/>
    <w:rsid w:val="00DB54AD"/>
    <w:rsid w:val="00DE4688"/>
    <w:rsid w:val="00E12072"/>
    <w:rsid w:val="00F12693"/>
    <w:rsid w:val="00F13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A50C9"/>
  <w15:chartTrackingRefBased/>
  <w15:docId w15:val="{EFC8385C-553C-4AD9-B1BF-6DC1281E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53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B2D09"/>
    <w:pPr>
      <w:keepNext/>
      <w:keepLines/>
      <w:spacing w:before="240"/>
      <w:ind w:firstLine="709"/>
      <w:outlineLvl w:val="0"/>
    </w:pPr>
    <w:rPr>
      <w:rFonts w:eastAsiaTheme="majorEastAsia" w:cstheme="majorBidi"/>
      <w:b/>
      <w:color w:val="000000" w:themeColor="text1"/>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5B5390"/>
    <w:rPr>
      <w:rFonts w:ascii="Courier New" w:hAnsi="Courier New" w:cs="Courier New"/>
    </w:rPr>
  </w:style>
  <w:style w:type="paragraph" w:styleId="a4">
    <w:name w:val="Plain Text"/>
    <w:aliases w:val="Знак"/>
    <w:basedOn w:val="a"/>
    <w:link w:val="a3"/>
    <w:unhideWhenUsed/>
    <w:rsid w:val="005B5390"/>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5B5390"/>
    <w:rPr>
      <w:rFonts w:ascii="Consolas" w:eastAsia="Times New Roman" w:hAnsi="Consolas" w:cs="Times New Roman"/>
      <w:sz w:val="21"/>
      <w:szCs w:val="21"/>
      <w:lang w:eastAsia="ru-RU"/>
    </w:rPr>
  </w:style>
  <w:style w:type="paragraph" w:customStyle="1" w:styleId="ReportHead">
    <w:name w:val="Report_Head"/>
    <w:basedOn w:val="a"/>
    <w:link w:val="ReportHead0"/>
    <w:rsid w:val="005B5390"/>
    <w:pPr>
      <w:jc w:val="center"/>
    </w:pPr>
    <w:rPr>
      <w:rFonts w:eastAsia="Calibri"/>
      <w:sz w:val="28"/>
      <w:szCs w:val="20"/>
      <w:lang w:val="x-none" w:eastAsia="x-none"/>
    </w:rPr>
  </w:style>
  <w:style w:type="character" w:customStyle="1" w:styleId="ReportHead0">
    <w:name w:val="Report_Head Знак"/>
    <w:link w:val="ReportHead"/>
    <w:rsid w:val="005B5390"/>
    <w:rPr>
      <w:rFonts w:ascii="Times New Roman" w:eastAsia="Calibri" w:hAnsi="Times New Roman" w:cs="Times New Roman"/>
      <w:sz w:val="28"/>
      <w:szCs w:val="20"/>
      <w:lang w:val="x-none" w:eastAsia="x-none"/>
    </w:rPr>
  </w:style>
  <w:style w:type="paragraph" w:styleId="a5">
    <w:name w:val="footer"/>
    <w:basedOn w:val="a"/>
    <w:link w:val="a6"/>
    <w:uiPriority w:val="99"/>
    <w:unhideWhenUsed/>
    <w:rsid w:val="005B5390"/>
    <w:pPr>
      <w:tabs>
        <w:tab w:val="center" w:pos="4677"/>
        <w:tab w:val="right" w:pos="9355"/>
      </w:tabs>
    </w:pPr>
    <w:rPr>
      <w:rFonts w:eastAsia="Calibri"/>
      <w:sz w:val="20"/>
      <w:szCs w:val="20"/>
      <w:lang w:val="x-none" w:eastAsia="x-none"/>
    </w:rPr>
  </w:style>
  <w:style w:type="character" w:customStyle="1" w:styleId="a6">
    <w:name w:val="Нижний колонтитул Знак"/>
    <w:basedOn w:val="a0"/>
    <w:link w:val="a5"/>
    <w:uiPriority w:val="99"/>
    <w:rsid w:val="005B5390"/>
    <w:rPr>
      <w:rFonts w:ascii="Times New Roman" w:eastAsia="Calibri" w:hAnsi="Times New Roman" w:cs="Times New Roman"/>
      <w:sz w:val="20"/>
      <w:szCs w:val="20"/>
      <w:lang w:val="x-none" w:eastAsia="x-none"/>
    </w:rPr>
  </w:style>
  <w:style w:type="paragraph" w:customStyle="1" w:styleId="a7">
    <w:name w:val="список с точками"/>
    <w:basedOn w:val="a"/>
    <w:rsid w:val="005B5390"/>
    <w:pPr>
      <w:tabs>
        <w:tab w:val="num" w:pos="720"/>
        <w:tab w:val="num" w:pos="756"/>
      </w:tabs>
      <w:spacing w:line="312" w:lineRule="auto"/>
      <w:ind w:left="756" w:hanging="360"/>
      <w:jc w:val="both"/>
    </w:pPr>
  </w:style>
  <w:style w:type="character" w:styleId="a8">
    <w:name w:val="page number"/>
    <w:uiPriority w:val="99"/>
    <w:semiHidden/>
    <w:unhideWhenUsed/>
    <w:rsid w:val="005B5390"/>
  </w:style>
  <w:style w:type="paragraph" w:styleId="a9">
    <w:name w:val="header"/>
    <w:basedOn w:val="a"/>
    <w:link w:val="aa"/>
    <w:uiPriority w:val="99"/>
    <w:unhideWhenUsed/>
    <w:rsid w:val="005B5390"/>
    <w:pPr>
      <w:tabs>
        <w:tab w:val="center" w:pos="4677"/>
        <w:tab w:val="right" w:pos="9355"/>
      </w:tabs>
    </w:pPr>
  </w:style>
  <w:style w:type="character" w:customStyle="1" w:styleId="aa">
    <w:name w:val="Верхний колонтитул Знак"/>
    <w:basedOn w:val="a0"/>
    <w:link w:val="a9"/>
    <w:uiPriority w:val="99"/>
    <w:rsid w:val="005B5390"/>
    <w:rPr>
      <w:rFonts w:ascii="Times New Roman" w:eastAsia="Times New Roman" w:hAnsi="Times New Roman" w:cs="Times New Roman"/>
      <w:sz w:val="24"/>
      <w:szCs w:val="24"/>
      <w:lang w:eastAsia="ru-RU"/>
    </w:rPr>
  </w:style>
  <w:style w:type="paragraph" w:customStyle="1" w:styleId="ds-markdown-paragraph">
    <w:name w:val="ds-markdown-paragraph"/>
    <w:basedOn w:val="a"/>
    <w:rsid w:val="008B2D09"/>
    <w:pPr>
      <w:spacing w:before="100" w:beforeAutospacing="1" w:after="100" w:afterAutospacing="1"/>
    </w:pPr>
  </w:style>
  <w:style w:type="paragraph" w:styleId="ab">
    <w:name w:val="List Paragraph"/>
    <w:basedOn w:val="a"/>
    <w:uiPriority w:val="34"/>
    <w:qFormat/>
    <w:rsid w:val="008B2D09"/>
    <w:pPr>
      <w:ind w:left="720"/>
      <w:contextualSpacing/>
    </w:pPr>
  </w:style>
  <w:style w:type="character" w:customStyle="1" w:styleId="10">
    <w:name w:val="Заголовок 1 Знак"/>
    <w:basedOn w:val="a0"/>
    <w:link w:val="1"/>
    <w:uiPriority w:val="9"/>
    <w:rsid w:val="008B2D09"/>
    <w:rPr>
      <w:rFonts w:ascii="Times New Roman" w:eastAsiaTheme="majorEastAsia" w:hAnsi="Times New Roman" w:cstheme="majorBidi"/>
      <w:b/>
      <w:color w:val="000000" w:themeColor="text1"/>
      <w:sz w:val="28"/>
      <w:szCs w:val="32"/>
      <w:lang w:eastAsia="ru-RU"/>
    </w:rPr>
  </w:style>
  <w:style w:type="character" w:customStyle="1" w:styleId="3">
    <w:name w:val="Основной текст3"/>
    <w:rsid w:val="001E6166"/>
    <w:rPr>
      <w:rFonts w:ascii="Times New Roman" w:hAnsi="Times New Roman" w:cs="Times New Roman" w:hint="default"/>
      <w:color w:val="000000"/>
      <w:spacing w:val="0"/>
      <w:w w:val="100"/>
      <w:position w:val="0"/>
      <w:sz w:val="28"/>
      <w:szCs w:val="28"/>
      <w:u w:val="single"/>
      <w:shd w:val="clear" w:color="auto" w:fill="FFFFFF"/>
      <w:lang w:val="ru-RU" w:eastAsia="ru-RU"/>
    </w:rPr>
  </w:style>
  <w:style w:type="paragraph" w:styleId="ac">
    <w:name w:val="Normal (Web)"/>
    <w:basedOn w:val="a"/>
    <w:semiHidden/>
    <w:unhideWhenUsed/>
    <w:rsid w:val="001E6166"/>
    <w:pPr>
      <w:spacing w:after="200" w:line="276" w:lineRule="auto"/>
    </w:pPr>
    <w:rPr>
      <w:rFonts w:eastAsia="Calibri"/>
      <w:lang w:eastAsia="en-US"/>
    </w:rPr>
  </w:style>
  <w:style w:type="character" w:customStyle="1" w:styleId="c4">
    <w:name w:val="c4"/>
    <w:rsid w:val="001E6166"/>
  </w:style>
  <w:style w:type="character" w:customStyle="1" w:styleId="ReportMain">
    <w:name w:val="Report_Main Знак"/>
    <w:link w:val="ReportMain0"/>
    <w:locked/>
    <w:rsid w:val="00DE4688"/>
    <w:rPr>
      <w:rFonts w:ascii="Times New Roman" w:hAnsi="Times New Roman" w:cs="Times New Roman"/>
      <w:sz w:val="24"/>
    </w:rPr>
  </w:style>
  <w:style w:type="paragraph" w:customStyle="1" w:styleId="ReportMain0">
    <w:name w:val="Report_Main"/>
    <w:basedOn w:val="a"/>
    <w:link w:val="ReportMain"/>
    <w:rsid w:val="00DE4688"/>
    <w:rPr>
      <w:rFonts w:eastAsiaTheme="minorHAnsi"/>
      <w:szCs w:val="22"/>
      <w:lang w:eastAsia="en-US"/>
    </w:rPr>
  </w:style>
  <w:style w:type="paragraph" w:styleId="ad">
    <w:name w:val="TOC Heading"/>
    <w:basedOn w:val="1"/>
    <w:next w:val="a"/>
    <w:uiPriority w:val="39"/>
    <w:unhideWhenUsed/>
    <w:qFormat/>
    <w:rsid w:val="00DE4688"/>
    <w:pPr>
      <w:spacing w:line="259" w:lineRule="auto"/>
      <w:ind w:firstLine="0"/>
      <w:outlineLvl w:val="9"/>
    </w:pPr>
    <w:rPr>
      <w:rFonts w:asciiTheme="majorHAnsi" w:hAnsiTheme="majorHAnsi"/>
      <w:b w:val="0"/>
      <w:color w:val="2F5496" w:themeColor="accent1" w:themeShade="BF"/>
      <w:sz w:val="32"/>
    </w:rPr>
  </w:style>
  <w:style w:type="paragraph" w:styleId="12">
    <w:name w:val="toc 1"/>
    <w:basedOn w:val="a"/>
    <w:next w:val="a"/>
    <w:autoRedefine/>
    <w:uiPriority w:val="39"/>
    <w:unhideWhenUsed/>
    <w:rsid w:val="00DE4688"/>
    <w:pPr>
      <w:spacing w:after="100"/>
    </w:pPr>
  </w:style>
  <w:style w:type="paragraph" w:styleId="2">
    <w:name w:val="toc 2"/>
    <w:basedOn w:val="a"/>
    <w:next w:val="a"/>
    <w:autoRedefine/>
    <w:uiPriority w:val="39"/>
    <w:unhideWhenUsed/>
    <w:rsid w:val="00DE4688"/>
    <w:pPr>
      <w:spacing w:after="100"/>
      <w:ind w:left="240"/>
    </w:pPr>
  </w:style>
  <w:style w:type="character" w:styleId="ae">
    <w:name w:val="Hyperlink"/>
    <w:basedOn w:val="a0"/>
    <w:uiPriority w:val="99"/>
    <w:unhideWhenUsed/>
    <w:rsid w:val="00DE4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47411">
      <w:bodyDiv w:val="1"/>
      <w:marLeft w:val="0"/>
      <w:marRight w:val="0"/>
      <w:marTop w:val="0"/>
      <w:marBottom w:val="0"/>
      <w:divBdr>
        <w:top w:val="none" w:sz="0" w:space="0" w:color="auto"/>
        <w:left w:val="none" w:sz="0" w:space="0" w:color="auto"/>
        <w:bottom w:val="none" w:sz="0" w:space="0" w:color="auto"/>
        <w:right w:val="none" w:sz="0" w:space="0" w:color="auto"/>
      </w:divBdr>
    </w:div>
    <w:div w:id="157312108">
      <w:bodyDiv w:val="1"/>
      <w:marLeft w:val="0"/>
      <w:marRight w:val="0"/>
      <w:marTop w:val="0"/>
      <w:marBottom w:val="0"/>
      <w:divBdr>
        <w:top w:val="none" w:sz="0" w:space="0" w:color="auto"/>
        <w:left w:val="none" w:sz="0" w:space="0" w:color="auto"/>
        <w:bottom w:val="none" w:sz="0" w:space="0" w:color="auto"/>
        <w:right w:val="none" w:sz="0" w:space="0" w:color="auto"/>
      </w:divBdr>
    </w:div>
    <w:div w:id="169759369">
      <w:bodyDiv w:val="1"/>
      <w:marLeft w:val="0"/>
      <w:marRight w:val="0"/>
      <w:marTop w:val="0"/>
      <w:marBottom w:val="0"/>
      <w:divBdr>
        <w:top w:val="none" w:sz="0" w:space="0" w:color="auto"/>
        <w:left w:val="none" w:sz="0" w:space="0" w:color="auto"/>
        <w:bottom w:val="none" w:sz="0" w:space="0" w:color="auto"/>
        <w:right w:val="none" w:sz="0" w:space="0" w:color="auto"/>
      </w:divBdr>
    </w:div>
    <w:div w:id="526219304">
      <w:bodyDiv w:val="1"/>
      <w:marLeft w:val="0"/>
      <w:marRight w:val="0"/>
      <w:marTop w:val="0"/>
      <w:marBottom w:val="0"/>
      <w:divBdr>
        <w:top w:val="none" w:sz="0" w:space="0" w:color="auto"/>
        <w:left w:val="none" w:sz="0" w:space="0" w:color="auto"/>
        <w:bottom w:val="none" w:sz="0" w:space="0" w:color="auto"/>
        <w:right w:val="none" w:sz="0" w:space="0" w:color="auto"/>
      </w:divBdr>
    </w:div>
    <w:div w:id="984704908">
      <w:bodyDiv w:val="1"/>
      <w:marLeft w:val="0"/>
      <w:marRight w:val="0"/>
      <w:marTop w:val="0"/>
      <w:marBottom w:val="0"/>
      <w:divBdr>
        <w:top w:val="none" w:sz="0" w:space="0" w:color="auto"/>
        <w:left w:val="none" w:sz="0" w:space="0" w:color="auto"/>
        <w:bottom w:val="none" w:sz="0" w:space="0" w:color="auto"/>
        <w:right w:val="none" w:sz="0" w:space="0" w:color="auto"/>
      </w:divBdr>
    </w:div>
    <w:div w:id="1099521968">
      <w:bodyDiv w:val="1"/>
      <w:marLeft w:val="0"/>
      <w:marRight w:val="0"/>
      <w:marTop w:val="0"/>
      <w:marBottom w:val="0"/>
      <w:divBdr>
        <w:top w:val="none" w:sz="0" w:space="0" w:color="auto"/>
        <w:left w:val="none" w:sz="0" w:space="0" w:color="auto"/>
        <w:bottom w:val="none" w:sz="0" w:space="0" w:color="auto"/>
        <w:right w:val="none" w:sz="0" w:space="0" w:color="auto"/>
      </w:divBdr>
    </w:div>
    <w:div w:id="1333023128">
      <w:bodyDiv w:val="1"/>
      <w:marLeft w:val="0"/>
      <w:marRight w:val="0"/>
      <w:marTop w:val="0"/>
      <w:marBottom w:val="0"/>
      <w:divBdr>
        <w:top w:val="none" w:sz="0" w:space="0" w:color="auto"/>
        <w:left w:val="none" w:sz="0" w:space="0" w:color="auto"/>
        <w:bottom w:val="none" w:sz="0" w:space="0" w:color="auto"/>
        <w:right w:val="none" w:sz="0" w:space="0" w:color="auto"/>
      </w:divBdr>
    </w:div>
    <w:div w:id="1336880660">
      <w:bodyDiv w:val="1"/>
      <w:marLeft w:val="0"/>
      <w:marRight w:val="0"/>
      <w:marTop w:val="0"/>
      <w:marBottom w:val="0"/>
      <w:divBdr>
        <w:top w:val="none" w:sz="0" w:space="0" w:color="auto"/>
        <w:left w:val="none" w:sz="0" w:space="0" w:color="auto"/>
        <w:bottom w:val="none" w:sz="0" w:space="0" w:color="auto"/>
        <w:right w:val="none" w:sz="0" w:space="0" w:color="auto"/>
      </w:divBdr>
    </w:div>
    <w:div w:id="1380014242">
      <w:bodyDiv w:val="1"/>
      <w:marLeft w:val="0"/>
      <w:marRight w:val="0"/>
      <w:marTop w:val="0"/>
      <w:marBottom w:val="0"/>
      <w:divBdr>
        <w:top w:val="none" w:sz="0" w:space="0" w:color="auto"/>
        <w:left w:val="none" w:sz="0" w:space="0" w:color="auto"/>
        <w:bottom w:val="none" w:sz="0" w:space="0" w:color="auto"/>
        <w:right w:val="none" w:sz="0" w:space="0" w:color="auto"/>
      </w:divBdr>
    </w:div>
    <w:div w:id="1643806124">
      <w:bodyDiv w:val="1"/>
      <w:marLeft w:val="0"/>
      <w:marRight w:val="0"/>
      <w:marTop w:val="0"/>
      <w:marBottom w:val="0"/>
      <w:divBdr>
        <w:top w:val="none" w:sz="0" w:space="0" w:color="auto"/>
        <w:left w:val="none" w:sz="0" w:space="0" w:color="auto"/>
        <w:bottom w:val="none" w:sz="0" w:space="0" w:color="auto"/>
        <w:right w:val="none" w:sz="0" w:space="0" w:color="auto"/>
      </w:divBdr>
    </w:div>
    <w:div w:id="1691224886">
      <w:bodyDiv w:val="1"/>
      <w:marLeft w:val="0"/>
      <w:marRight w:val="0"/>
      <w:marTop w:val="0"/>
      <w:marBottom w:val="0"/>
      <w:divBdr>
        <w:top w:val="none" w:sz="0" w:space="0" w:color="auto"/>
        <w:left w:val="none" w:sz="0" w:space="0" w:color="auto"/>
        <w:bottom w:val="none" w:sz="0" w:space="0" w:color="auto"/>
        <w:right w:val="none" w:sz="0" w:space="0" w:color="auto"/>
      </w:divBdr>
    </w:div>
    <w:div w:id="1705448507">
      <w:bodyDiv w:val="1"/>
      <w:marLeft w:val="0"/>
      <w:marRight w:val="0"/>
      <w:marTop w:val="0"/>
      <w:marBottom w:val="0"/>
      <w:divBdr>
        <w:top w:val="none" w:sz="0" w:space="0" w:color="auto"/>
        <w:left w:val="none" w:sz="0" w:space="0" w:color="auto"/>
        <w:bottom w:val="none" w:sz="0" w:space="0" w:color="auto"/>
        <w:right w:val="none" w:sz="0" w:space="0" w:color="auto"/>
      </w:divBdr>
    </w:div>
    <w:div w:id="1781605897">
      <w:bodyDiv w:val="1"/>
      <w:marLeft w:val="0"/>
      <w:marRight w:val="0"/>
      <w:marTop w:val="0"/>
      <w:marBottom w:val="0"/>
      <w:divBdr>
        <w:top w:val="none" w:sz="0" w:space="0" w:color="auto"/>
        <w:left w:val="none" w:sz="0" w:space="0" w:color="auto"/>
        <w:bottom w:val="none" w:sz="0" w:space="0" w:color="auto"/>
        <w:right w:val="none" w:sz="0" w:space="0" w:color="auto"/>
      </w:divBdr>
    </w:div>
    <w:div w:id="1940943489">
      <w:bodyDiv w:val="1"/>
      <w:marLeft w:val="0"/>
      <w:marRight w:val="0"/>
      <w:marTop w:val="0"/>
      <w:marBottom w:val="0"/>
      <w:divBdr>
        <w:top w:val="none" w:sz="0" w:space="0" w:color="auto"/>
        <w:left w:val="none" w:sz="0" w:space="0" w:color="auto"/>
        <w:bottom w:val="none" w:sz="0" w:space="0" w:color="auto"/>
        <w:right w:val="none" w:sz="0" w:space="0" w:color="auto"/>
      </w:divBdr>
    </w:div>
    <w:div w:id="2089568844">
      <w:bodyDiv w:val="1"/>
      <w:marLeft w:val="0"/>
      <w:marRight w:val="0"/>
      <w:marTop w:val="0"/>
      <w:marBottom w:val="0"/>
      <w:divBdr>
        <w:top w:val="none" w:sz="0" w:space="0" w:color="auto"/>
        <w:left w:val="none" w:sz="0" w:space="0" w:color="auto"/>
        <w:bottom w:val="none" w:sz="0" w:space="0" w:color="auto"/>
        <w:right w:val="none" w:sz="0" w:space="0" w:color="auto"/>
      </w:divBdr>
    </w:div>
    <w:div w:id="2090078209">
      <w:bodyDiv w:val="1"/>
      <w:marLeft w:val="0"/>
      <w:marRight w:val="0"/>
      <w:marTop w:val="0"/>
      <w:marBottom w:val="0"/>
      <w:divBdr>
        <w:top w:val="none" w:sz="0" w:space="0" w:color="auto"/>
        <w:left w:val="none" w:sz="0" w:space="0" w:color="auto"/>
        <w:bottom w:val="none" w:sz="0" w:space="0" w:color="auto"/>
        <w:right w:val="none" w:sz="0" w:space="0" w:color="auto"/>
      </w:divBdr>
    </w:div>
    <w:div w:id="210653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penedu.ru/program/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FAE8C-80C3-486A-BD2E-6DD177B5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5804</Words>
  <Characters>33083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Владимировна Цой</dc:creator>
  <cp:keywords/>
  <dc:description/>
  <cp:lastModifiedBy>Валентина Владимировна Цой</cp:lastModifiedBy>
  <cp:revision>3</cp:revision>
  <dcterms:created xsi:type="dcterms:W3CDTF">2025-12-15T11:52:00Z</dcterms:created>
  <dcterms:modified xsi:type="dcterms:W3CDTF">2025-12-15T11:52:00Z</dcterms:modified>
</cp:coreProperties>
</file>