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275" w:rsidRDefault="00966275" w:rsidP="00966275">
      <w:pPr>
        <w:jc w:val="both"/>
        <w:rPr>
          <w:rFonts w:ascii="Times New Roman" w:eastAsia="Calibri" w:hAnsi="Times New Roman" w:cs="Times New Roman"/>
          <w:sz w:val="24"/>
          <w:szCs w:val="24"/>
        </w:rPr>
      </w:pPr>
    </w:p>
    <w:p w:rsidR="00966275" w:rsidRPr="00966275" w:rsidRDefault="00966275" w:rsidP="00966275">
      <w:pPr>
        <w:suppressAutoHyphens/>
        <w:spacing w:before="120" w:after="0" w:line="240" w:lineRule="auto"/>
        <w:jc w:val="right"/>
        <w:rPr>
          <w:rFonts w:ascii="Times New Roman" w:eastAsia="Times New Roman" w:hAnsi="Times New Roman" w:cs="Times New Roman"/>
          <w:b/>
          <w:i/>
          <w:sz w:val="28"/>
          <w:szCs w:val="28"/>
          <w:lang w:val="x-none" w:eastAsia="ru-RU"/>
        </w:rPr>
      </w:pPr>
      <w:r w:rsidRPr="00966275">
        <w:rPr>
          <w:rFonts w:ascii="Times New Roman" w:eastAsia="Times New Roman" w:hAnsi="Times New Roman" w:cs="Times New Roman"/>
          <w:b/>
          <w:i/>
          <w:sz w:val="28"/>
          <w:szCs w:val="28"/>
          <w:lang w:val="x-none" w:eastAsia="ru-RU"/>
        </w:rPr>
        <w:t>На правах рукописи</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roofErr w:type="spellStart"/>
      <w:r w:rsidRPr="00966275">
        <w:rPr>
          <w:rFonts w:ascii="Times New Roman" w:eastAsia="Times New Roman" w:hAnsi="Times New Roman" w:cs="Times New Roman"/>
          <w:sz w:val="24"/>
          <w:szCs w:val="20"/>
          <w:lang w:val="x-none" w:eastAsia="ru-RU"/>
        </w:rPr>
        <w:t>Минобрнауки</w:t>
      </w:r>
      <w:proofErr w:type="spellEnd"/>
      <w:r w:rsidRPr="00966275">
        <w:rPr>
          <w:rFonts w:ascii="Times New Roman" w:eastAsia="Times New Roman" w:hAnsi="Times New Roman" w:cs="Times New Roman"/>
          <w:sz w:val="24"/>
          <w:szCs w:val="20"/>
          <w:lang w:val="x-none" w:eastAsia="ru-RU"/>
        </w:rPr>
        <w:t xml:space="preserve"> России</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Федеральное государственное бюджетное образовательное учреждение</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высшего образования</w:t>
      </w:r>
    </w:p>
    <w:p w:rsidR="00966275" w:rsidRPr="00966275" w:rsidRDefault="00966275" w:rsidP="00966275">
      <w:pPr>
        <w:suppressAutoHyphens/>
        <w:spacing w:after="0" w:line="240" w:lineRule="auto"/>
        <w:jc w:val="center"/>
        <w:rPr>
          <w:rFonts w:ascii="Times New Roman" w:eastAsia="Times New Roman" w:hAnsi="Times New Roman" w:cs="Times New Roman"/>
          <w:b/>
          <w:sz w:val="24"/>
          <w:szCs w:val="20"/>
          <w:lang w:val="x-none" w:eastAsia="ru-RU"/>
        </w:rPr>
      </w:pPr>
      <w:r w:rsidRPr="00966275">
        <w:rPr>
          <w:rFonts w:ascii="Times New Roman" w:eastAsia="Times New Roman" w:hAnsi="Times New Roman" w:cs="Times New Roman"/>
          <w:b/>
          <w:sz w:val="24"/>
          <w:szCs w:val="20"/>
          <w:lang w:val="x-none" w:eastAsia="ru-RU"/>
        </w:rPr>
        <w:t>«Оренбургский государственный университет»</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r w:rsidRPr="00966275">
        <w:rPr>
          <w:rFonts w:ascii="Times New Roman" w:eastAsia="Times New Roman" w:hAnsi="Times New Roman" w:cs="Times New Roman"/>
          <w:sz w:val="24"/>
          <w:szCs w:val="20"/>
          <w:lang w:val="x-none" w:eastAsia="ru-RU"/>
        </w:rPr>
        <w:t>Кафедра экономической теории, региональной и отраслевой экономики</w:t>
      </w:r>
    </w:p>
    <w:p w:rsidR="00966275" w:rsidRPr="00966275" w:rsidRDefault="00966275" w:rsidP="00966275">
      <w:pPr>
        <w:spacing w:after="0" w:line="240" w:lineRule="auto"/>
        <w:ind w:firstLine="709"/>
        <w:jc w:val="center"/>
        <w:rPr>
          <w:rFonts w:ascii="Times New Roman" w:eastAsia="Calibri" w:hAnsi="Times New Roman" w:cs="Times New Roman"/>
          <w:sz w:val="28"/>
          <w:szCs w:val="28"/>
          <w:lang w:val="x-none"/>
        </w:rPr>
      </w:pPr>
    </w:p>
    <w:p w:rsidR="00966275" w:rsidRPr="00966275" w:rsidRDefault="00966275" w:rsidP="00966275">
      <w:pPr>
        <w:spacing w:after="0" w:line="240" w:lineRule="auto"/>
        <w:ind w:firstLine="709"/>
        <w:jc w:val="center"/>
        <w:rPr>
          <w:rFonts w:ascii="Times New Roman" w:eastAsia="Calibri" w:hAnsi="Times New Roman" w:cs="Times New Roman"/>
          <w:sz w:val="28"/>
          <w:szCs w:val="28"/>
        </w:rPr>
      </w:pPr>
    </w:p>
    <w:p w:rsidR="00966275" w:rsidRPr="00966275" w:rsidRDefault="00966275" w:rsidP="00966275">
      <w:pPr>
        <w:spacing w:after="0" w:line="240" w:lineRule="auto"/>
        <w:ind w:firstLine="709"/>
        <w:jc w:val="center"/>
        <w:rPr>
          <w:rFonts w:ascii="Times New Roman" w:eastAsia="Calibri" w:hAnsi="Times New Roman" w:cs="Times New Roman"/>
          <w:sz w:val="28"/>
          <w:szCs w:val="28"/>
        </w:rPr>
      </w:pPr>
    </w:p>
    <w:p w:rsidR="00966275" w:rsidRPr="00966275" w:rsidRDefault="00966275" w:rsidP="00966275">
      <w:pPr>
        <w:spacing w:after="0" w:line="240" w:lineRule="auto"/>
        <w:rPr>
          <w:rFonts w:ascii="Times New Roman" w:eastAsia="Calibri" w:hAnsi="Times New Roman" w:cs="Times New Roman"/>
          <w:sz w:val="24"/>
          <w:szCs w:val="24"/>
        </w:rPr>
      </w:pPr>
    </w:p>
    <w:p w:rsidR="00966275" w:rsidRPr="00966275" w:rsidRDefault="00966275" w:rsidP="00966275">
      <w:pPr>
        <w:spacing w:after="0" w:line="240" w:lineRule="auto"/>
        <w:ind w:firstLine="709"/>
        <w:jc w:val="center"/>
        <w:rPr>
          <w:rFonts w:ascii="Times New Roman" w:eastAsia="Calibri" w:hAnsi="Times New Roman" w:cs="Times New Roman"/>
          <w:b/>
          <w:sz w:val="32"/>
          <w:szCs w:val="32"/>
        </w:rPr>
      </w:pPr>
      <w:r w:rsidRPr="00966275">
        <w:rPr>
          <w:rFonts w:ascii="Times New Roman" w:eastAsia="Calibri" w:hAnsi="Times New Roman" w:cs="Times New Roman"/>
          <w:b/>
          <w:sz w:val="32"/>
          <w:szCs w:val="32"/>
        </w:rPr>
        <w:t xml:space="preserve">Методические указания для </w:t>
      </w:r>
      <w:proofErr w:type="gramStart"/>
      <w:r w:rsidRPr="00966275">
        <w:rPr>
          <w:rFonts w:ascii="Times New Roman" w:eastAsia="Calibri" w:hAnsi="Times New Roman" w:cs="Times New Roman"/>
          <w:b/>
          <w:sz w:val="32"/>
          <w:szCs w:val="32"/>
        </w:rPr>
        <w:t>обучающихся</w:t>
      </w:r>
      <w:proofErr w:type="gramEnd"/>
      <w:r w:rsidRPr="00966275">
        <w:rPr>
          <w:rFonts w:ascii="Times New Roman" w:eastAsia="Calibri" w:hAnsi="Times New Roman" w:cs="Times New Roman"/>
          <w:b/>
          <w:sz w:val="32"/>
          <w:szCs w:val="32"/>
        </w:rPr>
        <w:t xml:space="preserve"> </w:t>
      </w:r>
    </w:p>
    <w:p w:rsidR="00966275" w:rsidRPr="00966275" w:rsidRDefault="00966275" w:rsidP="00966275">
      <w:pPr>
        <w:spacing w:after="0" w:line="240" w:lineRule="auto"/>
        <w:ind w:firstLine="709"/>
        <w:jc w:val="center"/>
        <w:rPr>
          <w:rFonts w:ascii="Times New Roman" w:eastAsia="Calibri" w:hAnsi="Times New Roman" w:cs="Times New Roman"/>
          <w:b/>
          <w:sz w:val="32"/>
          <w:szCs w:val="32"/>
        </w:rPr>
      </w:pPr>
      <w:r w:rsidRPr="00966275">
        <w:rPr>
          <w:rFonts w:ascii="Times New Roman" w:eastAsia="Calibri" w:hAnsi="Times New Roman" w:cs="Times New Roman"/>
          <w:b/>
          <w:sz w:val="32"/>
          <w:szCs w:val="32"/>
        </w:rPr>
        <w:t xml:space="preserve">по освоению дисциплины </w:t>
      </w:r>
    </w:p>
    <w:p w:rsidR="00966275" w:rsidRPr="00966275" w:rsidRDefault="00966275" w:rsidP="00966275">
      <w:pPr>
        <w:spacing w:after="0" w:line="240" w:lineRule="auto"/>
        <w:ind w:firstLine="709"/>
        <w:jc w:val="center"/>
        <w:rPr>
          <w:rFonts w:ascii="Times New Roman" w:eastAsia="Calibri" w:hAnsi="Times New Roman" w:cs="Times New Roman"/>
          <w:b/>
          <w:sz w:val="32"/>
          <w:szCs w:val="32"/>
        </w:rPr>
      </w:pPr>
    </w:p>
    <w:p w:rsidR="00966275" w:rsidRPr="00966275" w:rsidRDefault="00966275" w:rsidP="00966275">
      <w:pPr>
        <w:suppressAutoHyphens/>
        <w:spacing w:before="120" w:after="0" w:line="240" w:lineRule="auto"/>
        <w:jc w:val="center"/>
        <w:rPr>
          <w:rFonts w:ascii="Times New Roman" w:eastAsia="Times New Roman" w:hAnsi="Times New Roman" w:cs="Times New Roman"/>
          <w:i/>
          <w:sz w:val="24"/>
          <w:szCs w:val="20"/>
          <w:lang w:val="x-none" w:eastAsia="ru-RU"/>
        </w:rPr>
      </w:pPr>
      <w:bookmarkStart w:id="0" w:name="BookmarkWhereDelChr13"/>
      <w:bookmarkEnd w:id="0"/>
      <w:r w:rsidRPr="00966275">
        <w:rPr>
          <w:rFonts w:ascii="Times New Roman" w:eastAsia="Times New Roman" w:hAnsi="Times New Roman" w:cs="Times New Roman"/>
          <w:i/>
          <w:sz w:val="24"/>
          <w:szCs w:val="20"/>
          <w:lang w:val="x-none" w:eastAsia="ru-RU"/>
        </w:rPr>
        <w:t>«Б1.Д.Б.9 Основы проектной деятельности. Общественные проекты»</w:t>
      </w:r>
    </w:p>
    <w:p w:rsidR="00966275" w:rsidRPr="00966275" w:rsidRDefault="00966275" w:rsidP="00966275">
      <w:pPr>
        <w:suppressAutoHyphens/>
        <w:spacing w:after="0" w:line="240" w:lineRule="auto"/>
        <w:jc w:val="center"/>
        <w:rPr>
          <w:rFonts w:ascii="Times New Roman" w:eastAsia="Times New Roman" w:hAnsi="Times New Roman" w:cs="Times New Roman"/>
          <w:sz w:val="24"/>
          <w:szCs w:val="20"/>
          <w:lang w:val="x-none" w:eastAsia="ru-RU"/>
        </w:rPr>
      </w:pPr>
    </w:p>
    <w:p w:rsidR="003712D9" w:rsidRPr="003712D9" w:rsidRDefault="003712D9" w:rsidP="003712D9">
      <w:pPr>
        <w:suppressAutoHyphens/>
        <w:spacing w:after="0" w:line="360" w:lineRule="auto"/>
        <w:jc w:val="center"/>
        <w:rPr>
          <w:rFonts w:ascii="Times New Roman" w:hAnsi="Times New Roman" w:cs="Times New Roman"/>
          <w:sz w:val="24"/>
        </w:rPr>
      </w:pPr>
      <w:r w:rsidRPr="003712D9">
        <w:rPr>
          <w:rFonts w:ascii="Times New Roman" w:hAnsi="Times New Roman" w:cs="Times New Roman"/>
          <w:sz w:val="24"/>
        </w:rPr>
        <w:t>Уровень высшего образования</w:t>
      </w:r>
    </w:p>
    <w:p w:rsidR="003712D9" w:rsidRPr="003712D9" w:rsidRDefault="003712D9" w:rsidP="003712D9">
      <w:pPr>
        <w:suppressAutoHyphens/>
        <w:spacing w:after="0" w:line="360" w:lineRule="auto"/>
        <w:jc w:val="center"/>
        <w:rPr>
          <w:rFonts w:ascii="Times New Roman" w:hAnsi="Times New Roman" w:cs="Times New Roman"/>
          <w:sz w:val="24"/>
        </w:rPr>
      </w:pPr>
      <w:r w:rsidRPr="003712D9">
        <w:rPr>
          <w:rFonts w:ascii="Times New Roman" w:hAnsi="Times New Roman" w:cs="Times New Roman"/>
          <w:sz w:val="24"/>
        </w:rPr>
        <w:t>БАКАЛАВРИАТ</w:t>
      </w:r>
    </w:p>
    <w:p w:rsidR="003712D9" w:rsidRPr="003712D9" w:rsidRDefault="003712D9" w:rsidP="003712D9">
      <w:pPr>
        <w:suppressAutoHyphens/>
        <w:spacing w:after="0" w:line="240" w:lineRule="auto"/>
        <w:jc w:val="center"/>
        <w:rPr>
          <w:rFonts w:ascii="Times New Roman" w:hAnsi="Times New Roman" w:cs="Times New Roman"/>
          <w:sz w:val="24"/>
        </w:rPr>
      </w:pPr>
      <w:r w:rsidRPr="003712D9">
        <w:rPr>
          <w:rFonts w:ascii="Times New Roman" w:hAnsi="Times New Roman" w:cs="Times New Roman"/>
          <w:sz w:val="24"/>
        </w:rPr>
        <w:t>Направление подготовки</w:t>
      </w:r>
    </w:p>
    <w:p w:rsidR="003712D9" w:rsidRPr="003712D9" w:rsidRDefault="003712D9" w:rsidP="003712D9">
      <w:pPr>
        <w:suppressAutoHyphens/>
        <w:spacing w:after="0" w:line="240" w:lineRule="auto"/>
        <w:jc w:val="center"/>
        <w:rPr>
          <w:rFonts w:ascii="Times New Roman" w:hAnsi="Times New Roman" w:cs="Times New Roman"/>
          <w:i/>
          <w:sz w:val="24"/>
          <w:u w:val="single"/>
        </w:rPr>
      </w:pPr>
      <w:r w:rsidRPr="003712D9">
        <w:rPr>
          <w:rFonts w:ascii="Times New Roman" w:hAnsi="Times New Roman" w:cs="Times New Roman"/>
          <w:i/>
          <w:sz w:val="24"/>
          <w:u w:val="single"/>
        </w:rPr>
        <w:t>07.03.01 Архитектура</w:t>
      </w:r>
    </w:p>
    <w:p w:rsidR="003712D9" w:rsidRPr="003712D9" w:rsidRDefault="003712D9" w:rsidP="003712D9">
      <w:pPr>
        <w:suppressAutoHyphens/>
        <w:spacing w:after="0" w:line="240" w:lineRule="auto"/>
        <w:jc w:val="center"/>
        <w:rPr>
          <w:rFonts w:ascii="Times New Roman" w:hAnsi="Times New Roman" w:cs="Times New Roman"/>
          <w:sz w:val="24"/>
          <w:vertAlign w:val="superscript"/>
        </w:rPr>
      </w:pPr>
      <w:r w:rsidRPr="003712D9">
        <w:rPr>
          <w:rFonts w:ascii="Times New Roman" w:hAnsi="Times New Roman" w:cs="Times New Roman"/>
          <w:sz w:val="24"/>
          <w:vertAlign w:val="superscript"/>
        </w:rPr>
        <w:t>(код и наименование направления подготовки)</w:t>
      </w:r>
    </w:p>
    <w:p w:rsidR="003712D9" w:rsidRPr="003712D9" w:rsidRDefault="003712D9" w:rsidP="003712D9">
      <w:pPr>
        <w:suppressAutoHyphens/>
        <w:spacing w:after="0" w:line="240" w:lineRule="auto"/>
        <w:jc w:val="center"/>
        <w:rPr>
          <w:rFonts w:ascii="Times New Roman" w:hAnsi="Times New Roman" w:cs="Times New Roman"/>
          <w:i/>
          <w:sz w:val="24"/>
          <w:u w:val="single"/>
        </w:rPr>
      </w:pPr>
      <w:r w:rsidRPr="003712D9">
        <w:rPr>
          <w:rFonts w:ascii="Times New Roman" w:hAnsi="Times New Roman" w:cs="Times New Roman"/>
          <w:i/>
          <w:sz w:val="24"/>
          <w:u w:val="single"/>
        </w:rPr>
        <w:t>Архитектура</w:t>
      </w:r>
    </w:p>
    <w:p w:rsidR="003712D9" w:rsidRPr="003712D9" w:rsidRDefault="003712D9" w:rsidP="003712D9">
      <w:pPr>
        <w:suppressAutoHyphens/>
        <w:spacing w:after="0" w:line="240" w:lineRule="auto"/>
        <w:jc w:val="center"/>
        <w:rPr>
          <w:rFonts w:ascii="Times New Roman" w:hAnsi="Times New Roman" w:cs="Times New Roman"/>
          <w:sz w:val="24"/>
          <w:vertAlign w:val="superscript"/>
        </w:rPr>
      </w:pPr>
      <w:r w:rsidRPr="003712D9">
        <w:rPr>
          <w:rFonts w:ascii="Times New Roman" w:hAnsi="Times New Roman" w:cs="Times New Roman"/>
          <w:sz w:val="24"/>
          <w:vertAlign w:val="superscript"/>
        </w:rPr>
        <w:t xml:space="preserve"> (наименование направленности (профиля) образовательной программы)</w:t>
      </w:r>
    </w:p>
    <w:p w:rsidR="003712D9" w:rsidRPr="003712D9" w:rsidRDefault="003712D9" w:rsidP="003712D9">
      <w:pPr>
        <w:suppressAutoHyphens/>
        <w:spacing w:after="0" w:line="240" w:lineRule="auto"/>
        <w:jc w:val="center"/>
        <w:rPr>
          <w:rFonts w:ascii="Times New Roman" w:hAnsi="Times New Roman" w:cs="Times New Roman"/>
          <w:sz w:val="24"/>
        </w:rPr>
      </w:pPr>
    </w:p>
    <w:p w:rsidR="003712D9" w:rsidRPr="003712D9" w:rsidRDefault="003712D9" w:rsidP="003712D9">
      <w:pPr>
        <w:suppressAutoHyphens/>
        <w:spacing w:after="0" w:line="240" w:lineRule="auto"/>
        <w:jc w:val="center"/>
        <w:rPr>
          <w:rFonts w:ascii="Times New Roman" w:hAnsi="Times New Roman" w:cs="Times New Roman"/>
          <w:sz w:val="24"/>
        </w:rPr>
      </w:pPr>
      <w:r w:rsidRPr="003712D9">
        <w:rPr>
          <w:rFonts w:ascii="Times New Roman" w:hAnsi="Times New Roman" w:cs="Times New Roman"/>
          <w:sz w:val="24"/>
        </w:rPr>
        <w:t>Квалификация</w:t>
      </w:r>
    </w:p>
    <w:p w:rsidR="003712D9" w:rsidRPr="003712D9" w:rsidRDefault="003712D9" w:rsidP="003712D9">
      <w:pPr>
        <w:suppressAutoHyphens/>
        <w:spacing w:after="0" w:line="240" w:lineRule="auto"/>
        <w:jc w:val="center"/>
        <w:rPr>
          <w:rFonts w:ascii="Times New Roman" w:hAnsi="Times New Roman" w:cs="Times New Roman"/>
          <w:i/>
          <w:sz w:val="24"/>
          <w:u w:val="single"/>
        </w:rPr>
      </w:pPr>
      <w:r w:rsidRPr="003712D9">
        <w:rPr>
          <w:rFonts w:ascii="Times New Roman" w:hAnsi="Times New Roman" w:cs="Times New Roman"/>
          <w:i/>
          <w:sz w:val="24"/>
          <w:u w:val="single"/>
        </w:rPr>
        <w:t>Бакалавр</w:t>
      </w:r>
    </w:p>
    <w:p w:rsidR="003712D9" w:rsidRPr="003712D9" w:rsidRDefault="003712D9" w:rsidP="003712D9">
      <w:pPr>
        <w:suppressAutoHyphens/>
        <w:spacing w:before="120" w:after="0" w:line="240" w:lineRule="auto"/>
        <w:jc w:val="center"/>
        <w:rPr>
          <w:rFonts w:ascii="Times New Roman" w:hAnsi="Times New Roman" w:cs="Times New Roman"/>
          <w:sz w:val="24"/>
        </w:rPr>
      </w:pPr>
      <w:r w:rsidRPr="003712D9">
        <w:rPr>
          <w:rFonts w:ascii="Times New Roman" w:hAnsi="Times New Roman" w:cs="Times New Roman"/>
          <w:sz w:val="24"/>
        </w:rPr>
        <w:t>Форма обучения</w:t>
      </w:r>
    </w:p>
    <w:p w:rsidR="003712D9" w:rsidRPr="003712D9" w:rsidRDefault="003712D9" w:rsidP="003712D9">
      <w:pPr>
        <w:suppressAutoHyphens/>
        <w:spacing w:after="0" w:line="240" w:lineRule="auto"/>
        <w:jc w:val="center"/>
        <w:rPr>
          <w:rFonts w:ascii="Times New Roman" w:hAnsi="Times New Roman" w:cs="Times New Roman"/>
          <w:i/>
          <w:sz w:val="24"/>
          <w:u w:val="single"/>
        </w:rPr>
      </w:pPr>
      <w:r w:rsidRPr="003712D9">
        <w:rPr>
          <w:rFonts w:ascii="Times New Roman" w:hAnsi="Times New Roman" w:cs="Times New Roman"/>
          <w:i/>
          <w:sz w:val="24"/>
          <w:u w:val="single"/>
        </w:rPr>
        <w:t>Очная</w:t>
      </w:r>
    </w:p>
    <w:p w:rsidR="003712D9" w:rsidRPr="003712D9" w:rsidRDefault="003712D9" w:rsidP="003712D9">
      <w:pPr>
        <w:suppressAutoHyphens/>
        <w:spacing w:after="0" w:line="240" w:lineRule="auto"/>
        <w:jc w:val="center"/>
        <w:rPr>
          <w:rFonts w:ascii="Times New Roman" w:hAnsi="Times New Roman" w:cs="Times New Roman"/>
          <w:sz w:val="24"/>
        </w:rPr>
      </w:pPr>
    </w:p>
    <w:p w:rsidR="003712D9" w:rsidRPr="003712D9" w:rsidRDefault="003712D9" w:rsidP="003712D9">
      <w:pPr>
        <w:suppressAutoHyphens/>
        <w:spacing w:after="0" w:line="240" w:lineRule="auto"/>
        <w:jc w:val="center"/>
        <w:rPr>
          <w:rFonts w:ascii="Times New Roman" w:hAnsi="Times New Roman" w:cs="Times New Roman"/>
          <w:sz w:val="24"/>
        </w:rPr>
      </w:pPr>
    </w:p>
    <w:p w:rsidR="003712D9" w:rsidRPr="003712D9" w:rsidRDefault="003712D9" w:rsidP="003712D9">
      <w:pPr>
        <w:suppressAutoHyphens/>
        <w:spacing w:after="0" w:line="240" w:lineRule="auto"/>
        <w:jc w:val="center"/>
        <w:rPr>
          <w:rFonts w:ascii="Times New Roman" w:hAnsi="Times New Roman" w:cs="Times New Roman"/>
          <w:sz w:val="24"/>
        </w:rPr>
      </w:pPr>
    </w:p>
    <w:p w:rsidR="00966275" w:rsidRPr="00966275" w:rsidRDefault="00966275" w:rsidP="003712D9">
      <w:pPr>
        <w:suppressAutoHyphens/>
        <w:spacing w:after="0" w:line="240" w:lineRule="auto"/>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suppressAutoHyphens/>
        <w:spacing w:after="0" w:line="240" w:lineRule="auto"/>
        <w:jc w:val="center"/>
        <w:rPr>
          <w:rFonts w:ascii="Times New Roman" w:eastAsia="Calibri" w:hAnsi="Times New Roman" w:cs="Times New Roman"/>
          <w:sz w:val="24"/>
        </w:rPr>
      </w:pPr>
    </w:p>
    <w:p w:rsidR="00966275" w:rsidRPr="00966275" w:rsidRDefault="00966275" w:rsidP="00966275">
      <w:pPr>
        <w:jc w:val="center"/>
        <w:rPr>
          <w:rFonts w:ascii="Times New Roman" w:eastAsia="Calibri" w:hAnsi="Times New Roman" w:cs="Times New Roman"/>
          <w:sz w:val="24"/>
          <w:szCs w:val="24"/>
        </w:rPr>
      </w:pPr>
      <w:r>
        <w:rPr>
          <w:rFonts w:ascii="Times New Roman" w:eastAsia="Calibri" w:hAnsi="Times New Roman" w:cs="Times New Roman"/>
          <w:sz w:val="24"/>
        </w:rPr>
        <w:t>Год набора 2024</w:t>
      </w:r>
    </w:p>
    <w:p w:rsidR="003712D9" w:rsidRDefault="003712D9" w:rsidP="00E80821">
      <w:pPr>
        <w:jc w:val="both"/>
        <w:rPr>
          <w:rFonts w:ascii="Times New Roman" w:eastAsia="Calibri" w:hAnsi="Times New Roman" w:cs="Times New Roman"/>
          <w:sz w:val="24"/>
          <w:szCs w:val="24"/>
        </w:rPr>
      </w:pPr>
    </w:p>
    <w:p w:rsidR="005F5124" w:rsidRDefault="005F5124" w:rsidP="00E80821">
      <w:pPr>
        <w:jc w:val="both"/>
        <w:rPr>
          <w:rFonts w:ascii="Times New Roman" w:eastAsia="Calibri" w:hAnsi="Times New Roman" w:cs="Times New Roman"/>
          <w:sz w:val="24"/>
          <w:szCs w:val="24"/>
        </w:rPr>
      </w:pPr>
      <w:bookmarkStart w:id="1" w:name="_GoBack"/>
      <w:bookmarkEnd w:id="1"/>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Составители</w:t>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ru-RU"/>
        </w:rPr>
      </w:pPr>
      <w:r w:rsidRPr="0024586B">
        <w:rPr>
          <w:rFonts w:ascii="Times New Roman" w:eastAsia="Times New Roman" w:hAnsi="Times New Roman" w:cs="Times New Roman"/>
          <w:sz w:val="24"/>
          <w:szCs w:val="24"/>
          <w:u w:val="single"/>
          <w:lang w:val="x-none" w:eastAsia="ru-RU"/>
        </w:rPr>
        <w:lastRenderedPageBreak/>
        <w:t xml:space="preserve">                        профессор                                                  Н.В. Спешилова</w:t>
      </w:r>
      <w:r w:rsidRPr="0024586B">
        <w:rPr>
          <w:rFonts w:ascii="Times New Roman" w:eastAsia="Times New Roman" w:hAnsi="Times New Roman" w:cs="Times New Roman"/>
          <w:sz w:val="24"/>
          <w:szCs w:val="24"/>
          <w:u w:val="single"/>
          <w:lang w:val="x-none" w:eastAsia="ru-RU"/>
        </w:rPr>
        <w:tab/>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ru-RU"/>
        </w:rPr>
      </w:pPr>
      <w:r w:rsidRPr="0024586B">
        <w:rPr>
          <w:rFonts w:ascii="Times New Roman" w:eastAsia="Times New Roman" w:hAnsi="Times New Roman" w:cs="Times New Roman"/>
          <w:i/>
          <w:sz w:val="24"/>
          <w:szCs w:val="24"/>
          <w:vertAlign w:val="superscript"/>
          <w:lang w:val="x-none" w:eastAsia="ru-RU"/>
        </w:rPr>
        <w:t xml:space="preserve">                                         должность                                         подпись                        расшифровка подписи</w:t>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ru-RU"/>
        </w:rPr>
      </w:pPr>
      <w:r w:rsidRPr="0024586B">
        <w:rPr>
          <w:rFonts w:ascii="Times New Roman" w:eastAsia="Times New Roman" w:hAnsi="Times New Roman" w:cs="Times New Roman"/>
          <w:sz w:val="24"/>
          <w:szCs w:val="24"/>
          <w:u w:val="single"/>
          <w:lang w:val="x-none" w:eastAsia="ru-RU"/>
        </w:rPr>
        <w:t xml:space="preserve">                           доцент                                                     </w:t>
      </w:r>
      <w:r w:rsidRPr="0024586B">
        <w:rPr>
          <w:rFonts w:ascii="Times New Roman" w:eastAsia="Times New Roman" w:hAnsi="Times New Roman" w:cs="Times New Roman"/>
          <w:sz w:val="24"/>
          <w:szCs w:val="24"/>
          <w:u w:val="single"/>
          <w:lang w:eastAsia="ru-RU"/>
        </w:rPr>
        <w:t xml:space="preserve">О.Г. </w:t>
      </w:r>
      <w:proofErr w:type="spellStart"/>
      <w:r w:rsidRPr="0024586B">
        <w:rPr>
          <w:rFonts w:ascii="Times New Roman" w:eastAsia="Times New Roman" w:hAnsi="Times New Roman" w:cs="Times New Roman"/>
          <w:sz w:val="24"/>
          <w:szCs w:val="24"/>
          <w:u w:val="single"/>
          <w:lang w:eastAsia="ru-RU"/>
        </w:rPr>
        <w:t>Гореликова</w:t>
      </w:r>
      <w:proofErr w:type="spellEnd"/>
      <w:r w:rsidRPr="0024586B">
        <w:rPr>
          <w:rFonts w:ascii="Times New Roman" w:eastAsia="Times New Roman" w:hAnsi="Times New Roman" w:cs="Times New Roman"/>
          <w:sz w:val="24"/>
          <w:szCs w:val="24"/>
          <w:u w:val="single"/>
          <w:lang w:eastAsia="ru-RU"/>
        </w:rPr>
        <w:t>-Китаева</w:t>
      </w:r>
      <w:r w:rsidRPr="0024586B">
        <w:rPr>
          <w:rFonts w:ascii="Times New Roman" w:eastAsia="Times New Roman" w:hAnsi="Times New Roman" w:cs="Times New Roman"/>
          <w:sz w:val="24"/>
          <w:szCs w:val="24"/>
          <w:u w:val="single"/>
          <w:lang w:val="x-none" w:eastAsia="ru-RU"/>
        </w:rPr>
        <w:tab/>
      </w:r>
    </w:p>
    <w:p w:rsidR="00E80821" w:rsidRPr="0024586B" w:rsidRDefault="00E80821" w:rsidP="00E80821">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ru-RU"/>
        </w:rPr>
      </w:pPr>
      <w:r w:rsidRPr="0024586B">
        <w:rPr>
          <w:rFonts w:ascii="Times New Roman" w:eastAsia="Times New Roman" w:hAnsi="Times New Roman" w:cs="Times New Roman"/>
          <w:i/>
          <w:sz w:val="24"/>
          <w:szCs w:val="24"/>
          <w:vertAlign w:val="superscript"/>
          <w:lang w:val="x-none" w:eastAsia="ru-RU"/>
        </w:rPr>
        <w:t xml:space="preserve">                                         должность                                         подпись                        расшифровка подписи</w:t>
      </w:r>
    </w:p>
    <w:p w:rsidR="00E80821" w:rsidRPr="0024586B" w:rsidRDefault="00E80821" w:rsidP="00E80821">
      <w:pPr>
        <w:tabs>
          <w:tab w:val="left" w:pos="5520"/>
          <w:tab w:val="left" w:pos="10432"/>
        </w:tabs>
        <w:suppressAutoHyphens/>
        <w:spacing w:after="0" w:line="240" w:lineRule="auto"/>
        <w:jc w:val="both"/>
        <w:rPr>
          <w:rFonts w:ascii="Times New Roman" w:eastAsia="Times New Roman" w:hAnsi="Times New Roman" w:cs="Times New Roman"/>
          <w:sz w:val="24"/>
          <w:szCs w:val="24"/>
          <w:u w:val="single"/>
          <w:lang w:val="x-none" w:eastAsia="ru-RU"/>
        </w:rPr>
      </w:pPr>
      <w:r w:rsidRPr="0024586B">
        <w:rPr>
          <w:rFonts w:ascii="Times New Roman" w:eastAsia="Times New Roman" w:hAnsi="Times New Roman" w:cs="Times New Roman"/>
          <w:sz w:val="24"/>
          <w:szCs w:val="24"/>
          <w:u w:val="single"/>
          <w:lang w:val="x-none" w:eastAsia="ru-RU"/>
        </w:rPr>
        <w:t xml:space="preserve">                          </w:t>
      </w:r>
      <w:r w:rsidRPr="0024586B">
        <w:rPr>
          <w:rFonts w:ascii="Times New Roman" w:eastAsia="Times New Roman" w:hAnsi="Times New Roman" w:cs="Times New Roman"/>
          <w:sz w:val="24"/>
          <w:szCs w:val="24"/>
          <w:u w:val="single"/>
          <w:lang w:eastAsia="ru-RU"/>
        </w:rPr>
        <w:t>ст. преподаватель</w:t>
      </w:r>
      <w:r w:rsidRPr="0024586B">
        <w:rPr>
          <w:rFonts w:ascii="Times New Roman" w:eastAsia="Times New Roman" w:hAnsi="Times New Roman" w:cs="Times New Roman"/>
          <w:sz w:val="24"/>
          <w:szCs w:val="24"/>
          <w:u w:val="single"/>
          <w:lang w:val="x-none" w:eastAsia="ru-RU"/>
        </w:rPr>
        <w:tab/>
      </w:r>
      <w:r w:rsidRPr="0024586B">
        <w:rPr>
          <w:rFonts w:ascii="Times New Roman" w:eastAsia="Times New Roman" w:hAnsi="Times New Roman" w:cs="Times New Roman"/>
          <w:sz w:val="24"/>
          <w:szCs w:val="24"/>
          <w:u w:val="single"/>
          <w:lang w:eastAsia="ru-RU"/>
        </w:rPr>
        <w:t>А.Н. Гирина</w:t>
      </w:r>
      <w:r w:rsidRPr="0024586B">
        <w:rPr>
          <w:rFonts w:ascii="Times New Roman" w:eastAsia="Times New Roman" w:hAnsi="Times New Roman" w:cs="Times New Roman"/>
          <w:sz w:val="24"/>
          <w:szCs w:val="24"/>
          <w:u w:val="single"/>
          <w:lang w:val="x-none" w:eastAsia="ru-RU"/>
        </w:rPr>
        <w:tab/>
      </w:r>
    </w:p>
    <w:p w:rsidR="00E80821" w:rsidRPr="0024586B" w:rsidRDefault="00E80821" w:rsidP="00E80821">
      <w:pPr>
        <w:jc w:val="both"/>
        <w:rPr>
          <w:rFonts w:ascii="Times New Roman" w:eastAsia="Times New Roman" w:hAnsi="Times New Roman" w:cs="Times New Roman"/>
          <w:i/>
          <w:sz w:val="24"/>
          <w:szCs w:val="24"/>
          <w:vertAlign w:val="superscript"/>
          <w:lang w:val="x-none" w:eastAsia="ru-RU"/>
        </w:rPr>
      </w:pPr>
      <w:r w:rsidRPr="0024586B">
        <w:rPr>
          <w:rFonts w:ascii="Calibri" w:eastAsia="Calibri" w:hAnsi="Calibri" w:cs="Times New Roman"/>
          <w:i/>
          <w:sz w:val="24"/>
          <w:szCs w:val="24"/>
          <w:vertAlign w:val="superscript"/>
        </w:rPr>
        <w:t xml:space="preserve">                                            </w:t>
      </w:r>
      <w:r w:rsidRPr="0024586B">
        <w:rPr>
          <w:rFonts w:ascii="Times New Roman" w:eastAsia="Times New Roman" w:hAnsi="Times New Roman" w:cs="Times New Roman"/>
          <w:i/>
          <w:sz w:val="24"/>
          <w:szCs w:val="24"/>
          <w:vertAlign w:val="superscript"/>
          <w:lang w:val="x-none" w:eastAsia="ru-RU"/>
        </w:rPr>
        <w:t>должность                                         подпись                        расшифровка подписи</w:t>
      </w:r>
    </w:p>
    <w:p w:rsidR="00E80821" w:rsidRPr="0024586B" w:rsidRDefault="00E80821" w:rsidP="00E80821">
      <w:pPr>
        <w:jc w:val="both"/>
        <w:rPr>
          <w:rFonts w:ascii="Times New Roman" w:eastAsia="Calibri" w:hAnsi="Times New Roman" w:cs="Times New Roman"/>
          <w:sz w:val="24"/>
          <w:szCs w:val="24"/>
        </w:rPr>
      </w:pP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Методические указания рассмотрены и одобрены на заседании кафедры экономической теории, региональной и отраслевой экономики</w:t>
      </w: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Заведующий кафедрой ________________________Спешилова Н.В.</w:t>
      </w: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spacing w:after="160" w:line="259" w:lineRule="auto"/>
        <w:jc w:val="both"/>
        <w:rPr>
          <w:rFonts w:ascii="Times New Roman" w:eastAsia="Calibri" w:hAnsi="Times New Roman" w:cs="Times New Roman"/>
          <w:snapToGrid w:val="0"/>
          <w:sz w:val="24"/>
          <w:szCs w:val="24"/>
        </w:rPr>
      </w:pPr>
    </w:p>
    <w:p w:rsidR="00E80821" w:rsidRPr="0024586B" w:rsidRDefault="00E80821" w:rsidP="00E80821">
      <w:pPr>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Методические указания являются приложением к рабочей программе по дисциплине «Основы проектной деятельности. Общественные проекты», </w:t>
      </w:r>
      <w:proofErr w:type="gramStart"/>
      <w:r w:rsidRPr="0024586B">
        <w:rPr>
          <w:rFonts w:ascii="Times New Roman" w:eastAsia="Calibri" w:hAnsi="Times New Roman" w:cs="Times New Roman"/>
          <w:sz w:val="24"/>
          <w:szCs w:val="24"/>
        </w:rPr>
        <w:t>зарегистрированной</w:t>
      </w:r>
      <w:proofErr w:type="gramEnd"/>
      <w:r w:rsidRPr="0024586B">
        <w:rPr>
          <w:rFonts w:ascii="Times New Roman" w:eastAsia="Calibri" w:hAnsi="Times New Roman" w:cs="Times New Roman"/>
          <w:sz w:val="24"/>
          <w:szCs w:val="24"/>
        </w:rPr>
        <w:t xml:space="preserve"> в ЦИТ под учетным номером___________  </w:t>
      </w: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p w:rsidR="00E80821" w:rsidRPr="0024586B" w:rsidRDefault="00E80821" w:rsidP="00E80821">
      <w:pPr>
        <w:spacing w:after="160" w:line="259" w:lineRule="auto"/>
        <w:jc w:val="both"/>
        <w:rPr>
          <w:rFonts w:ascii="Times New Roman" w:eastAsia="Calibri" w:hAnsi="Times New Roman" w:cs="Times New Roman"/>
          <w:sz w:val="24"/>
          <w:szCs w:val="24"/>
        </w:rPr>
      </w:pPr>
    </w:p>
    <w:tbl>
      <w:tblPr>
        <w:tblpPr w:leftFromText="180" w:rightFromText="180" w:vertAnchor="text" w:horzAnchor="page" w:tblpX="7295" w:tblpY="128"/>
        <w:tblOverlap w:val="never"/>
        <w:tblW w:w="0" w:type="auto"/>
        <w:tblLayout w:type="fixed"/>
        <w:tblLook w:val="01E0" w:firstRow="1" w:lastRow="1" w:firstColumn="1" w:lastColumn="1" w:noHBand="0" w:noVBand="0"/>
      </w:tblPr>
      <w:tblGrid>
        <w:gridCol w:w="3522"/>
        <w:gridCol w:w="3522"/>
      </w:tblGrid>
      <w:tr w:rsidR="00E80821" w:rsidRPr="0024586B" w:rsidTr="00B25E66">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Спешилова Н.В., </w:t>
            </w:r>
          </w:p>
          <w:p w:rsidR="00E80821" w:rsidRPr="0024586B" w:rsidRDefault="00E80821" w:rsidP="00B25E66">
            <w:pPr>
              <w:spacing w:after="0" w:line="240" w:lineRule="auto"/>
              <w:ind w:right="612"/>
              <w:jc w:val="both"/>
              <w:rPr>
                <w:rFonts w:ascii="Times New Roman" w:eastAsia="Calibri" w:hAnsi="Times New Roman" w:cs="Times New Roman"/>
                <w:sz w:val="24"/>
                <w:szCs w:val="24"/>
              </w:rPr>
            </w:pPr>
            <w:proofErr w:type="spellStart"/>
            <w:r w:rsidRPr="0024586B">
              <w:rPr>
                <w:rFonts w:ascii="Times New Roman" w:eastAsia="Calibri" w:hAnsi="Times New Roman" w:cs="Times New Roman"/>
                <w:sz w:val="24"/>
                <w:szCs w:val="24"/>
              </w:rPr>
              <w:t>Гореликова</w:t>
            </w:r>
            <w:proofErr w:type="spellEnd"/>
            <w:r w:rsidRPr="0024586B">
              <w:rPr>
                <w:rFonts w:ascii="Times New Roman" w:eastAsia="Calibri" w:hAnsi="Times New Roman" w:cs="Times New Roman"/>
                <w:sz w:val="24"/>
                <w:szCs w:val="24"/>
              </w:rPr>
              <w:t>-Китаева О.Г., Гирина А.Н., 2024</w:t>
            </w:r>
          </w:p>
        </w:tc>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p>
        </w:tc>
      </w:tr>
      <w:tr w:rsidR="00E80821" w:rsidRPr="0024586B" w:rsidTr="00B25E66">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ОГУ, 2024</w:t>
            </w:r>
          </w:p>
        </w:tc>
        <w:tc>
          <w:tcPr>
            <w:tcW w:w="3522" w:type="dxa"/>
          </w:tcPr>
          <w:p w:rsidR="00E80821" w:rsidRPr="0024586B" w:rsidRDefault="00E80821" w:rsidP="00B25E66">
            <w:pPr>
              <w:spacing w:after="0" w:line="240" w:lineRule="auto"/>
              <w:jc w:val="both"/>
              <w:rPr>
                <w:rFonts w:ascii="Times New Roman" w:eastAsia="Calibri" w:hAnsi="Times New Roman" w:cs="Times New Roman"/>
                <w:sz w:val="24"/>
                <w:szCs w:val="24"/>
              </w:rPr>
            </w:pPr>
          </w:p>
        </w:tc>
      </w:tr>
    </w:tbl>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p>
    <w:p w:rsidR="00E80821" w:rsidRDefault="00E80821" w:rsidP="00E80821">
      <w:pPr>
        <w:spacing w:after="0" w:line="240" w:lineRule="auto"/>
        <w:jc w:val="center"/>
        <w:rPr>
          <w:rFonts w:ascii="Times New Roman" w:eastAsia="Calibri" w:hAnsi="Times New Roman" w:cs="Times New Roman"/>
          <w:b/>
          <w:sz w:val="24"/>
          <w:szCs w:val="24"/>
        </w:rPr>
      </w:pPr>
    </w:p>
    <w:p w:rsidR="005F5124" w:rsidRDefault="005F5124" w:rsidP="00E80821">
      <w:pPr>
        <w:spacing w:after="0" w:line="240" w:lineRule="auto"/>
        <w:jc w:val="center"/>
        <w:rPr>
          <w:rFonts w:ascii="Times New Roman" w:eastAsia="Calibri" w:hAnsi="Times New Roman" w:cs="Times New Roman"/>
          <w:b/>
          <w:sz w:val="24"/>
          <w:szCs w:val="24"/>
        </w:rPr>
      </w:pPr>
    </w:p>
    <w:p w:rsidR="00E80821" w:rsidRPr="0024586B" w:rsidRDefault="00E80821" w:rsidP="00E80821">
      <w:pPr>
        <w:spacing w:after="0" w:line="240" w:lineRule="auto"/>
        <w:jc w:val="center"/>
        <w:rPr>
          <w:rFonts w:ascii="Times New Roman" w:eastAsia="Calibri" w:hAnsi="Times New Roman" w:cs="Times New Roman"/>
          <w:b/>
          <w:sz w:val="24"/>
          <w:szCs w:val="24"/>
        </w:rPr>
      </w:pPr>
      <w:r w:rsidRPr="0024586B">
        <w:rPr>
          <w:rFonts w:ascii="Times New Roman" w:eastAsia="Calibri" w:hAnsi="Times New Roman" w:cs="Times New Roman"/>
          <w:b/>
          <w:sz w:val="24"/>
          <w:szCs w:val="24"/>
        </w:rPr>
        <w:t>Содержание</w:t>
      </w:r>
    </w:p>
    <w:p w:rsidR="00E80821" w:rsidRPr="0024586B" w:rsidRDefault="00E80821" w:rsidP="00E80821">
      <w:pPr>
        <w:spacing w:after="160" w:line="259" w:lineRule="auto"/>
        <w:rPr>
          <w:rFonts w:ascii="Times New Roman" w:eastAsia="Calibri" w:hAnsi="Times New Roman" w:cs="Times New Roman"/>
          <w:sz w:val="24"/>
          <w:szCs w:val="24"/>
        </w:rPr>
      </w:pPr>
    </w:p>
    <w:tbl>
      <w:tblPr>
        <w:tblW w:w="9854" w:type="dxa"/>
        <w:tblLook w:val="01E0" w:firstRow="1" w:lastRow="1" w:firstColumn="1" w:lastColumn="1" w:noHBand="0" w:noVBand="0"/>
      </w:tblPr>
      <w:tblGrid>
        <w:gridCol w:w="8748"/>
        <w:gridCol w:w="1106"/>
      </w:tblGrid>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Введение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4</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Calibri" w:hAnsi="Times New Roman" w:cs="Times New Roman"/>
                <w:iCs/>
                <w:sz w:val="24"/>
                <w:szCs w:val="24"/>
              </w:rPr>
            </w:pPr>
            <w:r w:rsidRPr="0024586B">
              <w:rPr>
                <w:rFonts w:ascii="Times New Roman" w:eastAsia="Times New Roman" w:hAnsi="Times New Roman" w:cs="Times New Roman"/>
                <w:sz w:val="24"/>
                <w:szCs w:val="24"/>
                <w:lang w:eastAsia="ru-RU"/>
              </w:rPr>
              <w:t>1 Ме</w:t>
            </w:r>
            <w:r w:rsidRPr="0024586B">
              <w:rPr>
                <w:rFonts w:ascii="Times New Roman" w:eastAsia="Calibri" w:hAnsi="Times New Roman" w:cs="Times New Roman"/>
                <w:iCs/>
                <w:sz w:val="24"/>
                <w:szCs w:val="24"/>
              </w:rPr>
              <w:t>тодические указания по освоению лекционного материала………</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5</w:t>
            </w:r>
          </w:p>
        </w:tc>
      </w:tr>
      <w:tr w:rsidR="00E80821" w:rsidRPr="0024586B" w:rsidTr="00B25E66">
        <w:tc>
          <w:tcPr>
            <w:tcW w:w="8748" w:type="dxa"/>
          </w:tcPr>
          <w:p w:rsidR="00E80821" w:rsidRPr="0024586B" w:rsidRDefault="00E80821" w:rsidP="00B25E66">
            <w:pPr>
              <w:spacing w:after="0" w:line="240" w:lineRule="auto"/>
              <w:contextualSpacing/>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caps/>
                <w:sz w:val="24"/>
                <w:szCs w:val="24"/>
                <w:lang w:eastAsia="ru-RU"/>
              </w:rPr>
              <w:t>2 М</w:t>
            </w:r>
            <w:r w:rsidRPr="0024586B">
              <w:rPr>
                <w:rFonts w:ascii="Times New Roman" w:eastAsia="Times New Roman" w:hAnsi="Times New Roman" w:cs="Times New Roman"/>
                <w:sz w:val="24"/>
                <w:szCs w:val="24"/>
                <w:lang w:eastAsia="ru-RU"/>
              </w:rPr>
              <w:t>етодические указания по подготовке к практическим занятиям…..</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w:t>
            </w:r>
            <w:r>
              <w:rPr>
                <w:rFonts w:ascii="Times New Roman" w:eastAsia="Calibri" w:hAnsi="Times New Roman" w:cs="Times New Roman"/>
                <w:sz w:val="24"/>
                <w:szCs w:val="24"/>
              </w:rPr>
              <w:t>8</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3 Ме</w:t>
            </w:r>
            <w:r w:rsidRPr="0024586B">
              <w:rPr>
                <w:rFonts w:ascii="Times New Roman" w:eastAsia="Calibri" w:hAnsi="Times New Roman" w:cs="Times New Roman"/>
                <w:iCs/>
                <w:sz w:val="24"/>
                <w:szCs w:val="24"/>
              </w:rPr>
              <w:t xml:space="preserve">тодические указания </w:t>
            </w:r>
            <w:r w:rsidRPr="0024586B">
              <w:rPr>
                <w:rFonts w:ascii="Times New Roman" w:eastAsia="Times New Roman" w:hAnsi="Times New Roman" w:cs="Times New Roman"/>
                <w:sz w:val="24"/>
                <w:szCs w:val="24"/>
                <w:lang w:eastAsia="ru-RU"/>
              </w:rPr>
              <w:t>по подготовке к тестированию и  его прохождению ……………………………………………………………..</w:t>
            </w:r>
          </w:p>
        </w:tc>
        <w:tc>
          <w:tcPr>
            <w:tcW w:w="1106" w:type="dxa"/>
          </w:tcPr>
          <w:p w:rsidR="00E80821" w:rsidRPr="0024586B" w:rsidRDefault="00E80821" w:rsidP="00B25E66">
            <w:pPr>
              <w:spacing w:after="160" w:line="259"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1</w:t>
            </w:r>
            <w:r>
              <w:rPr>
                <w:rFonts w:ascii="Times New Roman" w:eastAsia="Calibri" w:hAnsi="Times New Roman" w:cs="Times New Roman"/>
                <w:sz w:val="24"/>
                <w:szCs w:val="24"/>
              </w:rPr>
              <w:t>0</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4 Ме</w:t>
            </w:r>
            <w:r w:rsidRPr="0024586B">
              <w:rPr>
                <w:rFonts w:ascii="Times New Roman" w:eastAsia="Calibri" w:hAnsi="Times New Roman" w:cs="Times New Roman"/>
                <w:iCs/>
                <w:sz w:val="24"/>
                <w:szCs w:val="24"/>
              </w:rPr>
              <w:t xml:space="preserve">тодические указания </w:t>
            </w:r>
            <w:r w:rsidRPr="0024586B">
              <w:rPr>
                <w:rFonts w:ascii="Times New Roman" w:eastAsia="Times New Roman" w:hAnsi="Times New Roman" w:cs="Times New Roman"/>
                <w:sz w:val="24"/>
                <w:szCs w:val="24"/>
                <w:lang w:eastAsia="ru-RU"/>
              </w:rPr>
              <w:t>по подготовке индивидуального творческого задания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1</w:t>
            </w:r>
            <w:r>
              <w:rPr>
                <w:rFonts w:ascii="Times New Roman" w:eastAsia="Calibri" w:hAnsi="Times New Roman" w:cs="Times New Roman"/>
                <w:sz w:val="24"/>
                <w:szCs w:val="24"/>
              </w:rPr>
              <w:t>1</w:t>
            </w:r>
          </w:p>
        </w:tc>
      </w:tr>
      <w:tr w:rsidR="00E80821" w:rsidRPr="0024586B" w:rsidTr="00B25E66">
        <w:tc>
          <w:tcPr>
            <w:tcW w:w="8748" w:type="dxa"/>
          </w:tcPr>
          <w:p w:rsidR="00E80821" w:rsidRPr="0024586B" w:rsidRDefault="00E80821" w:rsidP="00B25E6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5 Ме</w:t>
            </w:r>
            <w:r w:rsidRPr="0024586B">
              <w:rPr>
                <w:rFonts w:ascii="Times New Roman" w:eastAsia="Calibri" w:hAnsi="Times New Roman" w:cs="Times New Roman"/>
                <w:iCs/>
                <w:sz w:val="24"/>
                <w:szCs w:val="24"/>
              </w:rPr>
              <w:t>тодические указания</w:t>
            </w:r>
            <w:r w:rsidRPr="0024586B">
              <w:rPr>
                <w:rFonts w:ascii="Times New Roman" w:eastAsia="Times New Roman" w:hAnsi="Times New Roman" w:cs="Times New Roman"/>
                <w:sz w:val="24"/>
                <w:szCs w:val="24"/>
                <w:lang w:eastAsia="ru-RU"/>
              </w:rPr>
              <w:t xml:space="preserve"> по подготовке к промежуточной аттестации – зачету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r>
      <w:tr w:rsidR="00E80821" w:rsidRPr="0024586B" w:rsidTr="00B25E66">
        <w:tc>
          <w:tcPr>
            <w:tcW w:w="8748" w:type="dxa"/>
          </w:tcPr>
          <w:p w:rsidR="00E80821" w:rsidRPr="0024586B" w:rsidRDefault="00E80821" w:rsidP="00B25E66">
            <w:pPr>
              <w:suppressAutoHyphens/>
              <w:spacing w:after="0" w:line="240" w:lineRule="auto"/>
              <w:jc w:val="both"/>
              <w:outlineLvl w:val="0"/>
              <w:rPr>
                <w:rFonts w:ascii="Times New Roman" w:eastAsia="Calibri" w:hAnsi="Times New Roman" w:cs="Times New Roman"/>
                <w:sz w:val="24"/>
                <w:szCs w:val="24"/>
                <w:lang w:eastAsia="x-none"/>
              </w:rPr>
            </w:pPr>
            <w:r w:rsidRPr="0024586B">
              <w:rPr>
                <w:rFonts w:ascii="Times New Roman" w:eastAsia="Calibri" w:hAnsi="Times New Roman" w:cs="Times New Roman"/>
                <w:sz w:val="24"/>
                <w:szCs w:val="24"/>
                <w:lang w:eastAsia="x-none"/>
              </w:rPr>
              <w:t xml:space="preserve">6 </w:t>
            </w:r>
            <w:r w:rsidRPr="0024586B">
              <w:rPr>
                <w:rFonts w:ascii="Times New Roman" w:eastAsia="Calibri" w:hAnsi="Times New Roman" w:cs="Times New Roman"/>
                <w:sz w:val="24"/>
                <w:szCs w:val="24"/>
                <w:lang w:val="x-none" w:eastAsia="x-none"/>
              </w:rPr>
              <w:t>Учебно-методическое обеспечение дисциплины</w:t>
            </w:r>
            <w:r w:rsidRPr="0024586B">
              <w:rPr>
                <w:rFonts w:ascii="Times New Roman" w:eastAsia="Calibri" w:hAnsi="Times New Roman" w:cs="Times New Roman"/>
                <w:sz w:val="24"/>
                <w:szCs w:val="24"/>
                <w:lang w:eastAsia="x-none"/>
              </w:rPr>
              <w:t xml:space="preserve"> …………………….</w:t>
            </w:r>
          </w:p>
        </w:tc>
        <w:tc>
          <w:tcPr>
            <w:tcW w:w="1106" w:type="dxa"/>
          </w:tcPr>
          <w:p w:rsidR="00E80821" w:rsidRPr="0024586B" w:rsidRDefault="00E80821" w:rsidP="00B25E66">
            <w:pPr>
              <w:spacing w:after="160" w:line="259" w:lineRule="auto"/>
              <w:jc w:val="center"/>
              <w:rPr>
                <w:rFonts w:ascii="Times New Roman" w:eastAsia="Calibri" w:hAnsi="Times New Roman" w:cs="Times New Roman"/>
                <w:sz w:val="24"/>
                <w:szCs w:val="24"/>
                <w:lang w:val="en-US"/>
              </w:rPr>
            </w:pPr>
            <w:r w:rsidRPr="0024586B">
              <w:rPr>
                <w:rFonts w:ascii="Times New Roman" w:eastAsia="Calibri" w:hAnsi="Times New Roman" w:cs="Times New Roman"/>
                <w:sz w:val="24"/>
                <w:szCs w:val="24"/>
              </w:rPr>
              <w:t>2</w:t>
            </w:r>
            <w:r>
              <w:rPr>
                <w:rFonts w:ascii="Times New Roman" w:eastAsia="Calibri" w:hAnsi="Times New Roman" w:cs="Times New Roman"/>
                <w:sz w:val="24"/>
                <w:szCs w:val="24"/>
              </w:rPr>
              <w:t>0</w:t>
            </w:r>
          </w:p>
        </w:tc>
      </w:tr>
    </w:tbl>
    <w:p w:rsidR="00E80821" w:rsidRPr="0024586B" w:rsidRDefault="00E80821" w:rsidP="00E80821">
      <w:pPr>
        <w:spacing w:after="160" w:line="259" w:lineRule="auto"/>
        <w:rPr>
          <w:rFonts w:ascii="Times New Roman" w:eastAsia="Calibri" w:hAnsi="Times New Roman" w:cs="Times New Roman"/>
          <w:sz w:val="24"/>
          <w:szCs w:val="24"/>
        </w:rPr>
      </w:pPr>
    </w:p>
    <w:p w:rsidR="00E80821" w:rsidRPr="0024586B" w:rsidRDefault="00E80821" w:rsidP="00E80821">
      <w:pPr>
        <w:spacing w:after="160" w:line="259" w:lineRule="auto"/>
        <w:rPr>
          <w:rFonts w:ascii="Times New Roman" w:eastAsia="Calibri" w:hAnsi="Times New Roman" w:cs="Times New Roman"/>
          <w:sz w:val="24"/>
          <w:szCs w:val="24"/>
        </w:rPr>
      </w:pPr>
    </w:p>
    <w:p w:rsidR="00E80821" w:rsidRPr="0024586B" w:rsidRDefault="00E80821" w:rsidP="00E80821">
      <w:pPr>
        <w:spacing w:after="0" w:line="240" w:lineRule="auto"/>
        <w:jc w:val="center"/>
        <w:outlineLvl w:val="0"/>
        <w:rPr>
          <w:rFonts w:ascii="Times New Roman" w:eastAsia="Calibri" w:hAnsi="Times New Roman" w:cs="Times New Roman"/>
          <w:b/>
          <w:sz w:val="24"/>
          <w:szCs w:val="24"/>
          <w:lang w:val="x-none" w:eastAsia="x-none"/>
        </w:rPr>
      </w:pPr>
      <w:bookmarkStart w:id="2" w:name="_Toc6389991"/>
      <w:r w:rsidRPr="0024586B">
        <w:rPr>
          <w:rFonts w:ascii="Times New Roman" w:eastAsia="Calibri" w:hAnsi="Times New Roman" w:cs="Times New Roman"/>
          <w:b/>
          <w:sz w:val="24"/>
          <w:szCs w:val="24"/>
          <w:lang w:val="x-none" w:eastAsia="x-none"/>
        </w:rPr>
        <w:br w:type="column"/>
      </w:r>
      <w:r w:rsidRPr="0024586B">
        <w:rPr>
          <w:rFonts w:ascii="Times New Roman" w:eastAsia="Calibri" w:hAnsi="Times New Roman" w:cs="Times New Roman"/>
          <w:b/>
          <w:sz w:val="24"/>
          <w:szCs w:val="24"/>
          <w:lang w:val="x-none" w:eastAsia="x-none"/>
        </w:rPr>
        <w:lastRenderedPageBreak/>
        <w:t>Введение</w:t>
      </w:r>
      <w:bookmarkEnd w:id="2"/>
    </w:p>
    <w:p w:rsidR="00E80821" w:rsidRPr="0024586B" w:rsidRDefault="00E80821" w:rsidP="00E80821">
      <w:pPr>
        <w:spacing w:after="0" w:line="240" w:lineRule="auto"/>
        <w:jc w:val="both"/>
        <w:rPr>
          <w:rFonts w:ascii="Times New Roman" w:eastAsia="Times New Roman" w:hAnsi="Times New Roman" w:cs="Times New Roman"/>
          <w:sz w:val="24"/>
          <w:szCs w:val="24"/>
          <w:lang w:eastAsia="ru-RU"/>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Цель курса «Основы проектной деятельности. Общественные проекты» является формирование базовых теоретических знаний и основных практических навыков в области проектной деятельности  в различных сферах с учетом представлений о важности служения обществу и социального взаимодействия. </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Для достижения цели необходимо решение следующих задач:</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изучение теоретических и практических основ проектной деятельности;</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освоение теоретических основ обучения служением с формированием активной гражданской позиции посредством реализации  общественных проектов; </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изучение особенностей планирования  и реализации проектов, способов оценки  их эффективности (результативности);</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освоение теоретических основ и методов управления проектной деятельностью с учетом социального взаимодействия и распределения ролей в команде;</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формирование представления о методах привлечения сре</w:t>
      </w:r>
      <w:proofErr w:type="gramStart"/>
      <w:r w:rsidRPr="0024586B">
        <w:rPr>
          <w:rFonts w:ascii="Times New Roman" w:eastAsia="Times New Roman" w:hAnsi="Times New Roman" w:cs="Times New Roman"/>
          <w:sz w:val="24"/>
          <w:szCs w:val="24"/>
          <w:lang w:eastAsia="ru-RU"/>
        </w:rPr>
        <w:t>дств в р</w:t>
      </w:r>
      <w:proofErr w:type="gramEnd"/>
      <w:r w:rsidRPr="0024586B">
        <w:rPr>
          <w:rFonts w:ascii="Times New Roman" w:eastAsia="Times New Roman" w:hAnsi="Times New Roman" w:cs="Times New Roman"/>
          <w:sz w:val="24"/>
          <w:szCs w:val="24"/>
          <w:lang w:eastAsia="ru-RU"/>
        </w:rPr>
        <w:t>азличных формах для финансирования проекта;</w:t>
      </w:r>
    </w:p>
    <w:p w:rsidR="00E80821" w:rsidRPr="0024586B" w:rsidRDefault="00E80821" w:rsidP="00E80821">
      <w:pPr>
        <w:keepNext/>
        <w:suppressAutoHyphens/>
        <w:spacing w:after="0" w:line="240" w:lineRule="auto"/>
        <w:ind w:firstLine="851"/>
        <w:jc w:val="both"/>
        <w:outlineLvl w:val="0"/>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обретение навыков правильного оформления готового проекта для презентации и представления.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Дисциплина относится к базовой части блока</w:t>
      </w:r>
      <w:proofErr w:type="gramStart"/>
      <w:r w:rsidRPr="0024586B">
        <w:rPr>
          <w:rFonts w:ascii="Times New Roman" w:eastAsia="Times New Roman" w:hAnsi="Times New Roman" w:cs="Times New Roman"/>
          <w:sz w:val="24"/>
          <w:szCs w:val="24"/>
          <w:lang w:eastAsia="ru-RU"/>
        </w:rPr>
        <w:t xml:space="preserve"> Д</w:t>
      </w:r>
      <w:proofErr w:type="gramEnd"/>
      <w:r w:rsidRPr="0024586B">
        <w:rPr>
          <w:rFonts w:ascii="Times New Roman" w:eastAsia="Times New Roman" w:hAnsi="Times New Roman" w:cs="Times New Roman"/>
          <w:sz w:val="24"/>
          <w:szCs w:val="24"/>
          <w:lang w:eastAsia="ru-RU"/>
        </w:rPr>
        <w:t xml:space="preserve"> «Дисциплины (модули)».</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Процесс изучения дисциплины «Основы проектной деятельности. Общественные проекты» </w:t>
      </w:r>
      <w:proofErr w:type="gramStart"/>
      <w:r w:rsidRPr="0024586B">
        <w:rPr>
          <w:rFonts w:ascii="Times New Roman" w:eastAsia="Times New Roman" w:hAnsi="Times New Roman" w:cs="Times New Roman"/>
          <w:sz w:val="24"/>
          <w:szCs w:val="24"/>
          <w:lang w:eastAsia="ru-RU"/>
        </w:rPr>
        <w:t>направлен</w:t>
      </w:r>
      <w:proofErr w:type="gramEnd"/>
      <w:r w:rsidRPr="0024586B">
        <w:rPr>
          <w:rFonts w:ascii="Times New Roman" w:eastAsia="Times New Roman" w:hAnsi="Times New Roman" w:cs="Times New Roman"/>
          <w:sz w:val="24"/>
          <w:szCs w:val="24"/>
          <w:lang w:eastAsia="ru-RU"/>
        </w:rPr>
        <w:t xml:space="preserve"> на формирование следующих компетенций в соответствии с ФГОС ВО и ООП ВО по направлению подготовки   24.03.01 Ракетные комплексы и космонавтика:</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УК-3 - </w:t>
      </w:r>
      <w:proofErr w:type="gramStart"/>
      <w:r w:rsidRPr="0024586B">
        <w:rPr>
          <w:rFonts w:ascii="Times New Roman" w:eastAsia="Times New Roman" w:hAnsi="Times New Roman" w:cs="Times New Roman"/>
          <w:sz w:val="24"/>
          <w:szCs w:val="24"/>
          <w:lang w:eastAsia="ru-RU"/>
        </w:rPr>
        <w:t>Способен</w:t>
      </w:r>
      <w:proofErr w:type="gramEnd"/>
      <w:r w:rsidRPr="0024586B">
        <w:rPr>
          <w:rFonts w:ascii="Times New Roman" w:eastAsia="Times New Roman" w:hAnsi="Times New Roman" w:cs="Times New Roman"/>
          <w:sz w:val="24"/>
          <w:szCs w:val="24"/>
          <w:lang w:eastAsia="ru-RU"/>
        </w:rPr>
        <w:t xml:space="preserve"> осуществлять социальное взаимодействие и реализовывать свою роль в команде;</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УК-5 </w:t>
      </w:r>
      <w:proofErr w:type="gramStart"/>
      <w:r w:rsidRPr="0024586B">
        <w:rPr>
          <w:rFonts w:ascii="Times New Roman" w:eastAsia="Times New Roman" w:hAnsi="Times New Roman" w:cs="Times New Roman"/>
          <w:sz w:val="24"/>
          <w:szCs w:val="24"/>
          <w:lang w:eastAsia="ru-RU"/>
        </w:rPr>
        <w:t>Способен</w:t>
      </w:r>
      <w:proofErr w:type="gramEnd"/>
      <w:r w:rsidRPr="0024586B">
        <w:rPr>
          <w:rFonts w:ascii="Times New Roman" w:eastAsia="Times New Roman" w:hAnsi="Times New Roman" w:cs="Times New Roman"/>
          <w:sz w:val="24"/>
          <w:szCs w:val="24"/>
          <w:lang w:eastAsia="ru-RU"/>
        </w:rPr>
        <w:t xml:space="preserve"> воспринимать межкультурное разнообразие общества в социально-историческом, этическом и философском контекстах;</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 УК-6 </w:t>
      </w:r>
      <w:proofErr w:type="gramStart"/>
      <w:r w:rsidRPr="0024586B">
        <w:rPr>
          <w:rFonts w:ascii="Times New Roman" w:eastAsia="Times New Roman" w:hAnsi="Times New Roman" w:cs="Times New Roman"/>
          <w:sz w:val="24"/>
          <w:szCs w:val="24"/>
          <w:lang w:eastAsia="ru-RU"/>
        </w:rPr>
        <w:t>Способен</w:t>
      </w:r>
      <w:proofErr w:type="gramEnd"/>
      <w:r w:rsidRPr="0024586B">
        <w:rPr>
          <w:rFonts w:ascii="Times New Roman" w:eastAsia="Times New Roman" w:hAnsi="Times New Roman" w:cs="Times New Roman"/>
          <w:sz w:val="24"/>
          <w:szCs w:val="24"/>
          <w:lang w:eastAsia="ru-RU"/>
        </w:rPr>
        <w:t xml:space="preserve"> управлять своим временем, выстраивать и реализовывать траекторию саморазвития на основе принципов образования в течение всей жизни. </w:t>
      </w:r>
    </w:p>
    <w:p w:rsidR="00E80821" w:rsidRPr="0024586B" w:rsidRDefault="00E80821" w:rsidP="00E80821">
      <w:pPr>
        <w:suppressAutoHyphens/>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b/>
          <w:iCs/>
          <w:sz w:val="24"/>
          <w:szCs w:val="24"/>
        </w:rPr>
      </w:pPr>
      <w:r w:rsidRPr="0024586B">
        <w:rPr>
          <w:rFonts w:ascii="Times New Roman" w:eastAsia="Times New Roman" w:hAnsi="Times New Roman" w:cs="Times New Roman"/>
          <w:sz w:val="24"/>
          <w:szCs w:val="24"/>
          <w:lang w:eastAsia="ru-RU"/>
        </w:rPr>
        <w:br w:type="page"/>
      </w:r>
      <w:bookmarkStart w:id="3" w:name="_Toc6389993"/>
      <w:bookmarkStart w:id="4" w:name="_Toc6390000"/>
      <w:r w:rsidRPr="0024586B">
        <w:rPr>
          <w:rFonts w:ascii="Times New Roman" w:eastAsia="Times New Roman" w:hAnsi="Times New Roman" w:cs="Times New Roman"/>
          <w:b/>
          <w:sz w:val="24"/>
          <w:szCs w:val="24"/>
          <w:lang w:eastAsia="ru-RU"/>
        </w:rPr>
        <w:lastRenderedPageBreak/>
        <w:t>1 Ме</w:t>
      </w:r>
      <w:r w:rsidRPr="0024586B">
        <w:rPr>
          <w:rFonts w:ascii="Times New Roman" w:eastAsia="Calibri" w:hAnsi="Times New Roman" w:cs="Times New Roman"/>
          <w:b/>
          <w:iCs/>
          <w:sz w:val="24"/>
          <w:szCs w:val="24"/>
        </w:rPr>
        <w:t>тодические указания по освоению лекционного материала</w:t>
      </w:r>
      <w:bookmarkEnd w:id="3"/>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вооружает студентов методологией изучения данной науки;</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органично сочетает обучение с воспитанием;</w:t>
      </w: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Times New Roman" w:hAnsi="Times New Roman" w:cs="Times New Roman"/>
          <w:sz w:val="24"/>
          <w:szCs w:val="24"/>
          <w:lang w:eastAsia="ru-RU"/>
        </w:rPr>
        <w:t xml:space="preserve">Основными функциями лекции выступают познавательная (обучающая), </w:t>
      </w:r>
      <w:r w:rsidRPr="0024586B">
        <w:rPr>
          <w:rFonts w:ascii="Times New Roman" w:eastAsia="Calibri" w:hAnsi="Times New Roman" w:cs="Times New Roman"/>
          <w:iCs/>
          <w:sz w:val="24"/>
          <w:szCs w:val="24"/>
        </w:rPr>
        <w:t>развивающая, воспитательная и ориентирующая.</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E80821" w:rsidRPr="0024586B" w:rsidRDefault="00E80821" w:rsidP="00E80821">
      <w:pPr>
        <w:spacing w:after="0" w:line="240" w:lineRule="auto"/>
        <w:ind w:firstLine="851"/>
        <w:jc w:val="both"/>
        <w:rPr>
          <w:rFonts w:ascii="Times New Roman" w:eastAsia="Times New Roman" w:hAnsi="Times New Roman" w:cs="Times New Roman"/>
          <w:b/>
          <w:sz w:val="24"/>
          <w:szCs w:val="24"/>
          <w:lang w:eastAsia="ru-RU"/>
        </w:rPr>
      </w:pPr>
    </w:p>
    <w:p w:rsidR="00E80821" w:rsidRPr="0024586B" w:rsidRDefault="00E80821" w:rsidP="00E80821">
      <w:pPr>
        <w:suppressAutoHyphens/>
        <w:spacing w:after="0" w:line="240" w:lineRule="auto"/>
        <w:ind w:firstLine="851"/>
        <w:jc w:val="both"/>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 xml:space="preserve">Раздел 1 Введение в проектную деятельность. Обучение служением.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История возникновения и развития метода проектов за рубежом и в России. Определение проекта в основах проектной деятельности и его основные признаки. Классификация проектов.  </w:t>
      </w:r>
      <w:proofErr w:type="spellStart"/>
      <w:r w:rsidRPr="0024586B">
        <w:rPr>
          <w:rFonts w:ascii="Times New Roman" w:eastAsia="Calibri" w:hAnsi="Times New Roman" w:cs="Times New Roman"/>
          <w:bCs/>
          <w:sz w:val="24"/>
          <w:szCs w:val="24"/>
          <w:lang w:val="x-none" w:eastAsia="x-none"/>
        </w:rPr>
        <w:t>Стартап</w:t>
      </w:r>
      <w:proofErr w:type="spellEnd"/>
      <w:r w:rsidRPr="0024586B">
        <w:rPr>
          <w:rFonts w:ascii="Times New Roman" w:eastAsia="Calibri" w:hAnsi="Times New Roman" w:cs="Times New Roman"/>
          <w:bCs/>
          <w:sz w:val="24"/>
          <w:szCs w:val="24"/>
          <w:lang w:val="x-none" w:eastAsia="x-none"/>
        </w:rPr>
        <w:t xml:space="preserve"> как особый вид проектной деятельности.  Управление «жесткими» и «мягкими» проектами, концепция </w:t>
      </w:r>
      <w:proofErr w:type="spellStart"/>
      <w:r w:rsidRPr="0024586B">
        <w:rPr>
          <w:rFonts w:ascii="Times New Roman" w:eastAsia="Calibri" w:hAnsi="Times New Roman" w:cs="Times New Roman"/>
          <w:bCs/>
          <w:sz w:val="24"/>
          <w:szCs w:val="24"/>
          <w:lang w:val="x-none" w:eastAsia="x-none"/>
        </w:rPr>
        <w:t>Agile</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Project</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Management</w:t>
      </w:r>
      <w:proofErr w:type="spellEnd"/>
      <w:r w:rsidRPr="0024586B">
        <w:rPr>
          <w:rFonts w:ascii="Times New Roman" w:eastAsia="Calibri" w:hAnsi="Times New Roman" w:cs="Times New Roman"/>
          <w:bCs/>
          <w:sz w:val="24"/>
          <w:szCs w:val="24"/>
          <w:lang w:val="x-none" w:eastAsia="x-none"/>
        </w:rPr>
        <w:t xml:space="preserve">.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bookmarkStart w:id="5" w:name="_Hlk166723173"/>
      <w:r w:rsidRPr="0024586B">
        <w:rPr>
          <w:rFonts w:ascii="Times New Roman" w:eastAsia="Calibri" w:hAnsi="Times New Roman" w:cs="Times New Roman"/>
          <w:bCs/>
          <w:sz w:val="24"/>
          <w:szCs w:val="24"/>
          <w:lang w:val="x-none" w:eastAsia="x-none"/>
        </w:rPr>
        <w:t xml:space="preserve">Основные направления социального служения </w:t>
      </w:r>
      <w:r w:rsidRPr="0024586B">
        <w:rPr>
          <w:rFonts w:ascii="Times New Roman" w:eastAsia="Calibri" w:hAnsi="Times New Roman" w:cs="Times New Roman"/>
          <w:sz w:val="24"/>
          <w:szCs w:val="24"/>
          <w:lang w:val="x-none" w:eastAsia="x-none"/>
        </w:rPr>
        <w:t>в соответствии с современными общественными потребностями.</w:t>
      </w:r>
      <w:r w:rsidRPr="0024586B">
        <w:rPr>
          <w:rFonts w:ascii="Times New Roman" w:eastAsia="Calibri" w:hAnsi="Times New Roman" w:cs="Times New Roman"/>
          <w:bCs/>
          <w:sz w:val="24"/>
          <w:szCs w:val="24"/>
          <w:lang w:val="x-none" w:eastAsia="x-none"/>
        </w:rPr>
        <w:t xml:space="preserve"> Целевые установки организации служения.   Мотивы и стимулы участия в социальном служении. Факторы, определяющие современное развитие социального служения. Классификации видов  служения. Участие  в служении как способ развития активной гражданской позиции.</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Социальное предпринимательство  как новый сектор экономики, находящийся на стыке бизнеса и общественного служения. Сферы деятельности социальных предприятий. Признаки и уникальные особенности социального предпринимательства. Мотивационные предпосылки создания социального предприятия. Тенденции активизации развития социального предпринимательства. </w:t>
      </w:r>
    </w:p>
    <w:bookmarkEnd w:id="5"/>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p>
    <w:p w:rsidR="00E80821" w:rsidRPr="0024586B" w:rsidRDefault="00E80821" w:rsidP="00E80821">
      <w:pPr>
        <w:tabs>
          <w:tab w:val="left" w:pos="3417"/>
        </w:tabs>
        <w:suppressAutoHyphens/>
        <w:spacing w:after="0" w:line="240" w:lineRule="auto"/>
        <w:ind w:firstLine="851"/>
        <w:jc w:val="both"/>
        <w:rPr>
          <w:rFonts w:ascii="Times New Roman" w:eastAsia="Times New Roman" w:hAnsi="Times New Roman" w:cs="Times New Roman"/>
          <w:b/>
          <w:color w:val="000000"/>
          <w:sz w:val="24"/>
          <w:szCs w:val="24"/>
          <w:lang w:val="x-none" w:eastAsia="ru-RU"/>
        </w:rPr>
      </w:pPr>
      <w:r w:rsidRPr="0024586B">
        <w:rPr>
          <w:rFonts w:ascii="Times New Roman" w:eastAsia="Times New Roman" w:hAnsi="Times New Roman" w:cs="Times New Roman"/>
          <w:b/>
          <w:color w:val="000000"/>
          <w:sz w:val="24"/>
          <w:szCs w:val="24"/>
          <w:lang w:val="x-none" w:eastAsia="ru-RU"/>
        </w:rPr>
        <w:t>Раздел 2 Основные положения проектной деятельности</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bookmarkStart w:id="6" w:name="_Hlk166723304"/>
      <w:r w:rsidRPr="0024586B">
        <w:rPr>
          <w:rFonts w:ascii="Times New Roman" w:eastAsia="Calibri" w:hAnsi="Times New Roman" w:cs="Times New Roman"/>
          <w:bCs/>
          <w:sz w:val="24"/>
          <w:szCs w:val="24"/>
          <w:lang w:val="x-none" w:eastAsia="x-none"/>
        </w:rPr>
        <w:t>Жизненный цикл проекта и его фазы.</w:t>
      </w:r>
      <w:r w:rsidRPr="0024586B">
        <w:rPr>
          <w:rFonts w:ascii="Times New Roman" w:eastAsia="Calibri" w:hAnsi="Times New Roman" w:cs="Times New Roman"/>
          <w:b/>
          <w:sz w:val="24"/>
          <w:szCs w:val="24"/>
          <w:lang w:val="x-none" w:eastAsia="x-none"/>
        </w:rPr>
        <w:t xml:space="preserve"> </w:t>
      </w:r>
      <w:bookmarkEnd w:id="6"/>
      <w:r w:rsidRPr="0024586B">
        <w:rPr>
          <w:rFonts w:ascii="Times New Roman" w:eastAsia="Calibri" w:hAnsi="Times New Roman" w:cs="Times New Roman"/>
          <w:bCs/>
          <w:sz w:val="24"/>
          <w:szCs w:val="24"/>
          <w:lang w:val="x-none" w:eastAsia="x-none"/>
        </w:rPr>
        <w:t xml:space="preserve">Генерация и анализ идеи проекта. </w:t>
      </w:r>
      <w:bookmarkStart w:id="7" w:name="_Hlk166723388"/>
      <w:r w:rsidRPr="0024586B">
        <w:rPr>
          <w:rFonts w:ascii="Times New Roman" w:eastAsia="Calibri" w:hAnsi="Times New Roman" w:cs="Times New Roman"/>
          <w:bCs/>
          <w:sz w:val="24"/>
          <w:szCs w:val="24"/>
          <w:lang w:val="x-none" w:eastAsia="x-none"/>
        </w:rPr>
        <w:t xml:space="preserve">Целеполагание в проектной деятельности: сущность, этапы, методика </w:t>
      </w:r>
      <w:r w:rsidRPr="0024586B">
        <w:rPr>
          <w:rFonts w:ascii="Times New Roman" w:eastAsia="Calibri" w:hAnsi="Times New Roman" w:cs="Times New Roman"/>
          <w:sz w:val="24"/>
          <w:szCs w:val="24"/>
          <w:lang w:val="x-none" w:eastAsia="x-none"/>
        </w:rPr>
        <w:t>SMART</w:t>
      </w:r>
      <w:r w:rsidRPr="0024586B">
        <w:rPr>
          <w:rFonts w:ascii="Times New Roman" w:eastAsia="Calibri" w:hAnsi="Times New Roman" w:cs="Times New Roman"/>
          <w:bCs/>
          <w:sz w:val="24"/>
          <w:szCs w:val="24"/>
          <w:lang w:val="x-none" w:eastAsia="x-none"/>
        </w:rPr>
        <w:t xml:space="preserve">.   </w:t>
      </w:r>
      <w:bookmarkStart w:id="8" w:name="_Hlk166723459"/>
      <w:bookmarkEnd w:id="7"/>
      <w:r w:rsidRPr="0024586B">
        <w:rPr>
          <w:rFonts w:ascii="Times New Roman" w:eastAsia="Calibri" w:hAnsi="Times New Roman" w:cs="Times New Roman"/>
          <w:bCs/>
          <w:sz w:val="24"/>
          <w:szCs w:val="24"/>
          <w:lang w:val="x-none" w:eastAsia="x-none"/>
        </w:rPr>
        <w:t>Субъекты проектной деятельности (</w:t>
      </w:r>
      <w:proofErr w:type="spellStart"/>
      <w:r w:rsidRPr="0024586B">
        <w:rPr>
          <w:rFonts w:ascii="Times New Roman" w:eastAsia="Calibri" w:hAnsi="Times New Roman" w:cs="Times New Roman"/>
          <w:bCs/>
          <w:sz w:val="24"/>
          <w:szCs w:val="24"/>
          <w:lang w:val="x-none" w:eastAsia="x-none"/>
        </w:rPr>
        <w:t>стейкхолдеры</w:t>
      </w:r>
      <w:proofErr w:type="spellEnd"/>
      <w:r w:rsidRPr="0024586B">
        <w:rPr>
          <w:rFonts w:ascii="Times New Roman" w:eastAsia="Calibri" w:hAnsi="Times New Roman" w:cs="Times New Roman"/>
          <w:bCs/>
          <w:sz w:val="24"/>
          <w:szCs w:val="24"/>
          <w:lang w:val="x-none" w:eastAsia="x-none"/>
        </w:rPr>
        <w:t xml:space="preserve"> проекта):  их роли,  анализ влияния и важности,  выбор стратегии управления </w:t>
      </w:r>
      <w:proofErr w:type="spellStart"/>
      <w:r w:rsidRPr="0024586B">
        <w:rPr>
          <w:rFonts w:ascii="Times New Roman" w:eastAsia="Calibri" w:hAnsi="Times New Roman" w:cs="Times New Roman"/>
          <w:bCs/>
          <w:sz w:val="24"/>
          <w:szCs w:val="24"/>
          <w:lang w:val="x-none" w:eastAsia="x-none"/>
        </w:rPr>
        <w:t>стейкхолдерами</w:t>
      </w:r>
      <w:proofErr w:type="spellEnd"/>
      <w:r w:rsidRPr="0024586B">
        <w:rPr>
          <w:rFonts w:ascii="Times New Roman" w:eastAsia="Calibri" w:hAnsi="Times New Roman" w:cs="Times New Roman"/>
          <w:bCs/>
          <w:sz w:val="24"/>
          <w:szCs w:val="24"/>
          <w:lang w:val="x-none" w:eastAsia="x-none"/>
        </w:rPr>
        <w:t xml:space="preserve">. Формирование команды проекта.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проекта: основные задачи и процессы. Планирование содержания проекта. Построение иерархической структуры работ по проекту (ИСР).  Календарное планирование проекта: сущность и этапы, в том числе построение диаграммы </w:t>
      </w:r>
      <w:proofErr w:type="spellStart"/>
      <w:r w:rsidRPr="0024586B">
        <w:rPr>
          <w:rFonts w:ascii="Times New Roman" w:eastAsia="Calibri" w:hAnsi="Times New Roman" w:cs="Times New Roman"/>
          <w:bCs/>
          <w:sz w:val="24"/>
          <w:szCs w:val="24"/>
          <w:lang w:val="x-none" w:eastAsia="x-none"/>
        </w:rPr>
        <w:t>Ганта</w:t>
      </w:r>
      <w:proofErr w:type="spellEnd"/>
      <w:r w:rsidRPr="0024586B">
        <w:rPr>
          <w:rFonts w:ascii="Times New Roman" w:eastAsia="Calibri" w:hAnsi="Times New Roman" w:cs="Times New Roman"/>
          <w:bCs/>
          <w:sz w:val="24"/>
          <w:szCs w:val="24"/>
          <w:lang w:val="x-none" w:eastAsia="x-none"/>
        </w:rPr>
        <w:t xml:space="preserve">, разработка расписания проекта. Планирование затрат по проекту.  Организация исполнения проекта.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Мониторинг и контроль проекта: основные составляющие и применяемые технологии.   Управление изменениями: источники и инициаторы  изменений в проекте, алгоритм управления изменениями.   Закрытие проекта: варианты завершения  проекта, этапы процесса закрытия проекта и основные задачи.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p>
    <w:p w:rsidR="00E80821" w:rsidRPr="0024586B" w:rsidRDefault="00E80821" w:rsidP="00E80821">
      <w:pPr>
        <w:widowControl w:val="0"/>
        <w:spacing w:after="0" w:line="240" w:lineRule="auto"/>
        <w:ind w:firstLine="851"/>
        <w:rPr>
          <w:rFonts w:ascii="Times New Roman" w:eastAsia="Times New Roman" w:hAnsi="Times New Roman" w:cs="Times New Roman"/>
          <w:b/>
          <w:color w:val="000000"/>
          <w:sz w:val="24"/>
          <w:szCs w:val="24"/>
          <w:lang w:eastAsia="ru-RU"/>
        </w:rPr>
      </w:pPr>
      <w:r w:rsidRPr="0024586B">
        <w:rPr>
          <w:rFonts w:ascii="Times New Roman" w:eastAsia="Times New Roman" w:hAnsi="Times New Roman" w:cs="Times New Roman"/>
          <w:b/>
          <w:color w:val="000000"/>
          <w:sz w:val="24"/>
          <w:szCs w:val="24"/>
          <w:lang w:eastAsia="ru-RU"/>
        </w:rPr>
        <w:t xml:space="preserve">Раздел 3 </w:t>
      </w:r>
      <w:bookmarkStart w:id="9" w:name="_Hlk166716756"/>
      <w:r w:rsidRPr="0024586B">
        <w:rPr>
          <w:rFonts w:ascii="Times New Roman" w:eastAsia="Times New Roman" w:hAnsi="Times New Roman" w:cs="Times New Roman"/>
          <w:b/>
          <w:color w:val="000000"/>
          <w:sz w:val="24"/>
          <w:szCs w:val="24"/>
          <w:lang w:eastAsia="ru-RU"/>
        </w:rPr>
        <w:t>Разработка и реализация проекта</w:t>
      </w:r>
      <w:bookmarkEnd w:id="9"/>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качеством проекта: сущность и основные принципы, процесс управления качеством проекта, стоимость качества, инструменты   управления качеством проекта.    Управление закупками проекта: подходы к управлению закупками, процесс управления закупками проекта.    Управление рисками проекта: сущность и классификация проектных рисков,   процесс управления рисками.  Управление  проектными коммуникациями: классификация коммуникаций в проекте, методы и каналы распространения проектной информации,  процесс управления проектными коммуникациями. </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Механизмы проектной  деятельности в сфере привлечения средств.  </w:t>
      </w:r>
      <w:proofErr w:type="spellStart"/>
      <w:r w:rsidRPr="0024586B">
        <w:rPr>
          <w:rFonts w:ascii="Times New Roman" w:eastAsia="Calibri" w:hAnsi="Times New Roman" w:cs="Times New Roman"/>
          <w:bCs/>
          <w:sz w:val="24"/>
          <w:szCs w:val="24"/>
          <w:lang w:val="x-none" w:eastAsia="x-none"/>
        </w:rPr>
        <w:t>Фандрайзинг</w:t>
      </w:r>
      <w:proofErr w:type="spellEnd"/>
      <w:r w:rsidRPr="0024586B">
        <w:rPr>
          <w:rFonts w:ascii="Times New Roman" w:eastAsia="Calibri" w:hAnsi="Times New Roman" w:cs="Times New Roman"/>
          <w:bCs/>
          <w:sz w:val="24"/>
          <w:szCs w:val="24"/>
          <w:lang w:val="x-none" w:eastAsia="x-none"/>
        </w:rPr>
        <w:t xml:space="preserve">: понятие, виды, основные элементы и принципы;  организационный механизм и технология планирования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применение в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института НКО.   Гранты: понятие и типы.  Венчурные фонды: цели, схема функционирования.    Основы правового обеспечения при организации проектной деятельности.</w:t>
      </w:r>
    </w:p>
    <w:p w:rsidR="00E80821" w:rsidRPr="0024586B" w:rsidRDefault="00E80821" w:rsidP="00E80821">
      <w:pPr>
        <w:suppressAutoHyphens/>
        <w:spacing w:after="0" w:line="240" w:lineRule="auto"/>
        <w:ind w:firstLine="851"/>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Структура проекта и характеристика его основных компонентов: идея проекта (проблема и  решение), бизнес-модель проекта,  ИСР и установление минимального срока реализации проекта на основе диаграммы </w:t>
      </w:r>
      <w:proofErr w:type="spellStart"/>
      <w:r w:rsidRPr="0024586B">
        <w:rPr>
          <w:rFonts w:ascii="Times New Roman" w:eastAsia="Calibri" w:hAnsi="Times New Roman" w:cs="Times New Roman"/>
          <w:bCs/>
          <w:sz w:val="24"/>
          <w:szCs w:val="24"/>
          <w:lang w:val="x-none" w:eastAsia="x-none"/>
        </w:rPr>
        <w:t>Ганта</w:t>
      </w:r>
      <w:proofErr w:type="spellEnd"/>
      <w:r w:rsidRPr="0024586B">
        <w:rPr>
          <w:rFonts w:ascii="Times New Roman" w:eastAsia="Calibri" w:hAnsi="Times New Roman" w:cs="Times New Roman"/>
          <w:bCs/>
          <w:sz w:val="24"/>
          <w:szCs w:val="24"/>
          <w:lang w:val="x-none" w:eastAsia="x-none"/>
        </w:rPr>
        <w:t xml:space="preserve">, расчет экономических показателей проекта,  управление рисками проекта. </w:t>
      </w:r>
      <w:r w:rsidRPr="0024586B">
        <w:rPr>
          <w:rFonts w:ascii="Times New Roman" w:eastAsia="Calibri" w:hAnsi="Times New Roman" w:cs="Times New Roman"/>
          <w:sz w:val="24"/>
          <w:szCs w:val="24"/>
          <w:lang w:val="x-none" w:eastAsia="x-none"/>
        </w:rPr>
        <w:t xml:space="preserve">Проработка вопросов привлечения заинтересованных сторон и получения средств на реализацию проекта, в том числе взаимодействие с НКО. </w:t>
      </w:r>
      <w:r w:rsidRPr="0024586B">
        <w:rPr>
          <w:rFonts w:ascii="Times New Roman" w:eastAsia="Calibri" w:hAnsi="Times New Roman" w:cs="Times New Roman"/>
          <w:bCs/>
          <w:sz w:val="24"/>
          <w:szCs w:val="24"/>
          <w:lang w:val="x-none" w:eastAsia="x-none"/>
        </w:rPr>
        <w:t xml:space="preserve"> Процедура презентации и защиты проекта. Рефлексия над выполненной работой. </w:t>
      </w:r>
    </w:p>
    <w:bookmarkEnd w:id="8"/>
    <w:p w:rsidR="00E80821" w:rsidRPr="0024586B" w:rsidRDefault="00E80821" w:rsidP="00E80821">
      <w:pPr>
        <w:suppressAutoHyphens/>
        <w:spacing w:after="0" w:line="240" w:lineRule="auto"/>
        <w:ind w:firstLine="851"/>
        <w:jc w:val="both"/>
        <w:rPr>
          <w:rFonts w:ascii="Times New Roman" w:eastAsia="Calibri" w:hAnsi="Times New Roman" w:cs="Times New Roman"/>
          <w:b/>
          <w:sz w:val="24"/>
          <w:szCs w:val="24"/>
          <w:lang w:eastAsia="x-none"/>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bookmarkStart w:id="10" w:name="_Toc6389994"/>
      <w:r w:rsidRPr="0024586B">
        <w:rPr>
          <w:rFonts w:ascii="Times New Roman" w:eastAsia="Calibri" w:hAnsi="Times New Roman" w:cs="Times New Roman"/>
          <w:iCs/>
          <w:sz w:val="24"/>
          <w:szCs w:val="24"/>
        </w:rPr>
        <w:t xml:space="preserve">Правильно законспектированный лекционный материал позволяет студенту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студенту, как в профессиональной, так и в повседневной жизни.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студента на лекции заключается в осмыслении новой информации и краткой рациональной ее записи.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Правильно записанная лекция позволяет глубже усвоить материал, успешно подготовиться к семинарским занятиям, зачетам и экзаменам.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Слушая лекцию, нужно из всего получаемого материала выбирать и записывать самое главное. Следует знать, что главные положения лекции преподаватель обычно выделяет интонацией или повторяет несколько раз. Именно поэтому предварительная подготовка к лекции позволит студенту уловить тот момент, когда следует перейти к конспектированию, а когда можно просто внимательно слушать лекцию. В связи с этим нелишне перед началом сессии еще раз бегло просмотреть учебники или прежние конспекты по изучаемым предметам. Это станет первичным знакомством с тем материалом, который прозвучит на лекции, а также создаст необходимый психологический настрой.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Чтобы правильно и быстро конспектировать лекцию важно учитывать, что способы подачи лекционного материала могут быть разными. Преподаватель может диктовать материал, рассказывать его, не давая ничего под запись, либо проводить занятие в форме диалога со студентами. Чаще всего можно наблюдать соединение двух или трех вышеназванных способов.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Эффективность конспектирования зависит от умения владеть правильной методикой записи лекции. Конечно, способы конспектирования у каждого человека индивидуальны. Однако существуют некоторые наиболее употребляемые и целесообразные приемы записи лекционного материала.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Запись лекции можно вести в виде тезисов – коротких, простых предложений, фиксирующих только основное содержание материала. Количество и краткость тезисов может определяться как преподавателем, так и студентом. Естественно, что такая запись лекции требует впоследствии обращения к дополнительной литературе. На отдельные лекции следует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Кроме тезисов важно записывать примеры, доказательства, даты и цифры, имена. Значительно облегчают понимание лекции те схемы и графики, которые вычерчивает на доске преподаватель. По мере возможности студенты должны переносить их в тетрадь рядом с тем текстом, к которому эти схемы и графики относятся.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Хорошо если конспект лекции дополняется собственными мыслями, суждениями, вопросами, возникающими в ходе прослушивания содержания лекции. Те вопросы, которые возникают у студента при конспектировании лекции, не всегда целесообразно задавать сразу при их возникновении, чтобы не нарушить ход рассуждений преподавателя. Студент может попытаться ответить на них сам в процессе подготовки к семинарам либо обсудить их с преподавателем на консультации.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Важно и то, как будет расположен материал в лекции. Если запись тезисов ведется по всей строке, то целесообразно отделять их время от времени красной строкой или пропуском строки. Примеры же и дополнительные сведения можно смещать вправо или влево под тезисом, а также на поля. В тетради нужно выделять темы лекций, записывать рекомендуемую для самостоятельной подготовки литературу, внести фамилию, имя и отчество преподавателя. Наличие полей в тетради позволяет не только получить «ровный» текст, но и дает возможность при необходимости вставить важные дополнения и изменения в конспект лекции.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составлении конспектов необходимо использовать основные навыки стенографии. Так в процессе совершенствования навыков конспектирования лекций важно выработать индивидуальную систему записи материала, научиться </w:t>
      </w:r>
      <w:proofErr w:type="gramStart"/>
      <w:r w:rsidRPr="0024586B">
        <w:rPr>
          <w:rFonts w:ascii="Times New Roman" w:eastAsia="Calibri" w:hAnsi="Times New Roman" w:cs="Times New Roman"/>
          <w:iCs/>
          <w:sz w:val="24"/>
          <w:szCs w:val="24"/>
        </w:rPr>
        <w:t>рационально</w:t>
      </w:r>
      <w:proofErr w:type="gramEnd"/>
      <w:r w:rsidRPr="0024586B">
        <w:rPr>
          <w:rFonts w:ascii="Times New Roman" w:eastAsia="Calibri" w:hAnsi="Times New Roman" w:cs="Times New Roman"/>
          <w:iCs/>
          <w:sz w:val="24"/>
          <w:szCs w:val="24"/>
        </w:rPr>
        <w:t xml:space="preserve"> сокращать слова и отдельные словосочетания.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Практика показывает, что не всегда студенту удается успевать записывать слова лектора даже при использовании приемов сокращения слов. В этом случае допустимо </w:t>
      </w:r>
      <w:proofErr w:type="gramStart"/>
      <w:r w:rsidRPr="0024586B">
        <w:rPr>
          <w:rFonts w:ascii="Times New Roman" w:eastAsia="Calibri" w:hAnsi="Times New Roman" w:cs="Times New Roman"/>
          <w:iCs/>
          <w:sz w:val="24"/>
          <w:szCs w:val="24"/>
        </w:rPr>
        <w:t>обратиться к лектору с просьбой повторить</w:t>
      </w:r>
      <w:proofErr w:type="gramEnd"/>
      <w:r w:rsidRPr="0024586B">
        <w:rPr>
          <w:rFonts w:ascii="Times New Roman" w:eastAsia="Calibri" w:hAnsi="Times New Roman" w:cs="Times New Roman"/>
          <w:iCs/>
          <w:sz w:val="24"/>
          <w:szCs w:val="24"/>
        </w:rPr>
        <w:t xml:space="preserve"> сказанное. При обращении важно четко сформулировать просьбу, указать какой отрывок необходимо воспроизвести еще раз. Однако не всегда удобно прерывать ход лекции. В этом случае можно оставить пропуск, и после лекции устранить его при помощи конспекта соседа. Важно сделать это в короткий срок, пока свежа память о воспринятой на лекции информации. </w:t>
      </w:r>
    </w:p>
    <w:p w:rsidR="00E80821" w:rsidRPr="0024586B" w:rsidRDefault="00E80821" w:rsidP="00E80821">
      <w:pPr>
        <w:spacing w:after="0" w:line="240" w:lineRule="auto"/>
        <w:ind w:firstLine="851"/>
        <w:contextualSpacing/>
        <w:jc w:val="center"/>
        <w:outlineLvl w:val="0"/>
        <w:rPr>
          <w:rFonts w:ascii="Times New Roman" w:eastAsia="Calibri" w:hAnsi="Times New Roman" w:cs="Times New Roman"/>
          <w:b/>
          <w:caps/>
          <w:sz w:val="24"/>
          <w:szCs w:val="24"/>
          <w:lang w:eastAsia="ru-RU"/>
        </w:rPr>
      </w:pPr>
    </w:p>
    <w:p w:rsidR="00E80821" w:rsidRPr="0024586B" w:rsidRDefault="00E80821" w:rsidP="00E80821">
      <w:pPr>
        <w:spacing w:after="0" w:line="240" w:lineRule="auto"/>
        <w:ind w:firstLine="851"/>
        <w:contextualSpacing/>
        <w:jc w:val="both"/>
        <w:outlineLvl w:val="0"/>
        <w:rPr>
          <w:rFonts w:ascii="Times New Roman" w:eastAsia="Calibri" w:hAnsi="Times New Roman" w:cs="Times New Roman"/>
          <w:b/>
          <w:sz w:val="24"/>
          <w:szCs w:val="24"/>
          <w:lang w:eastAsia="ru-RU"/>
        </w:rPr>
      </w:pPr>
      <w:r w:rsidRPr="0024586B">
        <w:rPr>
          <w:rFonts w:ascii="Times New Roman" w:eastAsia="Calibri" w:hAnsi="Times New Roman" w:cs="Times New Roman"/>
          <w:b/>
          <w:caps/>
          <w:sz w:val="24"/>
          <w:szCs w:val="24"/>
          <w:lang w:eastAsia="ru-RU"/>
        </w:rPr>
        <w:br w:type="column"/>
        <w:t>2 М</w:t>
      </w:r>
      <w:r w:rsidRPr="0024586B">
        <w:rPr>
          <w:rFonts w:ascii="Times New Roman" w:eastAsia="Calibri" w:hAnsi="Times New Roman" w:cs="Times New Roman"/>
          <w:b/>
          <w:sz w:val="24"/>
          <w:szCs w:val="24"/>
          <w:lang w:eastAsia="ru-RU"/>
        </w:rPr>
        <w:t>етодические указания по подготовке к практическим занятиям</w:t>
      </w:r>
    </w:p>
    <w:bookmarkEnd w:id="10"/>
    <w:p w:rsidR="00E80821" w:rsidRPr="0024586B" w:rsidRDefault="00E80821" w:rsidP="00E80821">
      <w:pPr>
        <w:shd w:val="clear" w:color="auto" w:fill="FFFFFF"/>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студент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w:t>
      </w:r>
      <w:proofErr w:type="gramStart"/>
      <w:r w:rsidRPr="0024586B">
        <w:rPr>
          <w:rFonts w:ascii="Times New Roman" w:eastAsia="Calibri" w:hAnsi="Times New Roman" w:cs="Times New Roman"/>
          <w:iCs/>
          <w:sz w:val="24"/>
          <w:szCs w:val="24"/>
        </w:rPr>
        <w:t>от</w:t>
      </w:r>
      <w:proofErr w:type="gramEnd"/>
      <w:r w:rsidRPr="0024586B">
        <w:rPr>
          <w:rFonts w:ascii="Times New Roman" w:eastAsia="Calibri" w:hAnsi="Times New Roman" w:cs="Times New Roman"/>
          <w:iCs/>
          <w:sz w:val="24"/>
          <w:szCs w:val="24"/>
        </w:rPr>
        <w:t xml:space="preserve"> основных. Решения при необходимости нужно сопровождать комментариями, схемами, чертежами и рисунками.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подготовке к практическим занятиям следует использовать основную литературу из представленного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br w:type="column"/>
        <w:t xml:space="preserve">Студенту рекомендуется следующая схема подготовки к занятию: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1. Проработать конспект лекций;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2. Прочитать основную и дополнительную литературу, рекомендованную по изучаемому разделу;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3. Ответить на теоретические вопросы  по заданной теме;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4. Проработать тестовые задания и задачи;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5. При затруднениях сформулировать вопросы к преподавателю.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Оценивание выполнения практических заданий в таблице 1. </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Таблица 1 - Оценивание выполнения практических заданий</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i/>
          <w:sz w:val="24"/>
          <w:szCs w:val="24"/>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488"/>
        <w:gridCol w:w="5125"/>
      </w:tblGrid>
      <w:tr w:rsidR="00E80821" w:rsidRPr="0024586B" w:rsidTr="00B25E66">
        <w:trPr>
          <w:tblHeader/>
        </w:trPr>
        <w:tc>
          <w:tcPr>
            <w:tcW w:w="2603" w:type="dxa"/>
            <w:shd w:val="clear" w:color="auto" w:fill="auto"/>
            <w:vAlign w:val="center"/>
          </w:tcPr>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4-балльная шкала</w:t>
            </w:r>
          </w:p>
        </w:tc>
        <w:tc>
          <w:tcPr>
            <w:tcW w:w="2488" w:type="dxa"/>
            <w:shd w:val="clear" w:color="auto" w:fill="auto"/>
            <w:vAlign w:val="center"/>
          </w:tcPr>
          <w:p w:rsidR="00E80821" w:rsidRPr="0024586B" w:rsidRDefault="00E80821" w:rsidP="00B25E66">
            <w:pPr>
              <w:widowControl w:val="0"/>
              <w:suppressAutoHyphens/>
              <w:spacing w:after="0" w:line="240" w:lineRule="auto"/>
              <w:ind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Показатели</w:t>
            </w:r>
          </w:p>
        </w:tc>
        <w:tc>
          <w:tcPr>
            <w:tcW w:w="5125" w:type="dxa"/>
            <w:shd w:val="clear" w:color="auto" w:fill="auto"/>
            <w:vAlign w:val="center"/>
          </w:tcPr>
          <w:p w:rsidR="00E80821" w:rsidRPr="0024586B" w:rsidRDefault="00E80821" w:rsidP="00B25E66">
            <w:pPr>
              <w:widowControl w:val="0"/>
              <w:suppressAutoHyphens/>
              <w:spacing w:after="0" w:line="240" w:lineRule="auto"/>
              <w:ind w:right="214"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Критерии</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Отлично</w:t>
            </w:r>
          </w:p>
        </w:tc>
        <w:tc>
          <w:tcPr>
            <w:tcW w:w="2488" w:type="dxa"/>
            <w:vMerge w:val="restart"/>
            <w:shd w:val="clear" w:color="auto" w:fill="auto"/>
          </w:tcPr>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1. Полнота выполнения практического задания;</w:t>
            </w:r>
          </w:p>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2. Своевременность выполнения задания;</w:t>
            </w:r>
          </w:p>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3. Последовательность и рациональность выполнения задания;</w:t>
            </w:r>
          </w:p>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4. Самостоятельность решения.</w:t>
            </w:r>
          </w:p>
        </w:tc>
        <w:tc>
          <w:tcPr>
            <w:tcW w:w="5125" w:type="dxa"/>
            <w:shd w:val="clear" w:color="auto" w:fill="auto"/>
          </w:tcPr>
          <w:p w:rsidR="00E80821" w:rsidRPr="0024586B" w:rsidRDefault="00E80821" w:rsidP="00B25E66">
            <w:pPr>
              <w:suppressAutoHyphens/>
              <w:spacing w:after="0" w:line="240" w:lineRule="auto"/>
              <w:ind w:right="214"/>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Задание решено самостоятельно. При этом составлен правильный алгоритм решения задания, в </w:t>
            </w:r>
            <w:proofErr w:type="gramStart"/>
            <w:r w:rsidRPr="0024586B">
              <w:rPr>
                <w:rFonts w:ascii="Times New Roman" w:eastAsia="Calibri" w:hAnsi="Times New Roman" w:cs="Times New Roman"/>
                <w:sz w:val="24"/>
                <w:szCs w:val="24"/>
              </w:rPr>
              <w:t>логических рассуждениях</w:t>
            </w:r>
            <w:proofErr w:type="gramEnd"/>
            <w:r w:rsidRPr="0024586B">
              <w:rPr>
                <w:rFonts w:ascii="Times New Roman" w:eastAsia="Calibri" w:hAnsi="Times New Roman" w:cs="Times New Roman"/>
                <w:sz w:val="24"/>
                <w:szCs w:val="24"/>
              </w:rPr>
              <w:t>, в выборе формул и решении нет ошибок, получен верный ответ, задание решено рациональным способом.</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Хорошо</w:t>
            </w:r>
          </w:p>
        </w:tc>
        <w:tc>
          <w:tcPr>
            <w:tcW w:w="2488"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5125" w:type="dxa"/>
            <w:shd w:val="clear" w:color="auto" w:fill="auto"/>
          </w:tcPr>
          <w:p w:rsidR="00E80821" w:rsidRPr="0024586B" w:rsidRDefault="00E80821" w:rsidP="00B25E66">
            <w:pPr>
              <w:suppressAutoHyphens/>
              <w:spacing w:after="0" w:line="240" w:lineRule="auto"/>
              <w:ind w:right="214"/>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Задание решено с помощью преподавателя. При этом составлен правильный алгоритм решения задания, в </w:t>
            </w:r>
            <w:proofErr w:type="gramStart"/>
            <w:r w:rsidRPr="0024586B">
              <w:rPr>
                <w:rFonts w:ascii="Times New Roman" w:eastAsia="Calibri" w:hAnsi="Times New Roman" w:cs="Times New Roman"/>
                <w:sz w:val="24"/>
                <w:szCs w:val="24"/>
              </w:rPr>
              <w:t>логическом рассуждении</w:t>
            </w:r>
            <w:proofErr w:type="gramEnd"/>
            <w:r w:rsidRPr="0024586B">
              <w:rPr>
                <w:rFonts w:ascii="Times New Roman" w:eastAsia="Calibri" w:hAnsi="Times New Roman" w:cs="Times New Roman"/>
                <w:sz w:val="24"/>
                <w:szCs w:val="24"/>
              </w:rPr>
              <w:t xml:space="preserve">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Удовлетворительно</w:t>
            </w:r>
          </w:p>
        </w:tc>
        <w:tc>
          <w:tcPr>
            <w:tcW w:w="2488"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5125" w:type="dxa"/>
            <w:shd w:val="clear" w:color="auto" w:fill="auto"/>
          </w:tcPr>
          <w:p w:rsidR="00E80821" w:rsidRPr="0024586B" w:rsidRDefault="00E80821" w:rsidP="00B25E66">
            <w:pPr>
              <w:suppressAutoHyphens/>
              <w:spacing w:after="0" w:line="240" w:lineRule="auto"/>
              <w:ind w:right="214"/>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Задание решено с подсказками преподавателя. При этом задание понято правильно, в </w:t>
            </w:r>
            <w:proofErr w:type="gramStart"/>
            <w:r w:rsidRPr="0024586B">
              <w:rPr>
                <w:rFonts w:ascii="Times New Roman" w:eastAsia="Calibri" w:hAnsi="Times New Roman" w:cs="Times New Roman"/>
                <w:sz w:val="24"/>
                <w:szCs w:val="24"/>
              </w:rPr>
              <w:t>логическом рассуждении</w:t>
            </w:r>
            <w:proofErr w:type="gramEnd"/>
            <w:r w:rsidRPr="0024586B">
              <w:rPr>
                <w:rFonts w:ascii="Times New Roman" w:eastAsia="Calibri" w:hAnsi="Times New Roman" w:cs="Times New Roman"/>
                <w:sz w:val="24"/>
                <w:szCs w:val="24"/>
              </w:rPr>
              <w:t xml:space="preserve">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Неудовлетворительно </w:t>
            </w:r>
          </w:p>
        </w:tc>
        <w:tc>
          <w:tcPr>
            <w:tcW w:w="2488"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5125" w:type="dxa"/>
            <w:shd w:val="clear" w:color="auto" w:fill="auto"/>
          </w:tcPr>
          <w:p w:rsidR="00E80821" w:rsidRPr="0024586B" w:rsidRDefault="00E80821" w:rsidP="00B25E66">
            <w:pPr>
              <w:suppressAutoHyphens/>
              <w:spacing w:after="0" w:line="240" w:lineRule="auto"/>
              <w:ind w:right="214"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Задание не решено.</w:t>
            </w:r>
          </w:p>
        </w:tc>
      </w:tr>
    </w:tbl>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bookmarkStart w:id="11" w:name="_Toc6389995"/>
      <w:r w:rsidRPr="0024586B">
        <w:rPr>
          <w:rFonts w:ascii="Times New Roman" w:eastAsia="Times New Roman" w:hAnsi="Times New Roman" w:cs="Times New Roman"/>
          <w:b/>
          <w:sz w:val="24"/>
          <w:szCs w:val="24"/>
          <w:lang w:eastAsia="ru-RU"/>
        </w:rPr>
        <w:br w:type="column"/>
        <w:t>3 Методические указания по подготовке к тестированию</w:t>
      </w:r>
      <w:bookmarkEnd w:id="11"/>
      <w:r w:rsidRPr="0024586B">
        <w:rPr>
          <w:rFonts w:ascii="Times New Roman" w:eastAsia="Times New Roman" w:hAnsi="Times New Roman" w:cs="Times New Roman"/>
          <w:b/>
          <w:sz w:val="24"/>
          <w:szCs w:val="24"/>
          <w:lang w:eastAsia="ru-RU"/>
        </w:rPr>
        <w:t xml:space="preserve"> и  его прохождению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Тесты – это вопросы или задания, предусматривающие конкретный, краткий, четкий ответ на имеющиеся эталоны ответов.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самостоятельной подготовке к тестированию и его прохождению студенту рекомендуется следующее: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е) обязательно оставьте время для проверки ответов, чтобы избежать механических ошибок.</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bookmarkStart w:id="12" w:name="_Toc6389719"/>
      <w:bookmarkStart w:id="13" w:name="_Toc6389998"/>
      <w:r w:rsidRPr="0024586B">
        <w:rPr>
          <w:rFonts w:ascii="Times New Roman" w:eastAsia="Calibri" w:hAnsi="Times New Roman" w:cs="Times New Roman"/>
          <w:sz w:val="24"/>
          <w:szCs w:val="24"/>
        </w:rPr>
        <w:t xml:space="preserve">Оценивание выполнения тестов представлено в таблице 2. </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Таблица 2 - Оценивание выполнения тестов</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i/>
          <w:sz w:val="24"/>
          <w:szCs w:val="24"/>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603"/>
        <w:gridCol w:w="2652"/>
        <w:gridCol w:w="4961"/>
      </w:tblGrid>
      <w:tr w:rsidR="00E80821" w:rsidRPr="0024586B" w:rsidTr="00B25E66">
        <w:trPr>
          <w:tblHeader/>
        </w:trPr>
        <w:tc>
          <w:tcPr>
            <w:tcW w:w="2603" w:type="dxa"/>
            <w:shd w:val="clear" w:color="auto" w:fill="auto"/>
            <w:vAlign w:val="center"/>
          </w:tcPr>
          <w:p w:rsidR="00E80821" w:rsidRPr="0024586B" w:rsidRDefault="00E80821" w:rsidP="00B25E66">
            <w:pPr>
              <w:widowControl w:val="0"/>
              <w:suppressAutoHyphens/>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4-балльная шкала</w:t>
            </w:r>
          </w:p>
        </w:tc>
        <w:tc>
          <w:tcPr>
            <w:tcW w:w="2652" w:type="dxa"/>
            <w:shd w:val="clear" w:color="auto" w:fill="auto"/>
            <w:vAlign w:val="center"/>
          </w:tcPr>
          <w:p w:rsidR="00E80821" w:rsidRPr="0024586B" w:rsidRDefault="00E80821" w:rsidP="00B25E66">
            <w:pPr>
              <w:widowControl w:val="0"/>
              <w:suppressAutoHyphens/>
              <w:spacing w:after="0" w:line="240" w:lineRule="auto"/>
              <w:ind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Показатели</w:t>
            </w:r>
          </w:p>
        </w:tc>
        <w:tc>
          <w:tcPr>
            <w:tcW w:w="4961" w:type="dxa"/>
            <w:shd w:val="clear" w:color="auto" w:fill="auto"/>
            <w:vAlign w:val="center"/>
          </w:tcPr>
          <w:p w:rsidR="00E80821" w:rsidRPr="0024586B" w:rsidRDefault="00E80821" w:rsidP="00B25E66">
            <w:pPr>
              <w:widowControl w:val="0"/>
              <w:suppressAutoHyphens/>
              <w:spacing w:after="0" w:line="240" w:lineRule="auto"/>
              <w:ind w:right="214" w:firstLine="851"/>
              <w:jc w:val="center"/>
              <w:rPr>
                <w:rFonts w:ascii="Times New Roman" w:eastAsia="Calibri" w:hAnsi="Times New Roman" w:cs="Times New Roman"/>
                <w:sz w:val="24"/>
                <w:szCs w:val="24"/>
              </w:rPr>
            </w:pPr>
            <w:r w:rsidRPr="0024586B">
              <w:rPr>
                <w:rFonts w:ascii="Times New Roman" w:eastAsia="Calibri" w:hAnsi="Times New Roman" w:cs="Times New Roman"/>
                <w:sz w:val="24"/>
                <w:szCs w:val="24"/>
              </w:rPr>
              <w:t>Критерии</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Отлично</w:t>
            </w:r>
          </w:p>
        </w:tc>
        <w:tc>
          <w:tcPr>
            <w:tcW w:w="2652" w:type="dxa"/>
            <w:vMerge w:val="restart"/>
            <w:shd w:val="clear" w:color="auto" w:fill="auto"/>
          </w:tcPr>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1. Полнота выполнения тестовых заданий;</w:t>
            </w:r>
          </w:p>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2. Своевременность выполнения;</w:t>
            </w:r>
          </w:p>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3. Правильность ответов на вопросы;</w:t>
            </w:r>
          </w:p>
          <w:p w:rsidR="00E80821" w:rsidRPr="0024586B" w:rsidRDefault="00E80821" w:rsidP="00B25E66">
            <w:pPr>
              <w:widowControl w:val="0"/>
              <w:suppressAutoHyphens/>
              <w:spacing w:after="0" w:line="240" w:lineRule="auto"/>
              <w:ind w:firstLine="131"/>
              <w:rPr>
                <w:rFonts w:ascii="Times New Roman" w:eastAsia="Calibri" w:hAnsi="Times New Roman" w:cs="Times New Roman"/>
                <w:sz w:val="24"/>
                <w:szCs w:val="24"/>
              </w:rPr>
            </w:pPr>
            <w:r w:rsidRPr="0024586B">
              <w:rPr>
                <w:rFonts w:ascii="Times New Roman" w:eastAsia="Calibri" w:hAnsi="Times New Roman" w:cs="Times New Roman"/>
                <w:sz w:val="24"/>
                <w:szCs w:val="24"/>
              </w:rPr>
              <w:t>4. Самостоятельность тестирования.</w:t>
            </w:r>
          </w:p>
        </w:tc>
        <w:tc>
          <w:tcPr>
            <w:tcW w:w="4961" w:type="dxa"/>
            <w:shd w:val="clear" w:color="auto" w:fill="auto"/>
          </w:tcPr>
          <w:p w:rsidR="00E80821" w:rsidRPr="0024586B" w:rsidRDefault="00E80821" w:rsidP="00B25E66">
            <w:pPr>
              <w:widowControl w:val="0"/>
              <w:spacing w:after="0" w:line="240" w:lineRule="auto"/>
              <w:ind w:firstLine="851"/>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Выполнено </w:t>
            </w:r>
            <w:r w:rsidRPr="0024586B">
              <w:rPr>
                <w:rFonts w:ascii="Times New Roman" w:eastAsia="Calibri" w:hAnsi="Times New Roman" w:cs="Times New Roman"/>
                <w:color w:val="000000"/>
                <w:sz w:val="24"/>
                <w:szCs w:val="24"/>
                <w:u w:val="single"/>
                <w:shd w:val="clear" w:color="auto" w:fill="FFFFFF"/>
                <w:lang w:eastAsia="ru-RU"/>
              </w:rPr>
              <w:t xml:space="preserve">более 85 % </w:t>
            </w:r>
            <w:r w:rsidRPr="0024586B">
              <w:rPr>
                <w:rFonts w:ascii="Times New Roman" w:eastAsia="Times New Roman" w:hAnsi="Times New Roman" w:cs="Times New Roman"/>
                <w:color w:val="000000"/>
                <w:sz w:val="24"/>
                <w:szCs w:val="24"/>
                <w:shd w:val="clear" w:color="auto" w:fill="FFFFFF"/>
                <w:lang w:eastAsia="ru-RU" w:bidi="ru-RU"/>
              </w:rPr>
              <w:t>заданий предложенного теста, в заданиях открытого типа дан полный, развернутый ответ на поставленный вопрос</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ind w:firstLine="851"/>
              <w:rPr>
                <w:rFonts w:ascii="Times New Roman" w:eastAsia="Calibri" w:hAnsi="Times New Roman" w:cs="Times New Roman"/>
                <w:sz w:val="24"/>
                <w:szCs w:val="24"/>
              </w:rPr>
            </w:pPr>
            <w:r w:rsidRPr="0024586B">
              <w:rPr>
                <w:rFonts w:ascii="Times New Roman" w:eastAsia="Calibri" w:hAnsi="Times New Roman" w:cs="Times New Roman"/>
                <w:sz w:val="24"/>
                <w:szCs w:val="24"/>
              </w:rPr>
              <w:t>Хорошо</w:t>
            </w:r>
          </w:p>
        </w:tc>
        <w:tc>
          <w:tcPr>
            <w:tcW w:w="2652" w:type="dxa"/>
            <w:vMerge/>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4961" w:type="dxa"/>
            <w:shd w:val="clear" w:color="auto" w:fill="auto"/>
          </w:tcPr>
          <w:p w:rsidR="00E80821" w:rsidRPr="0024586B" w:rsidRDefault="00E80821" w:rsidP="00B25E66">
            <w:pPr>
              <w:widowControl w:val="0"/>
              <w:spacing w:after="0" w:line="240" w:lineRule="auto"/>
              <w:ind w:firstLine="851"/>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Выполнено 71-85 % заданий предложенного теста, в заданиях открытого типа дан полный, развернутый ответ на поставленный вопрос; однако были допущены неточности в определении понятий, терминов и др.</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Удовлетворительно</w:t>
            </w:r>
          </w:p>
        </w:tc>
        <w:tc>
          <w:tcPr>
            <w:tcW w:w="2652" w:type="dxa"/>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4961" w:type="dxa"/>
            <w:shd w:val="clear" w:color="auto" w:fill="auto"/>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Выполнено 51-70 %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E80821" w:rsidRPr="0024586B" w:rsidTr="00B25E66">
        <w:tc>
          <w:tcPr>
            <w:tcW w:w="2603" w:type="dxa"/>
            <w:shd w:val="clear" w:color="auto" w:fill="auto"/>
          </w:tcPr>
          <w:p w:rsidR="00E80821" w:rsidRPr="0024586B" w:rsidRDefault="00E80821" w:rsidP="00B25E66">
            <w:pPr>
              <w:widowControl w:val="0"/>
              <w:spacing w:after="0" w:line="240" w:lineRule="auto"/>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Неудовлетворительно </w:t>
            </w:r>
          </w:p>
        </w:tc>
        <w:tc>
          <w:tcPr>
            <w:tcW w:w="2652" w:type="dxa"/>
            <w:shd w:val="clear" w:color="auto" w:fill="auto"/>
          </w:tcPr>
          <w:p w:rsidR="00E80821" w:rsidRPr="0024586B" w:rsidRDefault="00E80821" w:rsidP="00B25E66">
            <w:pPr>
              <w:widowControl w:val="0"/>
              <w:suppressAutoHyphens/>
              <w:spacing w:after="0" w:line="240" w:lineRule="auto"/>
              <w:ind w:firstLine="851"/>
              <w:rPr>
                <w:rFonts w:ascii="Times New Roman" w:eastAsia="Calibri" w:hAnsi="Times New Roman" w:cs="Times New Roman"/>
                <w:sz w:val="24"/>
                <w:szCs w:val="24"/>
              </w:rPr>
            </w:pPr>
          </w:p>
        </w:tc>
        <w:tc>
          <w:tcPr>
            <w:tcW w:w="4961" w:type="dxa"/>
            <w:shd w:val="clear" w:color="auto" w:fill="auto"/>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Выполнено менее 51 %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E80821" w:rsidRPr="0024586B" w:rsidRDefault="00E80821" w:rsidP="00E80821">
      <w:pPr>
        <w:spacing w:after="160" w:line="259" w:lineRule="auto"/>
        <w:ind w:firstLine="851"/>
        <w:rPr>
          <w:rFonts w:ascii="Times New Roman" w:eastAsia="Calibri" w:hAnsi="Times New Roman" w:cs="Times New Roman"/>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24586B">
        <w:rPr>
          <w:rFonts w:ascii="Times New Roman" w:eastAsia="Times New Roman" w:hAnsi="Times New Roman" w:cs="Times New Roman"/>
          <w:b/>
          <w:sz w:val="24"/>
          <w:szCs w:val="24"/>
          <w:lang w:eastAsia="ru-RU"/>
        </w:rPr>
        <w:t>4 Методические указания по подготовке индивидуального творческого задания</w:t>
      </w:r>
      <w:bookmarkEnd w:id="12"/>
      <w:bookmarkEnd w:id="13"/>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bookmarkStart w:id="14" w:name="_Toc6389999"/>
      <w:r w:rsidRPr="0024586B">
        <w:rPr>
          <w:rFonts w:ascii="Times New Roman" w:eastAsia="Calibri" w:hAnsi="Times New Roman" w:cs="Times New Roman"/>
          <w:iCs/>
          <w:sz w:val="24"/>
          <w:szCs w:val="24"/>
        </w:rPr>
        <w:t xml:space="preserve">Индивидуальное творческое задание  (ИТЗ) представляет собой проект, выполняемый студенческой командой.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 выборе темы ИТЗ  (проекта) можно ориентироваться на приведенный ниже примерный  перечень приоритетных проектов РФ и актуальных направлений развития экономики. </w:t>
      </w: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851"/>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Примерный список  тем индивидуальных творческих заданий (проектов)  на основе перечня  приоритетных проектов РФ и актуальных направлений развития экономики: </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lang w:val="x-none" w:eastAsia="x-none"/>
        </w:rPr>
      </w:pPr>
    </w:p>
    <w:p w:rsidR="00E80821" w:rsidRPr="0024586B" w:rsidRDefault="00E80821" w:rsidP="00E80821">
      <w:pPr>
        <w:suppressAutoHyphens/>
        <w:spacing w:after="0" w:line="240" w:lineRule="auto"/>
        <w:ind w:firstLine="851"/>
        <w:jc w:val="both"/>
        <w:rPr>
          <w:rFonts w:ascii="Times New Roman" w:eastAsia="Calibri" w:hAnsi="Times New Roman" w:cs="Times New Roman"/>
          <w:b/>
          <w:bCs/>
          <w:sz w:val="24"/>
          <w:szCs w:val="24"/>
          <w:lang w:val="x-none" w:eastAsia="x-none"/>
        </w:rPr>
      </w:pPr>
      <w:r w:rsidRPr="0024586B">
        <w:rPr>
          <w:rFonts w:ascii="Times New Roman" w:eastAsia="Calibri" w:hAnsi="Times New Roman" w:cs="Times New Roman"/>
          <w:b/>
          <w:bCs/>
          <w:sz w:val="24"/>
          <w:szCs w:val="24"/>
          <w:lang w:val="x-none" w:eastAsia="x-none"/>
        </w:rPr>
        <w:t xml:space="preserve">а) Исходя из социальной направленности: </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lang w:val="x-none" w:eastAsia="x-none"/>
        </w:rPr>
      </w:pPr>
    </w:p>
    <w:p w:rsidR="00E80821" w:rsidRPr="0024586B" w:rsidRDefault="00E80821" w:rsidP="00E80821">
      <w:pPr>
        <w:numPr>
          <w:ilvl w:val="0"/>
          <w:numId w:val="2"/>
        </w:numPr>
        <w:tabs>
          <w:tab w:val="left" w:pos="1134"/>
        </w:tabs>
        <w:suppressAutoHyphens/>
        <w:spacing w:after="0" w:line="240" w:lineRule="auto"/>
        <w:ind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Безопасные и качественные дороги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Вузы как центры пространства создания инноваций (Вузы - центры инноваций)</w:t>
      </w:r>
    </w:p>
    <w:p w:rsidR="00E80821" w:rsidRPr="0024586B" w:rsidRDefault="00E80821" w:rsidP="00E80821">
      <w:pPr>
        <w:numPr>
          <w:ilvl w:val="0"/>
          <w:numId w:val="2"/>
        </w:numPr>
        <w:shd w:val="clear" w:color="auto" w:fill="FFFFFF"/>
        <w:tabs>
          <w:tab w:val="left" w:pos="1134"/>
        </w:tab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Геофизические исследования на шельфах морей Арктической зоны и дальневосточных морей России и оценка перспектив </w:t>
      </w:r>
      <w:proofErr w:type="spellStart"/>
      <w:r w:rsidRPr="0024586B">
        <w:rPr>
          <w:rFonts w:ascii="Times New Roman" w:eastAsia="Calibri" w:hAnsi="Times New Roman" w:cs="Times New Roman"/>
          <w:sz w:val="24"/>
          <w:szCs w:val="24"/>
        </w:rPr>
        <w:t>нефтегазодобычи</w:t>
      </w:r>
      <w:proofErr w:type="spellEnd"/>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Дикая природа России: сохранить и увидеть</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Доступное дополнительное образование для детей (Дополнительное образование для каждого ребенка)</w:t>
      </w:r>
    </w:p>
    <w:p w:rsidR="00E80821" w:rsidRPr="0024586B" w:rsidRDefault="00E80821" w:rsidP="00E80821">
      <w:pPr>
        <w:numPr>
          <w:ilvl w:val="0"/>
          <w:numId w:val="2"/>
        </w:numPr>
        <w:shd w:val="clear" w:color="auto" w:fill="FFFFFF"/>
        <w:tabs>
          <w:tab w:val="left" w:pos="1134"/>
        </w:tab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Инновационные методы поиска углеводородов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Ипотека и арендное жилье</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Комплексное развитие моногородов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Малый бизнес и поддержка индивидуальной предпринимательской инициативы (Индивидуальное и малое предпринимательство (ИМП)).</w:t>
      </w:r>
    </w:p>
    <w:p w:rsidR="00E80821" w:rsidRPr="0024586B" w:rsidRDefault="005F5124"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8" w:tgtFrame="_blank" w:history="1">
        <w:r w:rsidR="00E80821" w:rsidRPr="0024586B">
          <w:rPr>
            <w:rFonts w:ascii="Times New Roman" w:eastAsia="Calibri" w:hAnsi="Times New Roman" w:cs="Times New Roman"/>
            <w:sz w:val="24"/>
            <w:szCs w:val="24"/>
            <w:bdr w:val="none" w:sz="0" w:space="0" w:color="auto" w:frame="1"/>
          </w:rPr>
          <w:t>Международная кооперация и экспо</w:t>
        </w:r>
        <w:proofErr w:type="gramStart"/>
        <w:r w:rsidR="00E80821" w:rsidRPr="0024586B">
          <w:rPr>
            <w:rFonts w:ascii="Times New Roman" w:eastAsia="Calibri" w:hAnsi="Times New Roman" w:cs="Times New Roman"/>
            <w:sz w:val="24"/>
            <w:szCs w:val="24"/>
            <w:bdr w:val="none" w:sz="0" w:space="0" w:color="auto" w:frame="1"/>
          </w:rPr>
          <w:t>рт в пр</w:t>
        </w:r>
        <w:proofErr w:type="gramEnd"/>
        <w:r w:rsidR="00E80821" w:rsidRPr="0024586B">
          <w:rPr>
            <w:rFonts w:ascii="Times New Roman" w:eastAsia="Calibri" w:hAnsi="Times New Roman" w:cs="Times New Roman"/>
            <w:sz w:val="24"/>
            <w:szCs w:val="24"/>
            <w:bdr w:val="none" w:sz="0" w:space="0" w:color="auto" w:frame="1"/>
          </w:rPr>
          <w:t>омышленности (Экспорт в промышленности</w:t>
        </w:r>
      </w:hyperlink>
      <w:r w:rsidR="00E80821" w:rsidRPr="0024586B">
        <w:rPr>
          <w:rFonts w:ascii="Times New Roman" w:eastAsia="Calibri" w:hAnsi="Times New Roman" w:cs="Times New Roman"/>
          <w:sz w:val="24"/>
          <w:szCs w:val="24"/>
          <w:bdr w:val="none" w:sz="0" w:space="0" w:color="auto" w:frame="1"/>
        </w:rPr>
        <w:t>)</w:t>
      </w:r>
      <w:r w:rsidR="00E80821" w:rsidRPr="0024586B">
        <w:rPr>
          <w:rFonts w:ascii="Times New Roman" w:eastAsia="Calibri" w:hAnsi="Times New Roman" w:cs="Times New Roman"/>
          <w:sz w:val="24"/>
          <w:szCs w:val="24"/>
        </w:rPr>
        <w:t>.</w:t>
      </w:r>
    </w:p>
    <w:p w:rsidR="00E80821" w:rsidRPr="0024586B" w:rsidRDefault="005F5124"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hyperlink r:id="rId9" w:tgtFrame="_blank" w:history="1">
        <w:r w:rsidR="00E80821" w:rsidRPr="0024586B">
          <w:rPr>
            <w:rFonts w:ascii="Times New Roman" w:eastAsia="Calibri" w:hAnsi="Times New Roman" w:cs="Times New Roman"/>
            <w:sz w:val="24"/>
            <w:szCs w:val="24"/>
            <w:bdr w:val="none" w:sz="0" w:space="0" w:color="auto" w:frame="1"/>
          </w:rPr>
          <w:t>Обеспечение здравоохранения квалифицированными специалистами (Новые кадры современного здравоохранения)</w:t>
        </w:r>
      </w:hyperlink>
      <w:r w:rsidR="00E80821" w:rsidRPr="0024586B">
        <w:rPr>
          <w:rFonts w:ascii="Times New Roman" w:eastAsia="Calibri" w:hAnsi="Times New Roman" w:cs="Times New Roman"/>
          <w:sz w:val="24"/>
          <w:szCs w:val="24"/>
        </w:rPr>
        <w:t>.</w:t>
      </w:r>
    </w:p>
    <w:p w:rsidR="00E80821" w:rsidRPr="0024586B" w:rsidRDefault="00E80821"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Обеспечение качества жилищно-коммунальных услуг.</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Обеспечение своевременности оказания экстренной медицинской помощи гражданам, проживающим в труднодоступных районах Российской Федерации.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Обеспечение устойчивого сокращения непригодного для проживания жилищного фонда.</w:t>
      </w:r>
    </w:p>
    <w:p w:rsidR="00E80821" w:rsidRPr="0024586B" w:rsidRDefault="005F5124"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10" w:tgtFrame="_blank" w:history="1">
        <w:r w:rsidR="00E80821" w:rsidRPr="0024586B">
          <w:rPr>
            <w:rFonts w:ascii="Times New Roman" w:eastAsia="Calibri" w:hAnsi="Times New Roman" w:cs="Times New Roman"/>
            <w:sz w:val="24"/>
            <w:szCs w:val="24"/>
            <w:bdr w:val="none" w:sz="0" w:space="0" w:color="auto" w:frame="1"/>
          </w:rPr>
          <w:t>Повышение производительности труда и поддержки занятости</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Развитие экспортного потенциала российской системы образования</w:t>
      </w:r>
    </w:p>
    <w:p w:rsidR="00E80821" w:rsidRPr="0024586B" w:rsidRDefault="005F5124"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hyperlink r:id="rId11" w:tgtFrame="_blank" w:history="1">
        <w:r w:rsidR="00E80821" w:rsidRPr="0024586B">
          <w:rPr>
            <w:rFonts w:ascii="Times New Roman" w:eastAsia="Calibri" w:hAnsi="Times New Roman" w:cs="Times New Roman"/>
            <w:sz w:val="24"/>
            <w:szCs w:val="24"/>
            <w:bdr w:val="none" w:sz="0" w:space="0" w:color="auto" w:frame="1"/>
          </w:rPr>
          <w:t>Реформа контрольной и надзорной деятельности» (Реформа КНД)</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Системные меры развития международной кооперации и экспорта</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Совершенствование организации медицинской помощи новорожденным и женщинам в период беременности и после родов, предусматривающее, в том числе развитие сети перинатальных центров в Российской Федерации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Совершенствование процессов организации медицинской помощи на основе внедрения информационных технологий</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Современная цифровая образовательная среда в Российской Федерации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Создание современной образовательной среды для школьников</w:t>
      </w:r>
    </w:p>
    <w:p w:rsidR="00E80821" w:rsidRPr="0024586B" w:rsidRDefault="005F5124"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12" w:tgtFrame="_blank" w:history="1">
        <w:hyperlink r:id="rId13" w:tgtFrame="_blank" w:history="1">
          <w:r w:rsidR="00E80821" w:rsidRPr="0024586B">
            <w:rPr>
              <w:rFonts w:ascii="Times New Roman" w:eastAsia="Calibri" w:hAnsi="Times New Roman" w:cs="Times New Roman"/>
              <w:sz w:val="24"/>
              <w:szCs w:val="24"/>
              <w:bdr w:val="none" w:sz="0" w:space="0" w:color="auto" w:frame="1"/>
            </w:rPr>
            <w:t>Федеральный центр компетенций в области производительности труда» (Федеральный центр компетенций)</w:t>
          </w:r>
        </w:hyperlink>
      </w:hyperlink>
    </w:p>
    <w:p w:rsidR="00E80821" w:rsidRPr="0024586B" w:rsidRDefault="005F5124"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hyperlink r:id="rId14" w:tgtFrame="_blank" w:history="1">
        <w:r w:rsidR="00E80821" w:rsidRPr="0024586B">
          <w:rPr>
            <w:rFonts w:ascii="Times New Roman" w:eastAsia="Calibri" w:hAnsi="Times New Roman" w:cs="Times New Roman"/>
            <w:sz w:val="24"/>
            <w:szCs w:val="24"/>
            <w:bdr w:val="none" w:sz="0" w:space="0" w:color="auto" w:frame="1"/>
          </w:rPr>
          <w:t>Формирование здорового образа жизни (</w:t>
        </w:r>
      </w:hyperlink>
      <w:hyperlink r:id="rId15" w:tgtFrame="_blank" w:history="1">
        <w:r w:rsidR="00E80821" w:rsidRPr="0024586B">
          <w:rPr>
            <w:rFonts w:ascii="Times New Roman" w:eastAsia="Calibri" w:hAnsi="Times New Roman" w:cs="Times New Roman"/>
            <w:sz w:val="24"/>
            <w:szCs w:val="24"/>
            <w:bdr w:val="none" w:sz="0" w:space="0" w:color="auto" w:frame="1"/>
          </w:rPr>
          <w:t>Укрепление общественного здоровья</w:t>
        </w:r>
      </w:hyperlink>
      <w:hyperlink r:id="rId16" w:tgtFrame="_blank" w:history="1">
        <w:r w:rsidR="00E80821" w:rsidRPr="0024586B">
          <w:rPr>
            <w:rFonts w:ascii="Times New Roman" w:eastAsia="Calibri" w:hAnsi="Times New Roman" w:cs="Times New Roman"/>
            <w:sz w:val="24"/>
            <w:szCs w:val="24"/>
            <w:bdr w:val="none" w:sz="0" w:space="0" w:color="auto" w:frame="1"/>
          </w:rPr>
          <w:t>)</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Формирование комфортной городской среды</w:t>
      </w:r>
    </w:p>
    <w:p w:rsidR="00E80821" w:rsidRPr="0024586B" w:rsidRDefault="00E80821" w:rsidP="00E80821">
      <w:pPr>
        <w:numPr>
          <w:ilvl w:val="0"/>
          <w:numId w:val="2"/>
        </w:numPr>
        <w:shd w:val="clear" w:color="auto" w:fill="FFFFFF"/>
        <w:tabs>
          <w:tab w:val="left" w:pos="1134"/>
        </w:tab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Цифровая трансформация сферы разведки и добычи</w:t>
      </w:r>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Цифровая школа</w:t>
      </w:r>
    </w:p>
    <w:p w:rsidR="00E80821" w:rsidRPr="0024586B" w:rsidRDefault="005F5124" w:rsidP="00E80821">
      <w:pPr>
        <w:numPr>
          <w:ilvl w:val="0"/>
          <w:numId w:val="2"/>
        </w:numPr>
        <w:tabs>
          <w:tab w:val="left" w:pos="142"/>
          <w:tab w:val="left" w:pos="1134"/>
        </w:tabs>
        <w:suppressAutoHyphens/>
        <w:spacing w:after="0" w:line="240" w:lineRule="auto"/>
        <w:ind w:left="0" w:firstLine="709"/>
        <w:jc w:val="both"/>
        <w:rPr>
          <w:rFonts w:ascii="Times New Roman" w:eastAsia="Calibri" w:hAnsi="Times New Roman" w:cs="Times New Roman"/>
          <w:sz w:val="24"/>
          <w:szCs w:val="24"/>
        </w:rPr>
      </w:pPr>
      <w:hyperlink r:id="rId17" w:tgtFrame="_blank" w:history="1">
        <w:r w:rsidR="00E80821" w:rsidRPr="0024586B">
          <w:rPr>
            <w:rFonts w:ascii="Times New Roman" w:eastAsia="Calibri" w:hAnsi="Times New Roman" w:cs="Times New Roman"/>
            <w:sz w:val="24"/>
            <w:szCs w:val="24"/>
          </w:rPr>
          <w:t xml:space="preserve"> </w:t>
        </w:r>
        <w:r w:rsidR="00E80821" w:rsidRPr="0024586B">
          <w:rPr>
            <w:rFonts w:ascii="Times New Roman" w:eastAsia="Calibri" w:hAnsi="Times New Roman" w:cs="Times New Roman"/>
            <w:sz w:val="24"/>
            <w:szCs w:val="24"/>
            <w:bdr w:val="none" w:sz="0" w:space="0" w:color="auto" w:frame="1"/>
          </w:rPr>
          <w:t>Чистая страна</w:t>
        </w:r>
      </w:hyperlink>
    </w:p>
    <w:p w:rsidR="00E80821" w:rsidRPr="0024586B" w:rsidRDefault="00E80821" w:rsidP="00E80821">
      <w:pPr>
        <w:numPr>
          <w:ilvl w:val="0"/>
          <w:numId w:val="2"/>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Экспорт продукции АПК</w:t>
      </w:r>
    </w:p>
    <w:p w:rsidR="00E80821" w:rsidRPr="0024586B" w:rsidRDefault="00E80821" w:rsidP="00E80821">
      <w:pPr>
        <w:suppressAutoHyphens/>
        <w:spacing w:after="0" w:line="240" w:lineRule="auto"/>
        <w:ind w:firstLine="567"/>
        <w:jc w:val="both"/>
        <w:rPr>
          <w:rFonts w:ascii="Times New Roman" w:eastAsia="Calibri" w:hAnsi="Times New Roman" w:cs="Times New Roman"/>
          <w:sz w:val="24"/>
          <w:szCs w:val="24"/>
          <w:lang w:val="x-none" w:eastAsia="x-none"/>
        </w:rPr>
      </w:pPr>
    </w:p>
    <w:p w:rsidR="00E80821" w:rsidRPr="0024586B" w:rsidRDefault="00E80821" w:rsidP="00E80821">
      <w:pPr>
        <w:suppressAutoHyphens/>
        <w:spacing w:after="0" w:line="240" w:lineRule="auto"/>
        <w:ind w:firstLine="567"/>
        <w:jc w:val="both"/>
        <w:rPr>
          <w:rFonts w:ascii="Times New Roman" w:eastAsia="Calibri" w:hAnsi="Times New Roman" w:cs="Times New Roman"/>
          <w:b/>
          <w:bCs/>
          <w:sz w:val="24"/>
          <w:szCs w:val="24"/>
          <w:lang w:val="x-none" w:eastAsia="x-none"/>
        </w:rPr>
      </w:pPr>
      <w:r w:rsidRPr="0024586B">
        <w:rPr>
          <w:rFonts w:ascii="Times New Roman" w:eastAsia="Calibri" w:hAnsi="Times New Roman" w:cs="Times New Roman"/>
          <w:b/>
          <w:bCs/>
          <w:sz w:val="24"/>
          <w:szCs w:val="24"/>
          <w:lang w:val="x-none" w:eastAsia="x-none"/>
        </w:rPr>
        <w:t>б) Исходя из специфики осваиваемого студентом профиля подготовки:</w:t>
      </w:r>
    </w:p>
    <w:p w:rsidR="00E80821" w:rsidRPr="0024586B" w:rsidRDefault="00E80821" w:rsidP="00E80821">
      <w:pPr>
        <w:suppressAutoHyphens/>
        <w:spacing w:after="0" w:line="240" w:lineRule="auto"/>
        <w:ind w:firstLine="567"/>
        <w:jc w:val="both"/>
        <w:rPr>
          <w:rFonts w:ascii="Times New Roman" w:eastAsia="Calibri" w:hAnsi="Times New Roman" w:cs="Times New Roman"/>
          <w:sz w:val="24"/>
          <w:szCs w:val="24"/>
          <w:lang w:val="x-none" w:eastAsia="x-none"/>
        </w:rPr>
      </w:pP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Студенческое Искусство Кулинарии  (Учись – Готовь – Пробуй)</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lang w:val="en-US"/>
        </w:rPr>
        <w:t>Smart</w:t>
      </w:r>
      <w:r w:rsidRPr="0024586B">
        <w:rPr>
          <w:rFonts w:ascii="Times New Roman" w:eastAsia="Calibri" w:hAnsi="Times New Roman" w:cs="Times New Roman"/>
          <w:sz w:val="24"/>
          <w:szCs w:val="24"/>
        </w:rPr>
        <w:t xml:space="preserve"> -проект «Доставляем </w:t>
      </w:r>
      <w:proofErr w:type="spellStart"/>
      <w:r w:rsidRPr="0024586B">
        <w:rPr>
          <w:rFonts w:ascii="Times New Roman" w:eastAsia="Calibri" w:hAnsi="Times New Roman" w:cs="Times New Roman"/>
          <w:sz w:val="24"/>
          <w:szCs w:val="24"/>
        </w:rPr>
        <w:t>дронами</w:t>
      </w:r>
      <w:proofErr w:type="spellEnd"/>
      <w:r w:rsidRPr="0024586B">
        <w:rPr>
          <w:rFonts w:ascii="Times New Roman" w:eastAsia="Calibri" w:hAnsi="Times New Roman" w:cs="Times New Roman"/>
          <w:sz w:val="24"/>
          <w:szCs w:val="24"/>
        </w:rPr>
        <w:t>»</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Молодежным</w:t>
      </w:r>
      <w:proofErr w:type="gramEnd"/>
      <w:r w:rsidRPr="0024586B">
        <w:rPr>
          <w:rFonts w:ascii="Times New Roman" w:eastAsia="Calibri" w:hAnsi="Times New Roman" w:cs="Times New Roman"/>
          <w:sz w:val="24"/>
          <w:szCs w:val="24"/>
        </w:rPr>
        <w:t xml:space="preserve"> пилотный проект «Ассоциация </w:t>
      </w:r>
      <w:proofErr w:type="spellStart"/>
      <w:r w:rsidRPr="0024586B">
        <w:rPr>
          <w:rFonts w:ascii="Times New Roman" w:eastAsia="Calibri" w:hAnsi="Times New Roman" w:cs="Times New Roman"/>
          <w:sz w:val="24"/>
          <w:szCs w:val="24"/>
        </w:rPr>
        <w:t>мультиспорта</w:t>
      </w:r>
      <w:proofErr w:type="spellEnd"/>
      <w:r w:rsidRPr="0024586B">
        <w:rPr>
          <w:rFonts w:ascii="Times New Roman" w:eastAsia="Calibri" w:hAnsi="Times New Roman" w:cs="Times New Roman"/>
          <w:sz w:val="24"/>
          <w:szCs w:val="24"/>
        </w:rPr>
        <w:t>»</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Образовательный проект «Ньютон – Парк»</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Цифровая школа «Открытый мир»</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Центр студенческих инициатив</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Цифровой университет</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lang w:val="en-US"/>
        </w:rPr>
        <w:t>IT</w:t>
      </w:r>
      <w:r w:rsidRPr="0024586B">
        <w:rPr>
          <w:rFonts w:ascii="Times New Roman" w:eastAsia="Calibri" w:hAnsi="Times New Roman" w:cs="Times New Roman"/>
          <w:bCs/>
          <w:sz w:val="24"/>
          <w:szCs w:val="24"/>
          <w:shd w:val="clear" w:color="auto" w:fill="FFFFFF"/>
        </w:rPr>
        <w:t>-технологии в сфере бизнеса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Автобусная гимназия (Учителя – студенты)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Автоматизация бизнес-процессов</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Автоматизация основной деятельности организации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Автоматизация процессов по выдаче </w:t>
      </w:r>
      <w:proofErr w:type="gramStart"/>
      <w:r w:rsidRPr="0024586B">
        <w:rPr>
          <w:rFonts w:ascii="Times New Roman" w:eastAsia="Calibri" w:hAnsi="Times New Roman" w:cs="Times New Roman"/>
          <w:sz w:val="24"/>
          <w:szCs w:val="24"/>
        </w:rPr>
        <w:t>экспресс-кредита</w:t>
      </w:r>
      <w:proofErr w:type="gramEnd"/>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Адаптация старшеклассников к обучению в вузе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Альтернативные источники энергии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Базы данных и базы знаний в условиях цифровой экономики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Благотворительные акции</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Защита информации при организации бизнес-процессов</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Защитно-правовой ликбез для людей, попавших в сложные жизненные ситуации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Здоровый образ жизни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Земский учитель</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Информационная безопасность (Оренбургская область)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Искусство в массы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Использование световых датчиков для оптимизации затрат на электроэнергию</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 xml:space="preserve">Исторический </w:t>
      </w:r>
      <w:proofErr w:type="spellStart"/>
      <w:r w:rsidRPr="0024586B">
        <w:rPr>
          <w:rFonts w:ascii="Times New Roman" w:eastAsia="Calibri" w:hAnsi="Times New Roman" w:cs="Times New Roman"/>
          <w:sz w:val="24"/>
          <w:szCs w:val="24"/>
        </w:rPr>
        <w:t>квест</w:t>
      </w:r>
      <w:proofErr w:type="spellEnd"/>
      <w:r w:rsidRPr="0024586B">
        <w:rPr>
          <w:rFonts w:ascii="Times New Roman" w:eastAsia="Calibri" w:hAnsi="Times New Roman" w:cs="Times New Roman"/>
          <w:sz w:val="24"/>
          <w:szCs w:val="24"/>
        </w:rPr>
        <w:t xml:space="preserve"> – Казачья Вольница. </w:t>
      </w:r>
      <w:proofErr w:type="gramEnd"/>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Кулинарная школа для детей</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Линейное программирование для логистики</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Математика в бизнесе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Молодежная (студенческая) кин</w:t>
      </w:r>
      <w:proofErr w:type="gramStart"/>
      <w:r w:rsidRPr="0024586B">
        <w:rPr>
          <w:rFonts w:ascii="Times New Roman" w:eastAsia="Calibri" w:hAnsi="Times New Roman" w:cs="Times New Roman"/>
          <w:sz w:val="24"/>
          <w:szCs w:val="24"/>
        </w:rPr>
        <w:t>о-</w:t>
      </w:r>
      <w:proofErr w:type="gramEnd"/>
      <w:r w:rsidRPr="0024586B">
        <w:rPr>
          <w:rFonts w:ascii="Times New Roman" w:eastAsia="Calibri" w:hAnsi="Times New Roman" w:cs="Times New Roman"/>
          <w:sz w:val="24"/>
          <w:szCs w:val="24"/>
        </w:rPr>
        <w:t xml:space="preserve"> (театральная) студия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Молодежное </w:t>
      </w:r>
      <w:proofErr w:type="gramStart"/>
      <w:r w:rsidRPr="0024586B">
        <w:rPr>
          <w:rFonts w:ascii="Times New Roman" w:eastAsia="Calibri" w:hAnsi="Times New Roman" w:cs="Times New Roman"/>
          <w:sz w:val="24"/>
          <w:szCs w:val="24"/>
        </w:rPr>
        <w:t>Арт-кафе</w:t>
      </w:r>
      <w:proofErr w:type="gramEnd"/>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 xml:space="preserve">Облачные технологии в бизнесе </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Онлайн-инструменты продвижения товара.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Определение проектных параметров системы городского пассажирского транспорта.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rPr>
        <w:t>Организация работы по обеспечению безопасности дорожного движения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Оренбуржье – территория культуры.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Оренбуржье литературное.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Парк</w:t>
      </w:r>
      <w:proofErr w:type="gramStart"/>
      <w:r w:rsidRPr="0024586B">
        <w:rPr>
          <w:rFonts w:ascii="Times New Roman" w:eastAsia="Calibri" w:hAnsi="Times New Roman" w:cs="Times New Roman"/>
          <w:sz w:val="24"/>
          <w:szCs w:val="24"/>
        </w:rPr>
        <w:t xml:space="preserve"> Т</w:t>
      </w:r>
      <w:proofErr w:type="gramEnd"/>
      <w:r w:rsidRPr="0024586B">
        <w:rPr>
          <w:rFonts w:ascii="Times New Roman" w:eastAsia="Calibri" w:hAnsi="Times New Roman" w:cs="Times New Roman"/>
          <w:sz w:val="24"/>
          <w:szCs w:val="24"/>
        </w:rPr>
        <w:t>ри – джи для пенсионеров</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Повышение производительности труда и поддержка занятости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Повышение финансово-экономической грамотности населения.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Повышение эффективности функционирования промышленных предприятий в условиях цифровой экономики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Помощь и защита животных.</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Применение инновационных технологий в разведке и добыче углеводородов</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Применение </w:t>
      </w:r>
      <w:proofErr w:type="gramStart"/>
      <w:r w:rsidRPr="0024586B">
        <w:rPr>
          <w:rFonts w:ascii="Times New Roman" w:eastAsia="Calibri" w:hAnsi="Times New Roman" w:cs="Times New Roman"/>
          <w:kern w:val="36"/>
          <w:sz w:val="24"/>
          <w:szCs w:val="24"/>
        </w:rPr>
        <w:t>интернет-маркетинга</w:t>
      </w:r>
      <w:proofErr w:type="gramEnd"/>
      <w:r w:rsidRPr="0024586B">
        <w:rPr>
          <w:rFonts w:ascii="Times New Roman" w:eastAsia="Calibri" w:hAnsi="Times New Roman" w:cs="Times New Roman"/>
          <w:kern w:val="36"/>
          <w:sz w:val="24"/>
          <w:szCs w:val="24"/>
        </w:rPr>
        <w:t xml:space="preserve"> в деятельности современных компаний </w:t>
      </w:r>
      <w:proofErr w:type="spellStart"/>
      <w:r w:rsidRPr="0024586B">
        <w:rPr>
          <w:rFonts w:ascii="Times New Roman" w:eastAsia="Calibri" w:hAnsi="Times New Roman" w:cs="Times New Roman"/>
          <w:kern w:val="36"/>
          <w:sz w:val="24"/>
          <w:szCs w:val="24"/>
        </w:rPr>
        <w:t>зооиндустрии</w:t>
      </w:r>
      <w:proofErr w:type="spellEnd"/>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Проблемы и перспективы развития поиска новых нефтегазоносных месторождений на территориях РФ.</w:t>
      </w:r>
    </w:p>
    <w:p w:rsidR="00E80821" w:rsidRPr="0024586B" w:rsidRDefault="00E80821" w:rsidP="00E80821">
      <w:pPr>
        <w:numPr>
          <w:ilvl w:val="0"/>
          <w:numId w:val="8"/>
        </w:numPr>
        <w:tabs>
          <w:tab w:val="left" w:pos="1134"/>
        </w:tabs>
        <w:suppressAutoHyphens/>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Проектирование производственно-технической базы </w:t>
      </w:r>
      <w:proofErr w:type="spellStart"/>
      <w:r w:rsidRPr="0024586B">
        <w:rPr>
          <w:rFonts w:ascii="Times New Roman" w:eastAsia="Calibri" w:hAnsi="Times New Roman" w:cs="Times New Roman"/>
          <w:sz w:val="24"/>
          <w:szCs w:val="24"/>
        </w:rPr>
        <w:t>автообслуживающих</w:t>
      </w:r>
      <w:proofErr w:type="spellEnd"/>
      <w:r w:rsidRPr="0024586B">
        <w:rPr>
          <w:rFonts w:ascii="Times New Roman" w:eastAsia="Calibri" w:hAnsi="Times New Roman" w:cs="Times New Roman"/>
          <w:sz w:val="24"/>
          <w:szCs w:val="24"/>
        </w:rPr>
        <w:t xml:space="preserve"> предприятий</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Проектирование схем организации дорожного движения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Проектирование транспортного процесса при перевозке грузов</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Производство предприятиями оборонно-промышленного комплекса высокотехнологичной продукции гражданского или двойного назначения</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Промышленный экспорт (Оренбургская область).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Развитие сельского хозяйства региона</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sz w:val="24"/>
          <w:szCs w:val="24"/>
        </w:rPr>
        <w:t>Разработка веб-приложений и веб-сервисов для оптимизации ведения бизнеса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 xml:space="preserve">Разработка </w:t>
      </w:r>
      <w:r w:rsidRPr="0024586B">
        <w:rPr>
          <w:rFonts w:ascii="Times New Roman" w:eastAsia="Calibri" w:hAnsi="Times New Roman" w:cs="Times New Roman"/>
          <w:sz w:val="24"/>
          <w:szCs w:val="24"/>
        </w:rPr>
        <w:t>информационной системы предприятия (фирмы)</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Разработка технологии отработки </w:t>
      </w:r>
      <w:proofErr w:type="spellStart"/>
      <w:r w:rsidRPr="0024586B">
        <w:rPr>
          <w:rFonts w:ascii="Times New Roman" w:eastAsia="Calibri" w:hAnsi="Times New Roman" w:cs="Times New Roman"/>
          <w:sz w:val="24"/>
          <w:szCs w:val="24"/>
        </w:rPr>
        <w:t>теплопрочности</w:t>
      </w:r>
      <w:proofErr w:type="spellEnd"/>
      <w:r w:rsidRPr="0024586B">
        <w:rPr>
          <w:rFonts w:ascii="Times New Roman" w:eastAsia="Calibri" w:hAnsi="Times New Roman" w:cs="Times New Roman"/>
          <w:sz w:val="24"/>
          <w:szCs w:val="24"/>
        </w:rPr>
        <w:t xml:space="preserve"> летательных аппаратов.</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Реализация комплекса инвестиционных проектов по модернизации промышленности.</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Регрессии для производственника.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Ремесленно-сувенирная сеть.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Робототехника и информационная грамотность.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Сделано в Оренбуржье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 xml:space="preserve">Социальная адаптация </w:t>
      </w:r>
      <w:r w:rsidRPr="0024586B">
        <w:rPr>
          <w:rFonts w:ascii="Times New Roman" w:eastAsia="Calibri" w:hAnsi="Times New Roman" w:cs="Times New Roman"/>
          <w:sz w:val="24"/>
          <w:szCs w:val="24"/>
          <w:shd w:val="clear" w:color="auto" w:fill="FFFFFF"/>
        </w:rPr>
        <w:t>детей с ограниченными возможностями здоровья, детей-инвалидов</w:t>
      </w:r>
      <w:r w:rsidRPr="0024586B">
        <w:rPr>
          <w:rFonts w:ascii="Times New Roman" w:eastAsia="Calibri" w:hAnsi="Times New Roman" w:cs="Times New Roman"/>
          <w:sz w:val="24"/>
          <w:szCs w:val="24"/>
        </w:rPr>
        <w:t xml:space="preserve">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Социальная адаптация</w:t>
      </w:r>
      <w:r w:rsidRPr="0024586B">
        <w:rPr>
          <w:rFonts w:ascii="Times New Roman" w:eastAsia="Calibri" w:hAnsi="Times New Roman" w:cs="Times New Roman"/>
          <w:sz w:val="24"/>
          <w:szCs w:val="24"/>
          <w:shd w:val="clear" w:color="auto" w:fill="FFFFFF"/>
        </w:rPr>
        <w:t>, профессиональное образование, трудоустройство людей с ограниченными возможностями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bCs/>
          <w:sz w:val="24"/>
          <w:szCs w:val="24"/>
          <w:shd w:val="clear" w:color="auto" w:fill="FFFFFF"/>
        </w:rPr>
        <w:t>Спортивный уикенд и русские народные игры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Студенческое турбюро «Глобус»</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Теория игр для маркетинга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Удивительные детские Таланты.</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Умный дом: проблемы и возможности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Управление в технических системах на основе автоматизации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Учитель Университетского типа </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kern w:val="36"/>
          <w:sz w:val="24"/>
          <w:szCs w:val="24"/>
        </w:rPr>
        <w:t xml:space="preserve">Факторный анализ для финансиста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Фестиваль «Яблочный спас».</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Фестиваль молодежных субкультур</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Фестиваль уличных культур.</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Цифровая наружная реклама и ее взаимодействие с потребителями</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spellStart"/>
      <w:r w:rsidRPr="0024586B">
        <w:rPr>
          <w:rFonts w:ascii="Times New Roman" w:eastAsia="Calibri" w:hAnsi="Times New Roman" w:cs="Times New Roman"/>
          <w:bCs/>
          <w:sz w:val="24"/>
          <w:szCs w:val="24"/>
          <w:shd w:val="clear" w:color="auto" w:fill="FFFFFF"/>
        </w:rPr>
        <w:t>Цифровизация</w:t>
      </w:r>
      <w:proofErr w:type="spellEnd"/>
      <w:r w:rsidRPr="0024586B">
        <w:rPr>
          <w:rFonts w:ascii="Times New Roman" w:eastAsia="Calibri" w:hAnsi="Times New Roman" w:cs="Times New Roman"/>
          <w:bCs/>
          <w:sz w:val="24"/>
          <w:szCs w:val="24"/>
          <w:shd w:val="clear" w:color="auto" w:fill="FFFFFF"/>
        </w:rPr>
        <w:t xml:space="preserve"> в управлении электроэнергетическим комплексом</w:t>
      </w:r>
    </w:p>
    <w:p w:rsidR="00E80821" w:rsidRPr="0024586B" w:rsidRDefault="00E80821" w:rsidP="00E80821">
      <w:pPr>
        <w:widowControl w:val="0"/>
        <w:numPr>
          <w:ilvl w:val="0"/>
          <w:numId w:val="8"/>
        </w:numPr>
        <w:shd w:val="clear" w:color="auto" w:fill="FFFFFF"/>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Цифровые технологии в промышленности</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Цифровые технологии, применяемые в поиске, разведке и добыче углеводородов</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 xml:space="preserve">Эконометрические методы в современной экономике </w:t>
      </w:r>
    </w:p>
    <w:p w:rsidR="00E80821" w:rsidRPr="0024586B" w:rsidRDefault="00E80821" w:rsidP="00E80821">
      <w:pPr>
        <w:numPr>
          <w:ilvl w:val="0"/>
          <w:numId w:val="8"/>
        </w:numPr>
        <w:shd w:val="clear" w:color="auto" w:fill="FFFFFF"/>
        <w:tabs>
          <w:tab w:val="left" w:pos="1134"/>
        </w:tabs>
        <w:spacing w:after="0" w:line="240" w:lineRule="auto"/>
        <w:ind w:left="0" w:firstLine="709"/>
        <w:contextualSpacing/>
        <w:jc w:val="both"/>
        <w:textAlignment w:val="baseline"/>
        <w:outlineLvl w:val="0"/>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Экстремумы и сценарии для стратега</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napToGrid w:val="0"/>
          <w:sz w:val="24"/>
          <w:szCs w:val="24"/>
        </w:rPr>
        <w:t xml:space="preserve">Энергоемкость и </w:t>
      </w:r>
      <w:proofErr w:type="spellStart"/>
      <w:r w:rsidRPr="0024586B">
        <w:rPr>
          <w:rFonts w:ascii="Times New Roman" w:eastAsia="Calibri" w:hAnsi="Times New Roman" w:cs="Times New Roman"/>
          <w:snapToGrid w:val="0"/>
          <w:sz w:val="24"/>
          <w:szCs w:val="24"/>
        </w:rPr>
        <w:t>энергоэффективность</w:t>
      </w:r>
      <w:proofErr w:type="spellEnd"/>
      <w:r w:rsidRPr="0024586B">
        <w:rPr>
          <w:rFonts w:ascii="Times New Roman" w:eastAsia="Calibri" w:hAnsi="Times New Roman" w:cs="Times New Roman"/>
          <w:snapToGrid w:val="0"/>
          <w:sz w:val="24"/>
          <w:szCs w:val="24"/>
        </w:rPr>
        <w:t xml:space="preserve"> инновационных технологий в электроэнергетике</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Эффективная Школа для цифрового мира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Дизайн-центр «Оживляем пространство»</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Молодежный театр в парке «Искусство без границ»</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Студенческий  театр « МЫ - сами!» </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Центр национальных культур</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Социальный проект для села «</w:t>
      </w:r>
      <w:r w:rsidRPr="0024586B">
        <w:rPr>
          <w:rFonts w:ascii="Times New Roman" w:eastAsia="Calibri" w:hAnsi="Times New Roman" w:cs="Times New Roman"/>
          <w:sz w:val="24"/>
          <w:szCs w:val="24"/>
          <w:lang w:val="en-US"/>
        </w:rPr>
        <w:t>Village</w:t>
      </w:r>
      <w:r w:rsidRPr="0024586B">
        <w:rPr>
          <w:rFonts w:ascii="Times New Roman" w:eastAsia="Calibri" w:hAnsi="Times New Roman" w:cs="Times New Roman"/>
          <w:sz w:val="24"/>
          <w:szCs w:val="24"/>
        </w:rPr>
        <w:t xml:space="preserve"> -</w:t>
      </w:r>
      <w:r w:rsidRPr="0024586B">
        <w:rPr>
          <w:rFonts w:ascii="Times New Roman" w:eastAsia="Calibri" w:hAnsi="Times New Roman" w:cs="Times New Roman"/>
          <w:sz w:val="24"/>
          <w:szCs w:val="24"/>
          <w:lang w:val="en-US"/>
        </w:rPr>
        <w:t>festival</w:t>
      </w:r>
      <w:r w:rsidRPr="0024586B">
        <w:rPr>
          <w:rFonts w:ascii="Times New Roman" w:eastAsia="Calibri" w:hAnsi="Times New Roman" w:cs="Times New Roman"/>
          <w:sz w:val="24"/>
          <w:szCs w:val="24"/>
        </w:rPr>
        <w:t>»</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Социокультурный проект «Дом ремесел»</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proofErr w:type="spellStart"/>
      <w:r w:rsidRPr="0024586B">
        <w:rPr>
          <w:rFonts w:ascii="Times New Roman" w:eastAsia="Calibri" w:hAnsi="Times New Roman" w:cs="Times New Roman"/>
          <w:sz w:val="24"/>
          <w:szCs w:val="24"/>
        </w:rPr>
        <w:t>Киберграмотность</w:t>
      </w:r>
      <w:proofErr w:type="spellEnd"/>
      <w:r w:rsidRPr="0024586B">
        <w:rPr>
          <w:rFonts w:ascii="Times New Roman" w:eastAsia="Calibri" w:hAnsi="Times New Roman" w:cs="Times New Roman"/>
          <w:sz w:val="24"/>
          <w:szCs w:val="24"/>
        </w:rPr>
        <w:t xml:space="preserve"> людей серебряного возраста</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Туристический проект «Сарматская экспедиция»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Туристический проект «Заповедные места Оренбуржья»</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Туристический проект «Новый Шелковый путь»</w:t>
      </w:r>
    </w:p>
    <w:p w:rsidR="00E80821" w:rsidRPr="0024586B" w:rsidRDefault="00E80821" w:rsidP="00E80821">
      <w:pPr>
        <w:numPr>
          <w:ilvl w:val="0"/>
          <w:numId w:val="8"/>
        </w:numPr>
        <w:tabs>
          <w:tab w:val="left" w:pos="1134"/>
        </w:tabs>
        <w:suppressAutoHyphens/>
        <w:spacing w:after="0" w:line="240" w:lineRule="auto"/>
        <w:ind w:left="0" w:firstLine="709"/>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Экологический проект «Оренбургское ожерелье»</w:t>
      </w:r>
    </w:p>
    <w:p w:rsidR="00E80821" w:rsidRPr="0024586B" w:rsidRDefault="00E80821" w:rsidP="00E80821">
      <w:pPr>
        <w:numPr>
          <w:ilvl w:val="0"/>
          <w:numId w:val="8"/>
        </w:numPr>
        <w:shd w:val="clear" w:color="auto" w:fill="FFFFFF"/>
        <w:tabs>
          <w:tab w:val="left" w:pos="1134"/>
        </w:tabs>
        <w:suppressAutoHyphens/>
        <w:spacing w:after="0" w:line="240" w:lineRule="auto"/>
        <w:ind w:left="0" w:firstLine="709"/>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Интернет-торговый</w:t>
      </w:r>
      <w:proofErr w:type="gramEnd"/>
      <w:r w:rsidRPr="0024586B">
        <w:rPr>
          <w:rFonts w:ascii="Times New Roman" w:eastAsia="Calibri" w:hAnsi="Times New Roman" w:cs="Times New Roman"/>
          <w:sz w:val="24"/>
          <w:szCs w:val="24"/>
        </w:rPr>
        <w:t xml:space="preserve"> проект «Выращено в Оренбуржье»</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Выбор темы проекта осуществляется студентами в соответствии с профессиональными интересами, а затем согласовывается с преподавателем.</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Проект может включать следующие составляющие: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название проекта;</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суть идеи проекта: проблема и решение;</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результаты социологического опроса потенциальных потребителей;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анализ конкурентов (для коммерческих проектов);</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бизнес-модель проекта;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иерархическая структура работ по проекту;</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диаграмма </w:t>
      </w:r>
      <w:proofErr w:type="spellStart"/>
      <w:r w:rsidRPr="0024586B">
        <w:rPr>
          <w:rFonts w:ascii="Times New Roman" w:eastAsia="Calibri" w:hAnsi="Times New Roman" w:cs="Times New Roman"/>
          <w:iCs/>
          <w:sz w:val="24"/>
          <w:szCs w:val="24"/>
        </w:rPr>
        <w:t>Ганта</w:t>
      </w:r>
      <w:proofErr w:type="spellEnd"/>
      <w:r w:rsidRPr="0024586B">
        <w:rPr>
          <w:rFonts w:ascii="Times New Roman" w:eastAsia="Calibri" w:hAnsi="Times New Roman" w:cs="Times New Roman"/>
          <w:iCs/>
          <w:sz w:val="24"/>
          <w:szCs w:val="24"/>
        </w:rPr>
        <w:t xml:space="preserve"> (для установления минимального срока реализации проекта);</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расчет  экономических показателей проекта, исходя из его специфических особенностей:</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расчет материальных затрат для создания продукта  проекта;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составление сметы затрат  на создание проекта;</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расчет  текущих затрат  (на месяц) при реализации проекта;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 определение сводных экономических показателей  проекта:  предполагаемой  месячной  выручки и прибыли от реализации проекта, срока окупаемости и т.п.  (для коммерческих проектов). </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управление рисками   проекта;</w:t>
      </w:r>
    </w:p>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bookmarkStart w:id="15" w:name="_Hlk93426513"/>
      <w:r w:rsidRPr="0024586B">
        <w:rPr>
          <w:rFonts w:ascii="Times New Roman" w:eastAsia="Calibri" w:hAnsi="Times New Roman" w:cs="Times New Roman"/>
          <w:iCs/>
          <w:sz w:val="24"/>
          <w:szCs w:val="24"/>
        </w:rPr>
        <w:t>реклама;</w:t>
      </w:r>
    </w:p>
    <w:bookmarkEnd w:id="15"/>
    <w:p w:rsidR="00E80821" w:rsidRPr="0024586B" w:rsidRDefault="00E80821" w:rsidP="00E80821">
      <w:pPr>
        <w:numPr>
          <w:ilvl w:val="0"/>
          <w:numId w:val="9"/>
        </w:numPr>
        <w:autoSpaceDE w:val="0"/>
        <w:autoSpaceDN w:val="0"/>
        <w:adjustRightInd w:val="0"/>
        <w:spacing w:after="0" w:line="240" w:lineRule="auto"/>
        <w:ind w:left="0"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команда проекта и др.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Состав каждого конкретного проекта определяется его спецификой и обговаривается с преподавателем.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r w:rsidRPr="0024586B">
        <w:rPr>
          <w:rFonts w:ascii="Times New Roman" w:eastAsia="Calibri" w:hAnsi="Times New Roman" w:cs="Times New Roman"/>
          <w:iCs/>
          <w:sz w:val="24"/>
          <w:szCs w:val="24"/>
        </w:rPr>
        <w:t xml:space="preserve">Для защиты проекта готовится презентация с использованием редактора </w:t>
      </w:r>
      <w:proofErr w:type="spellStart"/>
      <w:r w:rsidRPr="0024586B">
        <w:rPr>
          <w:rFonts w:ascii="Times New Roman" w:eastAsia="Calibri" w:hAnsi="Times New Roman" w:cs="Times New Roman"/>
          <w:iCs/>
          <w:sz w:val="24"/>
          <w:szCs w:val="24"/>
        </w:rPr>
        <w:t>PowerPoint</w:t>
      </w:r>
      <w:proofErr w:type="spellEnd"/>
      <w:r w:rsidRPr="0024586B">
        <w:rPr>
          <w:rFonts w:ascii="Times New Roman" w:eastAsia="Calibri" w:hAnsi="Times New Roman" w:cs="Times New Roman"/>
          <w:iCs/>
          <w:sz w:val="24"/>
          <w:szCs w:val="24"/>
        </w:rPr>
        <w:t xml:space="preserve">. Доклад по проекту по времени не должен превышать 5-7 минут. </w:t>
      </w:r>
    </w:p>
    <w:p w:rsidR="00E80821" w:rsidRPr="0024586B" w:rsidRDefault="00E80821" w:rsidP="00E80821">
      <w:pPr>
        <w:autoSpaceDE w:val="0"/>
        <w:autoSpaceDN w:val="0"/>
        <w:adjustRightInd w:val="0"/>
        <w:spacing w:after="0" w:line="240" w:lineRule="auto"/>
        <w:ind w:firstLine="709"/>
        <w:jc w:val="both"/>
        <w:rPr>
          <w:rFonts w:ascii="Times New Roman" w:eastAsia="Calibri" w:hAnsi="Times New Roman" w:cs="Times New Roman"/>
          <w:iCs/>
          <w:sz w:val="24"/>
          <w:szCs w:val="24"/>
        </w:rPr>
      </w:pPr>
    </w:p>
    <w:p w:rsidR="00E80821" w:rsidRPr="0024586B" w:rsidRDefault="00E80821" w:rsidP="00E80821">
      <w:pPr>
        <w:widowControl w:val="0"/>
        <w:suppressAutoHyphens/>
        <w:spacing w:after="0" w:line="240" w:lineRule="auto"/>
        <w:ind w:firstLine="709"/>
        <w:jc w:val="both"/>
        <w:rPr>
          <w:rFonts w:ascii="Times New Roman" w:eastAsia="Calibri" w:hAnsi="Times New Roman" w:cs="Times New Roman"/>
          <w:sz w:val="24"/>
          <w:szCs w:val="24"/>
        </w:rPr>
      </w:pPr>
      <w:r w:rsidRPr="0024586B">
        <w:rPr>
          <w:rFonts w:ascii="Times New Roman" w:eastAsia="Calibri" w:hAnsi="Times New Roman" w:cs="Times New Roman"/>
          <w:kern w:val="36"/>
          <w:sz w:val="24"/>
          <w:szCs w:val="24"/>
        </w:rPr>
        <w:t>Оценивание выполнения индивидуальных творческих заданий</w:t>
      </w:r>
      <w:r w:rsidRPr="0024586B">
        <w:rPr>
          <w:rFonts w:ascii="Times New Roman" w:eastAsia="Calibri" w:hAnsi="Times New Roman" w:cs="Times New Roman"/>
          <w:sz w:val="24"/>
          <w:szCs w:val="24"/>
        </w:rPr>
        <w:t xml:space="preserve"> (проектов) представлено в таблице 3. </w:t>
      </w:r>
    </w:p>
    <w:p w:rsidR="00E80821" w:rsidRPr="0024586B" w:rsidRDefault="00E80821" w:rsidP="00E80821">
      <w:pPr>
        <w:shd w:val="clear" w:color="auto" w:fill="FFFFFF"/>
        <w:tabs>
          <w:tab w:val="left" w:pos="1134"/>
        </w:tabs>
        <w:spacing w:after="0" w:line="240" w:lineRule="auto"/>
        <w:ind w:firstLine="709"/>
        <w:contextualSpacing/>
        <w:jc w:val="both"/>
        <w:textAlignment w:val="baseline"/>
        <w:outlineLvl w:val="0"/>
        <w:rPr>
          <w:rFonts w:ascii="Times New Roman" w:eastAsia="Calibri" w:hAnsi="Times New Roman" w:cs="Times New Roman"/>
          <w:kern w:val="36"/>
          <w:sz w:val="24"/>
          <w:szCs w:val="24"/>
        </w:rPr>
      </w:pPr>
      <w:r w:rsidRPr="0024586B">
        <w:rPr>
          <w:rFonts w:ascii="Times New Roman" w:eastAsia="Calibri" w:hAnsi="Times New Roman" w:cs="Times New Roman"/>
          <w:sz w:val="24"/>
          <w:szCs w:val="24"/>
        </w:rPr>
        <w:t xml:space="preserve">Таблица 3 - </w:t>
      </w:r>
      <w:r w:rsidRPr="0024586B">
        <w:rPr>
          <w:rFonts w:ascii="Times New Roman" w:eastAsia="Calibri" w:hAnsi="Times New Roman" w:cs="Times New Roman"/>
          <w:kern w:val="36"/>
          <w:sz w:val="24"/>
          <w:szCs w:val="24"/>
        </w:rPr>
        <w:t xml:space="preserve">Оценивание выполнения индивидуальных творческих заданий (проектов) </w:t>
      </w:r>
    </w:p>
    <w:p w:rsidR="00E80821" w:rsidRPr="0024586B" w:rsidRDefault="00E80821" w:rsidP="00E80821">
      <w:pPr>
        <w:shd w:val="clear" w:color="auto" w:fill="FFFFFF"/>
        <w:tabs>
          <w:tab w:val="left" w:pos="1134"/>
        </w:tabs>
        <w:spacing w:after="0" w:line="240" w:lineRule="auto"/>
        <w:ind w:firstLine="851"/>
        <w:contextualSpacing/>
        <w:jc w:val="both"/>
        <w:textAlignment w:val="baseline"/>
        <w:outlineLvl w:val="0"/>
        <w:rPr>
          <w:rFonts w:ascii="Times New Roman" w:eastAsia="Calibri" w:hAnsi="Times New Roman" w:cs="Times New Roman"/>
          <w:kern w:val="36"/>
          <w:sz w:val="24"/>
          <w:szCs w:val="24"/>
        </w:rPr>
      </w:pPr>
    </w:p>
    <w:tbl>
      <w:tblPr>
        <w:tblOverlap w:val="never"/>
        <w:tblW w:w="9791" w:type="dxa"/>
        <w:tblLayout w:type="fixed"/>
        <w:tblCellMar>
          <w:left w:w="10" w:type="dxa"/>
          <w:right w:w="10" w:type="dxa"/>
        </w:tblCellMar>
        <w:tblLook w:val="04A0" w:firstRow="1" w:lastRow="0" w:firstColumn="1" w:lastColumn="0" w:noHBand="0" w:noVBand="1"/>
      </w:tblPr>
      <w:tblGrid>
        <w:gridCol w:w="2278"/>
        <w:gridCol w:w="3119"/>
        <w:gridCol w:w="4394"/>
      </w:tblGrid>
      <w:tr w:rsidR="00E80821" w:rsidRPr="0024586B" w:rsidTr="00B25E66">
        <w:trPr>
          <w:trHeight w:val="702"/>
        </w:trPr>
        <w:tc>
          <w:tcPr>
            <w:tcW w:w="2278" w:type="dxa"/>
            <w:tcBorders>
              <w:top w:val="single" w:sz="4" w:space="0" w:color="auto"/>
              <w:left w:val="single" w:sz="4" w:space="0" w:color="auto"/>
            </w:tcBorders>
            <w:shd w:val="clear" w:color="auto" w:fill="FFFFFF"/>
            <w:vAlign w:val="center"/>
          </w:tcPr>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val="en-US" w:eastAsia="ru-RU" w:bidi="ru-RU"/>
              </w:rPr>
            </w:pPr>
            <w:r w:rsidRPr="0024586B">
              <w:rPr>
                <w:rFonts w:ascii="Times New Roman" w:eastAsia="Times New Roman" w:hAnsi="Times New Roman" w:cs="Times New Roman"/>
                <w:sz w:val="24"/>
                <w:szCs w:val="24"/>
                <w:lang w:eastAsia="ru-RU" w:bidi="ru-RU"/>
              </w:rPr>
              <w:t xml:space="preserve">4-балльная </w:t>
            </w:r>
          </w:p>
          <w:p w:rsidR="00E80821" w:rsidRPr="0024586B" w:rsidRDefault="00E80821" w:rsidP="00B25E66">
            <w:pPr>
              <w:widowControl w:val="0"/>
              <w:spacing w:after="0" w:line="240" w:lineRule="auto"/>
              <w:ind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шкала</w:t>
            </w:r>
          </w:p>
        </w:tc>
        <w:tc>
          <w:tcPr>
            <w:tcW w:w="3119" w:type="dxa"/>
            <w:tcBorders>
              <w:top w:val="single" w:sz="4" w:space="0" w:color="auto"/>
              <w:left w:val="single" w:sz="4" w:space="0" w:color="auto"/>
            </w:tcBorders>
            <w:shd w:val="clear" w:color="auto" w:fill="FFFFFF"/>
            <w:vAlign w:val="center"/>
          </w:tcPr>
          <w:p w:rsidR="00E80821" w:rsidRPr="0024586B" w:rsidRDefault="00E80821" w:rsidP="00B25E66">
            <w:pPr>
              <w:widowControl w:val="0"/>
              <w:spacing w:after="0" w:line="240" w:lineRule="auto"/>
              <w:ind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Показатели</w:t>
            </w:r>
          </w:p>
        </w:tc>
        <w:tc>
          <w:tcPr>
            <w:tcW w:w="4394" w:type="dxa"/>
            <w:tcBorders>
              <w:top w:val="single" w:sz="4" w:space="0" w:color="auto"/>
              <w:left w:val="single" w:sz="4" w:space="0" w:color="auto"/>
              <w:right w:val="single" w:sz="4" w:space="0" w:color="auto"/>
            </w:tcBorders>
            <w:shd w:val="clear" w:color="auto" w:fill="FFFFFF"/>
            <w:vAlign w:val="center"/>
          </w:tcPr>
          <w:p w:rsidR="00E80821" w:rsidRPr="0024586B" w:rsidRDefault="00E80821" w:rsidP="00B25E66">
            <w:pPr>
              <w:widowControl w:val="0"/>
              <w:spacing w:after="0" w:line="240" w:lineRule="auto"/>
              <w:ind w:right="296"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Критерии</w:t>
            </w:r>
          </w:p>
        </w:tc>
      </w:tr>
      <w:tr w:rsidR="00E80821" w:rsidRPr="0024586B" w:rsidTr="00B25E66">
        <w:trPr>
          <w:trHeight w:val="2771"/>
        </w:trPr>
        <w:tc>
          <w:tcPr>
            <w:tcW w:w="2278" w:type="dxa"/>
            <w:tcBorders>
              <w:top w:val="single" w:sz="4" w:space="0" w:color="auto"/>
              <w:left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Отлично</w:t>
            </w:r>
          </w:p>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eastAsia="ru-RU" w:bidi="ru-RU"/>
              </w:rPr>
            </w:pPr>
          </w:p>
        </w:tc>
        <w:tc>
          <w:tcPr>
            <w:tcW w:w="3119" w:type="dxa"/>
            <w:tcBorders>
              <w:top w:val="single" w:sz="4" w:space="0" w:color="auto"/>
              <w:left w:val="single" w:sz="4" w:space="0" w:color="auto"/>
            </w:tcBorders>
            <w:shd w:val="clear" w:color="auto" w:fill="FFFFFF"/>
          </w:tcPr>
          <w:p w:rsidR="00E80821" w:rsidRPr="0024586B" w:rsidRDefault="00E80821" w:rsidP="00E80821">
            <w:pPr>
              <w:widowControl w:val="0"/>
              <w:numPr>
                <w:ilvl w:val="0"/>
                <w:numId w:val="5"/>
              </w:numPr>
              <w:tabs>
                <w:tab w:val="left" w:pos="293"/>
              </w:tabs>
              <w:spacing w:after="0" w:line="240" w:lineRule="auto"/>
              <w:ind w:right="206" w:firstLine="273"/>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Полнота выполнения ИТЗ (проекта);</w:t>
            </w:r>
          </w:p>
          <w:p w:rsidR="00E80821" w:rsidRPr="0024586B" w:rsidRDefault="00E80821" w:rsidP="00E80821">
            <w:pPr>
              <w:widowControl w:val="0"/>
              <w:numPr>
                <w:ilvl w:val="0"/>
                <w:numId w:val="5"/>
              </w:numPr>
              <w:tabs>
                <w:tab w:val="left" w:pos="273"/>
              </w:tabs>
              <w:spacing w:after="0" w:line="240" w:lineRule="auto"/>
              <w:ind w:right="206" w:firstLine="273"/>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Своевременность выполнения проекта;</w:t>
            </w:r>
          </w:p>
          <w:p w:rsidR="00E80821" w:rsidRPr="0024586B" w:rsidRDefault="00E80821" w:rsidP="00E80821">
            <w:pPr>
              <w:widowControl w:val="0"/>
              <w:numPr>
                <w:ilvl w:val="0"/>
                <w:numId w:val="5"/>
              </w:numPr>
              <w:tabs>
                <w:tab w:val="left" w:pos="293"/>
              </w:tabs>
              <w:spacing w:after="0" w:line="240" w:lineRule="auto"/>
              <w:ind w:right="206" w:firstLine="273"/>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Последовательность и рациональность выполнения проекта;</w:t>
            </w:r>
          </w:p>
          <w:p w:rsidR="00E80821" w:rsidRPr="0024586B" w:rsidRDefault="00E80821" w:rsidP="00E80821">
            <w:pPr>
              <w:widowControl w:val="0"/>
              <w:numPr>
                <w:ilvl w:val="0"/>
                <w:numId w:val="5"/>
              </w:numPr>
              <w:tabs>
                <w:tab w:val="left" w:pos="273"/>
              </w:tabs>
              <w:spacing w:after="0" w:line="240" w:lineRule="auto"/>
              <w:ind w:right="206" w:firstLine="273"/>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Самостоятельность выполнения.</w:t>
            </w:r>
          </w:p>
        </w:tc>
        <w:tc>
          <w:tcPr>
            <w:tcW w:w="4394" w:type="dxa"/>
            <w:tcBorders>
              <w:top w:val="single" w:sz="4" w:space="0" w:color="auto"/>
              <w:left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выполнен с высокой степенью самостоятельности;   оформлен в соответствии с требованиями;  сдан в назначенный срок; содержит  все необходимые, исходя из специфики, составляющие; все части проекта глубоко и всесторонне проработаны. </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Презентация отличается  последовательным и наглядным изложением   информации; 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показывает глубокие знания темы, свободно оперирует данными и легко отвечает на поставленные вопросы </w:t>
            </w:r>
          </w:p>
        </w:tc>
      </w:tr>
      <w:tr w:rsidR="00E80821" w:rsidRPr="0024586B" w:rsidTr="00B25E66">
        <w:trPr>
          <w:trHeight w:val="835"/>
        </w:trPr>
        <w:tc>
          <w:tcPr>
            <w:tcW w:w="2278" w:type="dxa"/>
            <w:tcBorders>
              <w:top w:val="single" w:sz="4" w:space="0" w:color="auto"/>
              <w:left w:val="single" w:sz="4" w:space="0" w:color="auto"/>
              <w:bottom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Хорошо</w:t>
            </w:r>
          </w:p>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eastAsia="ru-RU" w:bidi="ru-RU"/>
              </w:rPr>
            </w:pPr>
          </w:p>
        </w:tc>
        <w:tc>
          <w:tcPr>
            <w:tcW w:w="3119" w:type="dxa"/>
            <w:vMerge w:val="restart"/>
            <w:tcBorders>
              <w:left w:val="single" w:sz="4" w:space="0" w:color="auto"/>
              <w:bottom w:val="single" w:sz="4" w:space="0" w:color="auto"/>
            </w:tcBorders>
            <w:shd w:val="clear" w:color="auto" w:fill="FFFFFF"/>
          </w:tcPr>
          <w:p w:rsidR="00E80821" w:rsidRPr="0024586B" w:rsidRDefault="00E80821" w:rsidP="00B25E66">
            <w:pPr>
              <w:spacing w:after="0" w:line="240" w:lineRule="auto"/>
              <w:ind w:firstLine="273"/>
              <w:rPr>
                <w:rFonts w:ascii="Times New Roman" w:eastAsia="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выполнен с довольно высокой степенью самостоятельности;   оформлен в соответствии с требованиями;  сдан в назначенный срок; содержит  все необходимые, исходя из специфики, составляющие; однако не все части проекта глубоко и всесторонне проработаны. </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Презентация отличается наглядным изложением   информации; 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показывает хорошее знание темы и без особых трудностей отвечает на поставленные вопросы </w:t>
            </w:r>
          </w:p>
        </w:tc>
      </w:tr>
      <w:tr w:rsidR="00E80821" w:rsidRPr="0024586B" w:rsidTr="00B25E66">
        <w:trPr>
          <w:trHeight w:val="835"/>
        </w:trPr>
        <w:tc>
          <w:tcPr>
            <w:tcW w:w="2278" w:type="dxa"/>
            <w:tcBorders>
              <w:top w:val="single" w:sz="4" w:space="0" w:color="auto"/>
              <w:left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Удовлетворительно</w:t>
            </w:r>
          </w:p>
        </w:tc>
        <w:tc>
          <w:tcPr>
            <w:tcW w:w="3119" w:type="dxa"/>
            <w:vMerge/>
            <w:tcBorders>
              <w:top w:val="single" w:sz="4" w:space="0" w:color="auto"/>
              <w:left w:val="single" w:sz="4" w:space="0" w:color="auto"/>
            </w:tcBorders>
            <w:shd w:val="clear" w:color="auto" w:fill="FFFFFF"/>
          </w:tcPr>
          <w:p w:rsidR="00E80821" w:rsidRPr="0024586B" w:rsidRDefault="00E80821" w:rsidP="00B25E66">
            <w:pPr>
              <w:spacing w:after="0" w:line="240" w:lineRule="auto"/>
              <w:ind w:firstLine="851"/>
              <w:rPr>
                <w:rFonts w:ascii="Times New Roman" w:eastAsia="Times New Roman" w:hAnsi="Times New Roman" w:cs="Times New Roman"/>
                <w:sz w:val="24"/>
                <w:szCs w:val="24"/>
              </w:rPr>
            </w:pPr>
          </w:p>
        </w:tc>
        <w:tc>
          <w:tcPr>
            <w:tcW w:w="4394" w:type="dxa"/>
            <w:tcBorders>
              <w:top w:val="single" w:sz="4" w:space="0" w:color="auto"/>
              <w:left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выполнен  с помощью преподавателя, в целом   оформлен в соответствии с требованиями; однако содержит не  все необходимые, исходя из специфики, составляющие; и не все части проекта глубоко и всесторонне проработаны. </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В презентации просматривается непоследовательность изложения материала; 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проявляет неуверенность, показывает слабое знание некоторых вопросов и не дает полного аргументированного ответа на заданные вопросы</w:t>
            </w:r>
          </w:p>
        </w:tc>
      </w:tr>
      <w:tr w:rsidR="00E80821" w:rsidRPr="0024586B" w:rsidTr="00B25E66">
        <w:trPr>
          <w:trHeight w:val="624"/>
        </w:trPr>
        <w:tc>
          <w:tcPr>
            <w:tcW w:w="2278" w:type="dxa"/>
            <w:tcBorders>
              <w:top w:val="single" w:sz="4" w:space="0" w:color="auto"/>
              <w:left w:val="single" w:sz="4" w:space="0" w:color="auto"/>
              <w:bottom w:val="single" w:sz="4" w:space="0" w:color="auto"/>
            </w:tcBorders>
            <w:shd w:val="clear" w:color="auto" w:fill="FFFFFF"/>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Неудовлетвори</w:t>
            </w:r>
            <w:r w:rsidRPr="0024586B">
              <w:rPr>
                <w:rFonts w:ascii="Times New Roman" w:eastAsia="Times New Roman" w:hAnsi="Times New Roman" w:cs="Times New Roman"/>
                <w:sz w:val="24"/>
                <w:szCs w:val="24"/>
                <w:lang w:eastAsia="ru-RU" w:bidi="ru-RU"/>
              </w:rPr>
              <w:softHyphen/>
              <w:t xml:space="preserve">тельно </w:t>
            </w:r>
          </w:p>
        </w:tc>
        <w:tc>
          <w:tcPr>
            <w:tcW w:w="3119" w:type="dxa"/>
            <w:vMerge/>
            <w:tcBorders>
              <w:left w:val="single" w:sz="4" w:space="0" w:color="auto"/>
              <w:bottom w:val="single" w:sz="4" w:space="0" w:color="auto"/>
            </w:tcBorders>
            <w:shd w:val="clear" w:color="auto" w:fill="FFFFFF"/>
          </w:tcPr>
          <w:p w:rsidR="00E80821" w:rsidRPr="0024586B" w:rsidRDefault="00E80821" w:rsidP="00B25E66">
            <w:pPr>
              <w:spacing w:after="0" w:line="240" w:lineRule="auto"/>
              <w:ind w:firstLine="851"/>
              <w:rPr>
                <w:rFonts w:ascii="Times New Roman" w:eastAsia="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Проект сдан </w:t>
            </w:r>
            <w:proofErr w:type="spellStart"/>
            <w:r w:rsidRPr="0024586B">
              <w:rPr>
                <w:rFonts w:ascii="Times New Roman" w:eastAsia="Times New Roman" w:hAnsi="Times New Roman" w:cs="Times New Roman"/>
                <w:color w:val="000000"/>
                <w:sz w:val="24"/>
                <w:szCs w:val="24"/>
                <w:shd w:val="clear" w:color="auto" w:fill="FFFFFF"/>
                <w:lang w:eastAsia="ru-RU" w:bidi="ru-RU"/>
              </w:rPr>
              <w:t>невовремя</w:t>
            </w:r>
            <w:proofErr w:type="spellEnd"/>
            <w:r w:rsidRPr="0024586B">
              <w:rPr>
                <w:rFonts w:ascii="Times New Roman" w:eastAsia="Times New Roman" w:hAnsi="Times New Roman" w:cs="Times New Roman"/>
                <w:color w:val="000000"/>
                <w:sz w:val="24"/>
                <w:szCs w:val="24"/>
                <w:shd w:val="clear" w:color="auto" w:fill="FFFFFF"/>
                <w:lang w:eastAsia="ru-RU" w:bidi="ru-RU"/>
              </w:rPr>
              <w:t>, содержит грубые ошибки; не отвечает поставленным требованиям.</w:t>
            </w:r>
          </w:p>
          <w:p w:rsidR="00E80821" w:rsidRPr="0024586B" w:rsidRDefault="00E80821" w:rsidP="00B25E66">
            <w:pPr>
              <w:widowControl w:val="0"/>
              <w:spacing w:after="0" w:line="240" w:lineRule="auto"/>
              <w:ind w:right="296" w:firstLine="851"/>
              <w:jc w:val="both"/>
              <w:rPr>
                <w:rFonts w:ascii="Times New Roman" w:eastAsia="Times New Roman" w:hAnsi="Times New Roman" w:cs="Times New Roman"/>
                <w:color w:val="000000"/>
                <w:sz w:val="24"/>
                <w:szCs w:val="24"/>
                <w:shd w:val="clear" w:color="auto" w:fill="FFFFFF"/>
                <w:lang w:eastAsia="ru-RU" w:bidi="ru-RU"/>
              </w:rPr>
            </w:pPr>
            <w:r w:rsidRPr="0024586B">
              <w:rPr>
                <w:rFonts w:ascii="Times New Roman" w:eastAsia="Times New Roman" w:hAnsi="Times New Roman" w:cs="Times New Roman"/>
                <w:color w:val="000000"/>
                <w:sz w:val="24"/>
                <w:szCs w:val="24"/>
                <w:shd w:val="clear" w:color="auto" w:fill="FFFFFF"/>
                <w:lang w:eastAsia="ru-RU" w:bidi="ru-RU"/>
              </w:rPr>
              <w:t xml:space="preserve">При защите проекта </w:t>
            </w:r>
            <w:proofErr w:type="gramStart"/>
            <w:r w:rsidRPr="0024586B">
              <w:rPr>
                <w:rFonts w:ascii="Times New Roman" w:eastAsia="Times New Roman" w:hAnsi="Times New Roman" w:cs="Times New Roman"/>
                <w:color w:val="000000"/>
                <w:sz w:val="24"/>
                <w:szCs w:val="24"/>
                <w:shd w:val="clear" w:color="auto" w:fill="FFFFFF"/>
                <w:lang w:eastAsia="ru-RU" w:bidi="ru-RU"/>
              </w:rPr>
              <w:t>обучающийся</w:t>
            </w:r>
            <w:proofErr w:type="gramEnd"/>
            <w:r w:rsidRPr="0024586B">
              <w:rPr>
                <w:rFonts w:ascii="Times New Roman" w:eastAsia="Times New Roman" w:hAnsi="Times New Roman" w:cs="Times New Roman"/>
                <w:color w:val="000000"/>
                <w:sz w:val="24"/>
                <w:szCs w:val="24"/>
                <w:shd w:val="clear" w:color="auto" w:fill="FFFFFF"/>
                <w:lang w:eastAsia="ru-RU" w:bidi="ru-RU"/>
              </w:rPr>
              <w:t xml:space="preserve"> показывает неуверенность, затрудняется отвечать на поставленные вопросы по теме проекта, при ответе на вопросы допускает серьезные ошибки</w:t>
            </w:r>
          </w:p>
        </w:tc>
      </w:tr>
    </w:tbl>
    <w:p w:rsidR="00E80821" w:rsidRPr="0024586B" w:rsidRDefault="00E80821" w:rsidP="00E80821">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24586B">
        <w:rPr>
          <w:rFonts w:ascii="Times New Roman" w:eastAsia="Times New Roman" w:hAnsi="Times New Roman" w:cs="Times New Roman"/>
          <w:b/>
          <w:sz w:val="24"/>
          <w:szCs w:val="24"/>
          <w:lang w:eastAsia="ru-RU"/>
        </w:rPr>
        <w:br w:type="column"/>
        <w:t xml:space="preserve">5 Методические указания по подготовке к промежуточной аттестации – </w:t>
      </w:r>
      <w:bookmarkEnd w:id="14"/>
      <w:r w:rsidRPr="0024586B">
        <w:rPr>
          <w:rFonts w:ascii="Times New Roman" w:eastAsia="Times New Roman" w:hAnsi="Times New Roman" w:cs="Times New Roman"/>
          <w:b/>
          <w:sz w:val="24"/>
          <w:szCs w:val="24"/>
          <w:lang w:eastAsia="ru-RU"/>
        </w:rPr>
        <w:t>зачету</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 Воспитательная функция 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 Оценивающая функция зачета состоит в том, что он призван выявить уровень полученных в результате изучения предмета знаний учащихся.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Подготовка студентов к сдаче зачета включает в себя: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просмотр программы учебного курса;</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определение необходимых для подготовки источников (учебников, нормативных правовых актов, дополнительной литературы и т.д.) и их изучение;</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использование конспектов лекций, материалов практических занятий;</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 консультирование у преподавателя.</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Подготовка к 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p>
    <w:p w:rsidR="00E80821" w:rsidRPr="0024586B" w:rsidRDefault="00E80821" w:rsidP="00E80821">
      <w:pPr>
        <w:spacing w:after="0" w:line="240" w:lineRule="auto"/>
        <w:ind w:firstLine="851"/>
        <w:jc w:val="both"/>
        <w:rPr>
          <w:rFonts w:ascii="Times New Roman" w:eastAsia="Times New Roman" w:hAnsi="Times New Roman" w:cs="Times New Roman"/>
          <w:sz w:val="24"/>
          <w:szCs w:val="24"/>
          <w:lang w:eastAsia="ru-RU"/>
        </w:rPr>
      </w:pPr>
      <w:r w:rsidRPr="0024586B">
        <w:rPr>
          <w:rFonts w:ascii="Times New Roman" w:eastAsia="Times New Roman" w:hAnsi="Times New Roman" w:cs="Times New Roman"/>
          <w:sz w:val="24"/>
          <w:szCs w:val="24"/>
          <w:lang w:eastAsia="ru-RU"/>
        </w:rPr>
        <w:t>Вопросы к зачету:</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История возникновения и развития метода проектов за рубежом и в России.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Определение проекта в основах проектной деятельности и его основные признаки.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Классификация проектов.  </w:t>
      </w:r>
    </w:p>
    <w:p w:rsidR="00E80821" w:rsidRPr="0024586B" w:rsidRDefault="00E80821" w:rsidP="00E80821">
      <w:pPr>
        <w:numPr>
          <w:ilvl w:val="0"/>
          <w:numId w:val="7"/>
        </w:numPr>
        <w:suppressAutoHyphens/>
        <w:spacing w:after="0" w:line="240" w:lineRule="auto"/>
        <w:ind w:left="0" w:firstLine="709"/>
        <w:contextualSpacing/>
        <w:jc w:val="both"/>
        <w:rPr>
          <w:rFonts w:ascii="Calibri" w:eastAsia="Calibri" w:hAnsi="Calibri" w:cs="Times New Roman"/>
          <w:bCs/>
          <w:sz w:val="24"/>
          <w:szCs w:val="24"/>
        </w:rPr>
      </w:pPr>
      <w:proofErr w:type="spellStart"/>
      <w:r w:rsidRPr="0024586B">
        <w:rPr>
          <w:rFonts w:ascii="Times New Roman" w:eastAsia="Calibri" w:hAnsi="Times New Roman" w:cs="Times New Roman"/>
          <w:bCs/>
          <w:sz w:val="24"/>
          <w:szCs w:val="24"/>
        </w:rPr>
        <w:t>Стартап</w:t>
      </w:r>
      <w:proofErr w:type="spellEnd"/>
      <w:r w:rsidRPr="0024586B">
        <w:rPr>
          <w:rFonts w:ascii="Times New Roman" w:eastAsia="Calibri" w:hAnsi="Times New Roman" w:cs="Times New Roman"/>
          <w:bCs/>
          <w:sz w:val="24"/>
          <w:szCs w:val="24"/>
        </w:rPr>
        <w:t xml:space="preserve"> как особый вид проектной деятельности</w:t>
      </w:r>
      <w:r w:rsidRPr="0024586B">
        <w:rPr>
          <w:rFonts w:ascii="Calibri" w:eastAsia="Calibri" w:hAnsi="Calibri" w:cs="Times New Roman"/>
          <w:bCs/>
          <w:sz w:val="24"/>
          <w:szCs w:val="24"/>
        </w:rPr>
        <w:t xml:space="preserve">.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Управление «жесткими» и «мягкими» проектами.</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Концепция </w:t>
      </w:r>
      <w:proofErr w:type="spellStart"/>
      <w:r w:rsidRPr="0024586B">
        <w:rPr>
          <w:rFonts w:ascii="Times New Roman" w:eastAsia="Calibri" w:hAnsi="Times New Roman" w:cs="Times New Roman"/>
          <w:bCs/>
          <w:sz w:val="24"/>
          <w:szCs w:val="24"/>
          <w:lang w:val="x-none" w:eastAsia="x-none"/>
        </w:rPr>
        <w:t>Agile</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Project</w:t>
      </w:r>
      <w:proofErr w:type="spellEnd"/>
      <w:r w:rsidRPr="0024586B">
        <w:rPr>
          <w:rFonts w:ascii="Times New Roman" w:eastAsia="Calibri" w:hAnsi="Times New Roman" w:cs="Times New Roman"/>
          <w:bCs/>
          <w:sz w:val="24"/>
          <w:szCs w:val="24"/>
          <w:lang w:val="x-none" w:eastAsia="x-none"/>
        </w:rPr>
        <w:t xml:space="preserve"> </w:t>
      </w:r>
      <w:proofErr w:type="spellStart"/>
      <w:r w:rsidRPr="0024586B">
        <w:rPr>
          <w:rFonts w:ascii="Times New Roman" w:eastAsia="Calibri" w:hAnsi="Times New Roman" w:cs="Times New Roman"/>
          <w:bCs/>
          <w:sz w:val="24"/>
          <w:szCs w:val="24"/>
          <w:lang w:val="x-none" w:eastAsia="x-none"/>
        </w:rPr>
        <w:t>Management</w:t>
      </w:r>
      <w:proofErr w:type="spellEnd"/>
      <w:r w:rsidRPr="0024586B">
        <w:rPr>
          <w:rFonts w:ascii="Times New Roman" w:eastAsia="Calibri" w:hAnsi="Times New Roman" w:cs="Times New Roman"/>
          <w:bCs/>
          <w:sz w:val="24"/>
          <w:szCs w:val="24"/>
          <w:lang w:val="x-none" w:eastAsia="x-none"/>
        </w:rPr>
        <w:t xml:space="preserve"> в управлении «мягкими» проектами.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Основные направления социального служения в соответствии с современными общественными потребностями.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Целевые установки организации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Мотивы и стимулы участия в социальном служении.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Факторы, определяющие современное развитие социального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Классификации видов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Участие  в служении как способ развития активной гражданской позиции.</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Социальное предпринимательство  как новый сектор экономики, находящийся на стыке бизнеса и общественного служения.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Сферы деятельности социальных предприятий.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Признаки и уникальные особенности социального предпринимательства.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Мотивационные предпосылки создания социального предприятия.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Тенденции активизации развития социального предпринимательства.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Жизненный цикл проекта и его фазы.</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Генерация идеи проекта. </w:t>
      </w:r>
      <w:r w:rsidRPr="0024586B">
        <w:rPr>
          <w:rFonts w:ascii="Times New Roman" w:eastAsia="Calibri" w:hAnsi="Times New Roman" w:cs="Times New Roman"/>
          <w:sz w:val="24"/>
          <w:szCs w:val="24"/>
          <w:lang w:val="x-none" w:eastAsia="x-none"/>
        </w:rPr>
        <w:t xml:space="preserve">Технология «мозгового штурма».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sz w:val="24"/>
          <w:szCs w:val="24"/>
          <w:lang w:val="x-none" w:eastAsia="x-none"/>
        </w:rPr>
        <w:t xml:space="preserve">Анализ идеи проекта методом «Шесть шляп»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Целеполагание в проектной деятельности: сущность, этапы, методика </w:t>
      </w:r>
      <w:r w:rsidRPr="0024586B">
        <w:rPr>
          <w:rFonts w:ascii="Times New Roman" w:eastAsia="Calibri" w:hAnsi="Times New Roman" w:cs="Times New Roman"/>
          <w:sz w:val="24"/>
          <w:szCs w:val="24"/>
          <w:lang w:val="x-none" w:eastAsia="x-none"/>
        </w:rPr>
        <w:t>SMART</w:t>
      </w:r>
      <w:r w:rsidRPr="0024586B">
        <w:rPr>
          <w:rFonts w:ascii="Times New Roman" w:eastAsia="Calibri" w:hAnsi="Times New Roman" w:cs="Times New Roman"/>
          <w:bCs/>
          <w:sz w:val="24"/>
          <w:szCs w:val="24"/>
          <w:lang w:val="x-none" w:eastAsia="x-none"/>
        </w:rPr>
        <w:t xml:space="preserve">.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sz w:val="24"/>
          <w:szCs w:val="24"/>
          <w:lang w:val="x-none" w:eastAsia="x-none"/>
        </w:rPr>
      </w:pPr>
      <w:r w:rsidRPr="0024586B">
        <w:rPr>
          <w:rFonts w:ascii="Times New Roman" w:eastAsia="Calibri" w:hAnsi="Times New Roman" w:cs="Times New Roman"/>
          <w:bCs/>
          <w:sz w:val="24"/>
          <w:szCs w:val="24"/>
          <w:lang w:val="x-none" w:eastAsia="x-none"/>
        </w:rPr>
        <w:t>Субъекты проектной деятельности (</w:t>
      </w:r>
      <w:proofErr w:type="spellStart"/>
      <w:r w:rsidRPr="0024586B">
        <w:rPr>
          <w:rFonts w:ascii="Times New Roman" w:eastAsia="Calibri" w:hAnsi="Times New Roman" w:cs="Times New Roman"/>
          <w:sz w:val="24"/>
          <w:szCs w:val="24"/>
          <w:lang w:val="x-none" w:eastAsia="x-none"/>
        </w:rPr>
        <w:t>стейкхолдеры</w:t>
      </w:r>
      <w:proofErr w:type="spellEnd"/>
      <w:r w:rsidRPr="0024586B">
        <w:rPr>
          <w:rFonts w:ascii="Times New Roman" w:eastAsia="Calibri" w:hAnsi="Times New Roman" w:cs="Times New Roman"/>
          <w:sz w:val="24"/>
          <w:szCs w:val="24"/>
          <w:lang w:val="x-none" w:eastAsia="x-none"/>
        </w:rPr>
        <w:t xml:space="preserve">) проекта. Анализ </w:t>
      </w:r>
      <w:proofErr w:type="spellStart"/>
      <w:r w:rsidRPr="0024586B">
        <w:rPr>
          <w:rFonts w:ascii="Times New Roman" w:eastAsia="Calibri" w:hAnsi="Times New Roman" w:cs="Times New Roman"/>
          <w:sz w:val="24"/>
          <w:szCs w:val="24"/>
          <w:lang w:val="x-none" w:eastAsia="x-none"/>
        </w:rPr>
        <w:t>стейкхолдеров</w:t>
      </w:r>
      <w:proofErr w:type="spellEnd"/>
      <w:r w:rsidRPr="0024586B">
        <w:rPr>
          <w:rFonts w:ascii="Times New Roman" w:eastAsia="Calibri" w:hAnsi="Times New Roman" w:cs="Times New Roman"/>
          <w:sz w:val="24"/>
          <w:szCs w:val="24"/>
          <w:lang w:val="x-none" w:eastAsia="x-none"/>
        </w:rPr>
        <w:t xml:space="preserve">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Субъекты проектной деятельности (</w:t>
      </w:r>
      <w:proofErr w:type="spellStart"/>
      <w:r w:rsidRPr="0024586B">
        <w:rPr>
          <w:rFonts w:ascii="Times New Roman" w:eastAsia="Calibri" w:hAnsi="Times New Roman" w:cs="Times New Roman"/>
          <w:bCs/>
          <w:sz w:val="24"/>
          <w:szCs w:val="24"/>
          <w:lang w:val="x-none" w:eastAsia="x-none"/>
        </w:rPr>
        <w:t>стейкхолдеры</w:t>
      </w:r>
      <w:proofErr w:type="spellEnd"/>
      <w:r w:rsidRPr="0024586B">
        <w:rPr>
          <w:rFonts w:ascii="Times New Roman" w:eastAsia="Calibri" w:hAnsi="Times New Roman" w:cs="Times New Roman"/>
          <w:bCs/>
          <w:sz w:val="24"/>
          <w:szCs w:val="24"/>
          <w:lang w:val="x-none" w:eastAsia="x-none"/>
        </w:rPr>
        <w:t xml:space="preserve"> проекта):  их роли,  анализ влияния и важности,  выбор стратегии управления </w:t>
      </w:r>
      <w:proofErr w:type="spellStart"/>
      <w:r w:rsidRPr="0024586B">
        <w:rPr>
          <w:rFonts w:ascii="Times New Roman" w:eastAsia="Calibri" w:hAnsi="Times New Roman" w:cs="Times New Roman"/>
          <w:bCs/>
          <w:sz w:val="24"/>
          <w:szCs w:val="24"/>
          <w:lang w:val="x-none" w:eastAsia="x-none"/>
        </w:rPr>
        <w:t>стейкхолдерами</w:t>
      </w:r>
      <w:proofErr w:type="spellEnd"/>
      <w:r w:rsidRPr="0024586B">
        <w:rPr>
          <w:rFonts w:ascii="Times New Roman" w:eastAsia="Calibri" w:hAnsi="Times New Roman" w:cs="Times New Roman"/>
          <w:bCs/>
          <w:sz w:val="24"/>
          <w:szCs w:val="24"/>
          <w:lang w:val="x-none" w:eastAsia="x-none"/>
        </w:rPr>
        <w:t xml:space="preserve">.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Формирование команды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проекта: основные задачи и процессы.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содержания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Построение иерархической структуры работ по проекту (ИСР).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Календарное планирование проекта: сущность и этапы, в том числе построение диаграммы </w:t>
      </w:r>
      <w:proofErr w:type="spellStart"/>
      <w:r w:rsidRPr="0024586B">
        <w:rPr>
          <w:rFonts w:ascii="Times New Roman" w:eastAsia="Calibri" w:hAnsi="Times New Roman" w:cs="Times New Roman"/>
          <w:bCs/>
          <w:sz w:val="24"/>
          <w:szCs w:val="24"/>
          <w:lang w:val="x-none" w:eastAsia="x-none"/>
        </w:rPr>
        <w:t>Ганта</w:t>
      </w:r>
      <w:proofErr w:type="spellEnd"/>
      <w:r w:rsidRPr="0024586B">
        <w:rPr>
          <w:rFonts w:ascii="Times New Roman" w:eastAsia="Calibri" w:hAnsi="Times New Roman" w:cs="Times New Roman"/>
          <w:bCs/>
          <w:sz w:val="24"/>
          <w:szCs w:val="24"/>
          <w:lang w:val="x-none" w:eastAsia="x-none"/>
        </w:rPr>
        <w:t>, разработка расписания проекта.</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Планирование затрат по проекту.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Организация исполнения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Мониторинг и контроль проекта: основные составляющие и применяемые технологии.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изменениями: источники и инициаторы  изменений в проекте, алгоритм управления изменениями.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Закрытие проекта: варианты завершения  проекта, этапы процесса закрытия проекта и основные задачи.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качеством проекта: сущность и основные принципы, процесс управления качеством проекта, стоимость качества, инструменты   управления качеством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закупками проекта: подходы к управлению закупками, процесс управления закупками проекта.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рисками проекта: сущность и классификация проектных рисков,   процесс управления рисками.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Управление  проектными коммуникациями: классификация коммуникаций в проекте, методы и каналы распространения проектной информации,  процесс управления проектными коммуникациями.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proofErr w:type="spellStart"/>
      <w:r w:rsidRPr="0024586B">
        <w:rPr>
          <w:rFonts w:ascii="Times New Roman" w:eastAsia="Calibri" w:hAnsi="Times New Roman" w:cs="Times New Roman"/>
          <w:bCs/>
          <w:sz w:val="24"/>
          <w:szCs w:val="24"/>
          <w:lang w:val="x-none" w:eastAsia="x-none"/>
        </w:rPr>
        <w:t>Фандрайзинг</w:t>
      </w:r>
      <w:proofErr w:type="spellEnd"/>
      <w:r w:rsidRPr="0024586B">
        <w:rPr>
          <w:rFonts w:ascii="Times New Roman" w:eastAsia="Calibri" w:hAnsi="Times New Roman" w:cs="Times New Roman"/>
          <w:bCs/>
          <w:sz w:val="24"/>
          <w:szCs w:val="24"/>
          <w:lang w:val="x-none" w:eastAsia="x-none"/>
        </w:rPr>
        <w:t xml:space="preserve">: понятие, виды, основные элементы и принципы;  организационный механизм и технология планирования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применение в  </w:t>
      </w:r>
      <w:proofErr w:type="spellStart"/>
      <w:r w:rsidRPr="0024586B">
        <w:rPr>
          <w:rFonts w:ascii="Times New Roman" w:eastAsia="Calibri" w:hAnsi="Times New Roman" w:cs="Times New Roman"/>
          <w:bCs/>
          <w:sz w:val="24"/>
          <w:szCs w:val="24"/>
          <w:lang w:val="x-none" w:eastAsia="x-none"/>
        </w:rPr>
        <w:t>фандрайзинговой</w:t>
      </w:r>
      <w:proofErr w:type="spellEnd"/>
      <w:r w:rsidRPr="0024586B">
        <w:rPr>
          <w:rFonts w:ascii="Times New Roman" w:eastAsia="Calibri" w:hAnsi="Times New Roman" w:cs="Times New Roman"/>
          <w:bCs/>
          <w:sz w:val="24"/>
          <w:szCs w:val="24"/>
          <w:lang w:val="x-none" w:eastAsia="x-none"/>
        </w:rPr>
        <w:t xml:space="preserve">  компании института НКО.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Гранты: понятие и типы.  Венчурные фонды: цели, схема функционирования.    </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Бизнес-модель проекта.</w:t>
      </w:r>
    </w:p>
    <w:p w:rsidR="00E80821" w:rsidRPr="0024586B" w:rsidRDefault="00E80821" w:rsidP="00E80821">
      <w:pPr>
        <w:numPr>
          <w:ilvl w:val="0"/>
          <w:numId w:val="7"/>
        </w:numPr>
        <w:suppressAutoHyphens/>
        <w:spacing w:after="0" w:line="240" w:lineRule="auto"/>
        <w:ind w:left="0" w:firstLine="709"/>
        <w:jc w:val="both"/>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Основы правового обеспечения при организации проектной деятельности.</w:t>
      </w:r>
    </w:p>
    <w:p w:rsidR="00E80821" w:rsidRPr="0024586B" w:rsidRDefault="00E80821" w:rsidP="00E80821">
      <w:pPr>
        <w:tabs>
          <w:tab w:val="left" w:pos="1134"/>
        </w:tabs>
        <w:suppressAutoHyphens/>
        <w:spacing w:after="0" w:line="240" w:lineRule="auto"/>
        <w:ind w:firstLine="851"/>
        <w:jc w:val="both"/>
        <w:rPr>
          <w:rFonts w:ascii="Times New Roman" w:eastAsia="Calibri" w:hAnsi="Times New Roman" w:cs="Times New Roman"/>
          <w:sz w:val="24"/>
          <w:szCs w:val="24"/>
          <w:lang w:val="x-none"/>
        </w:rPr>
      </w:pP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Оценивание ответа на зачете представлено в таблице 4. </w:t>
      </w:r>
    </w:p>
    <w:p w:rsidR="00E80821" w:rsidRPr="0024586B" w:rsidRDefault="00E80821" w:rsidP="00E80821">
      <w:pPr>
        <w:widowControl w:val="0"/>
        <w:suppressAutoHyphens/>
        <w:spacing w:after="0" w:line="240" w:lineRule="auto"/>
        <w:ind w:firstLine="851"/>
        <w:jc w:val="both"/>
        <w:rPr>
          <w:rFonts w:ascii="Times New Roman" w:eastAsia="Calibri" w:hAnsi="Times New Roman" w:cs="Times New Roman"/>
          <w:sz w:val="24"/>
          <w:szCs w:val="24"/>
        </w:rPr>
      </w:pP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Таблица 4 - Оценивание ответа на зачете</w:t>
      </w:r>
    </w:p>
    <w:p w:rsidR="00E80821" w:rsidRPr="0024586B" w:rsidRDefault="00E80821" w:rsidP="00E80821">
      <w:pPr>
        <w:suppressAutoHyphens/>
        <w:spacing w:after="0" w:line="240" w:lineRule="auto"/>
        <w:ind w:firstLine="851"/>
        <w:jc w:val="both"/>
        <w:rPr>
          <w:rFonts w:ascii="Times New Roman" w:eastAsia="Calibri" w:hAnsi="Times New Roman" w:cs="Times New Roman"/>
          <w:sz w:val="24"/>
          <w:szCs w:val="24"/>
        </w:rPr>
      </w:pP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3"/>
        <w:gridCol w:w="4394"/>
        <w:gridCol w:w="4819"/>
      </w:tblGrid>
      <w:tr w:rsidR="00E80821" w:rsidRPr="0024586B" w:rsidTr="00B25E66">
        <w:trPr>
          <w:trHeight w:val="669"/>
        </w:trPr>
        <w:tc>
          <w:tcPr>
            <w:tcW w:w="1003" w:type="dxa"/>
            <w:shd w:val="clear" w:color="auto" w:fill="FFFFFF"/>
            <w:vAlign w:val="center"/>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proofErr w:type="gramStart"/>
            <w:r w:rsidRPr="0024586B">
              <w:rPr>
                <w:rFonts w:ascii="Times New Roman" w:eastAsia="Times New Roman" w:hAnsi="Times New Roman" w:cs="Times New Roman"/>
                <w:sz w:val="24"/>
                <w:szCs w:val="24"/>
                <w:lang w:eastAsia="ru-RU" w:bidi="ru-RU"/>
              </w:rPr>
              <w:t>Зачтено</w:t>
            </w:r>
            <w:proofErr w:type="gramEnd"/>
            <w:r w:rsidRPr="0024586B">
              <w:rPr>
                <w:rFonts w:ascii="Times New Roman" w:eastAsia="Times New Roman" w:hAnsi="Times New Roman" w:cs="Times New Roman"/>
                <w:sz w:val="24"/>
                <w:szCs w:val="24"/>
                <w:lang w:eastAsia="ru-RU" w:bidi="ru-RU"/>
              </w:rPr>
              <w:t>/не зачтено</w:t>
            </w:r>
          </w:p>
        </w:tc>
        <w:tc>
          <w:tcPr>
            <w:tcW w:w="4394" w:type="dxa"/>
            <w:shd w:val="clear" w:color="auto" w:fill="FFFFFF"/>
            <w:vAlign w:val="center"/>
          </w:tcPr>
          <w:p w:rsidR="00E80821" w:rsidRPr="0024586B" w:rsidRDefault="00E80821" w:rsidP="00B25E66">
            <w:pPr>
              <w:widowControl w:val="0"/>
              <w:spacing w:after="0" w:line="240" w:lineRule="auto"/>
              <w:ind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Показатели</w:t>
            </w:r>
          </w:p>
        </w:tc>
        <w:tc>
          <w:tcPr>
            <w:tcW w:w="4819" w:type="dxa"/>
            <w:shd w:val="clear" w:color="auto" w:fill="FFFFFF"/>
            <w:vAlign w:val="center"/>
          </w:tcPr>
          <w:p w:rsidR="00E80821" w:rsidRPr="0024586B" w:rsidRDefault="00E80821" w:rsidP="00B25E66">
            <w:pPr>
              <w:widowControl w:val="0"/>
              <w:spacing w:after="0" w:line="240" w:lineRule="auto"/>
              <w:ind w:right="296"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Критерии</w:t>
            </w:r>
          </w:p>
        </w:tc>
      </w:tr>
      <w:tr w:rsidR="00E80821" w:rsidRPr="0024586B" w:rsidTr="00B25E66">
        <w:trPr>
          <w:trHeight w:val="274"/>
        </w:trPr>
        <w:tc>
          <w:tcPr>
            <w:tcW w:w="1003" w:type="dxa"/>
            <w:shd w:val="clear" w:color="auto" w:fill="FFFFFF"/>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 xml:space="preserve">Зачтено </w:t>
            </w:r>
          </w:p>
        </w:tc>
        <w:tc>
          <w:tcPr>
            <w:tcW w:w="4394" w:type="dxa"/>
            <w:shd w:val="clear" w:color="auto" w:fill="FFFFFF"/>
          </w:tcPr>
          <w:p w:rsidR="00E80821" w:rsidRPr="0024586B" w:rsidRDefault="00E80821" w:rsidP="00E80821">
            <w:pPr>
              <w:widowControl w:val="0"/>
              <w:numPr>
                <w:ilvl w:val="0"/>
                <w:numId w:val="6"/>
              </w:numPr>
              <w:tabs>
                <w:tab w:val="left" w:pos="274"/>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Полнота изложения теоретического материала;</w:t>
            </w:r>
          </w:p>
          <w:p w:rsidR="00E80821" w:rsidRPr="0024586B" w:rsidRDefault="00E80821" w:rsidP="00E80821">
            <w:pPr>
              <w:widowControl w:val="0"/>
              <w:numPr>
                <w:ilvl w:val="0"/>
                <w:numId w:val="6"/>
              </w:numPr>
              <w:tabs>
                <w:tab w:val="left" w:pos="293"/>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Полнота и правильность решения практического задания;</w:t>
            </w:r>
          </w:p>
          <w:p w:rsidR="00E80821" w:rsidRPr="0024586B" w:rsidRDefault="00E80821" w:rsidP="00E80821">
            <w:pPr>
              <w:widowControl w:val="0"/>
              <w:numPr>
                <w:ilvl w:val="0"/>
                <w:numId w:val="6"/>
              </w:numPr>
              <w:tabs>
                <w:tab w:val="left" w:pos="274"/>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Правильность и/или аргументированность изложения (последовательность действий);</w:t>
            </w:r>
          </w:p>
          <w:p w:rsidR="00E80821" w:rsidRPr="0024586B" w:rsidRDefault="00E80821" w:rsidP="00E80821">
            <w:pPr>
              <w:widowControl w:val="0"/>
              <w:numPr>
                <w:ilvl w:val="0"/>
                <w:numId w:val="6"/>
              </w:numPr>
              <w:tabs>
                <w:tab w:val="left" w:pos="274"/>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Самостоятельность ответа;</w:t>
            </w:r>
          </w:p>
          <w:p w:rsidR="00E80821" w:rsidRPr="0024586B" w:rsidRDefault="00E80821" w:rsidP="00E80821">
            <w:pPr>
              <w:widowControl w:val="0"/>
              <w:numPr>
                <w:ilvl w:val="0"/>
                <w:numId w:val="6"/>
              </w:numPr>
              <w:tabs>
                <w:tab w:val="left" w:pos="310"/>
              </w:tabs>
              <w:spacing w:after="0" w:line="240" w:lineRule="auto"/>
              <w:ind w:right="195" w:firstLine="273"/>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color w:val="000000"/>
                <w:sz w:val="24"/>
                <w:szCs w:val="24"/>
                <w:shd w:val="clear" w:color="auto" w:fill="FFFFFF"/>
                <w:lang w:eastAsia="ru-RU" w:bidi="ru-RU"/>
              </w:rPr>
              <w:t>Культура речи.</w:t>
            </w:r>
          </w:p>
        </w:tc>
        <w:tc>
          <w:tcPr>
            <w:tcW w:w="4819" w:type="dxa"/>
            <w:shd w:val="clear" w:color="auto" w:fill="FFFFFF"/>
          </w:tcPr>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Заслуживает обучающийся,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sidRPr="0024586B">
              <w:rPr>
                <w:rFonts w:ascii="Times New Roman" w:eastAsia="Calibri" w:hAnsi="Times New Roman" w:cs="Times New Roman"/>
                <w:sz w:val="24"/>
                <w:szCs w:val="24"/>
              </w:rPr>
              <w:t>основную</w:t>
            </w:r>
            <w:proofErr w:type="gramEnd"/>
            <w:r w:rsidRPr="0024586B">
              <w:rPr>
                <w:rFonts w:ascii="Times New Roman" w:eastAsia="Calibri" w:hAnsi="Times New Roman" w:cs="Times New Roman"/>
                <w:sz w:val="24"/>
                <w:szCs w:val="24"/>
              </w:rPr>
              <w:t xml:space="preserve"> и знакомый с дополнительной литературой, рекомендованной кафедрой.</w:t>
            </w:r>
          </w:p>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Также оценка «зачтено» выставляется обучающимся,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roofErr w:type="gramEnd"/>
          </w:p>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Наконец, оценкой «зачтено» оцениваются ответы обучающихся,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допустивших погрешности в ответе на зачете и при выполнении проекта, не носящие принципиального характера, когда установлено, что обучающийся обладает необходимыми знаниями для последующего устранения указанных погрешностей под руководством преподавателя.</w:t>
            </w:r>
            <w:proofErr w:type="gramEnd"/>
          </w:p>
        </w:tc>
      </w:tr>
      <w:tr w:rsidR="00E80821" w:rsidRPr="0024586B" w:rsidTr="00B25E66">
        <w:trPr>
          <w:trHeight w:val="274"/>
        </w:trPr>
        <w:tc>
          <w:tcPr>
            <w:tcW w:w="1003" w:type="dxa"/>
            <w:shd w:val="clear" w:color="auto" w:fill="FFFFFF"/>
            <w:vAlign w:val="center"/>
          </w:tcPr>
          <w:p w:rsidR="00E80821" w:rsidRPr="0024586B" w:rsidRDefault="00E80821" w:rsidP="00B25E66">
            <w:pPr>
              <w:widowControl w:val="0"/>
              <w:spacing w:after="0" w:line="240" w:lineRule="auto"/>
              <w:rPr>
                <w:rFonts w:ascii="Times New Roman" w:eastAsia="Times New Roman" w:hAnsi="Times New Roman" w:cs="Times New Roman"/>
                <w:sz w:val="24"/>
                <w:szCs w:val="24"/>
                <w:lang w:eastAsia="ru-RU" w:bidi="ru-RU"/>
              </w:rPr>
            </w:pPr>
            <w:proofErr w:type="gramStart"/>
            <w:r w:rsidRPr="0024586B">
              <w:rPr>
                <w:rFonts w:ascii="Times New Roman" w:eastAsia="Times New Roman" w:hAnsi="Times New Roman" w:cs="Times New Roman"/>
                <w:sz w:val="24"/>
                <w:szCs w:val="24"/>
                <w:lang w:eastAsia="ru-RU" w:bidi="ru-RU"/>
              </w:rPr>
              <w:t>Зачтено</w:t>
            </w:r>
            <w:proofErr w:type="gramEnd"/>
            <w:r w:rsidRPr="0024586B">
              <w:rPr>
                <w:rFonts w:ascii="Times New Roman" w:eastAsia="Times New Roman" w:hAnsi="Times New Roman" w:cs="Times New Roman"/>
                <w:sz w:val="24"/>
                <w:szCs w:val="24"/>
                <w:lang w:eastAsia="ru-RU" w:bidi="ru-RU"/>
              </w:rPr>
              <w:t>/не зачтено</w:t>
            </w:r>
          </w:p>
        </w:tc>
        <w:tc>
          <w:tcPr>
            <w:tcW w:w="4394" w:type="dxa"/>
            <w:shd w:val="clear" w:color="auto" w:fill="FFFFFF"/>
            <w:vAlign w:val="center"/>
          </w:tcPr>
          <w:p w:rsidR="00E80821" w:rsidRPr="0024586B" w:rsidRDefault="00E80821" w:rsidP="00B25E66">
            <w:pPr>
              <w:widowControl w:val="0"/>
              <w:spacing w:after="0" w:line="240" w:lineRule="auto"/>
              <w:ind w:firstLine="851"/>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Показатели</w:t>
            </w:r>
          </w:p>
        </w:tc>
        <w:tc>
          <w:tcPr>
            <w:tcW w:w="4819" w:type="dxa"/>
            <w:shd w:val="clear" w:color="auto" w:fill="FFFFFF"/>
            <w:vAlign w:val="center"/>
          </w:tcPr>
          <w:p w:rsidR="00E80821" w:rsidRPr="0024586B" w:rsidRDefault="00E80821" w:rsidP="00B25E66">
            <w:pPr>
              <w:widowControl w:val="0"/>
              <w:spacing w:after="0" w:line="240" w:lineRule="auto"/>
              <w:ind w:right="296" w:firstLine="851"/>
              <w:jc w:val="center"/>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Критерии</w:t>
            </w:r>
          </w:p>
        </w:tc>
      </w:tr>
      <w:tr w:rsidR="00E80821" w:rsidRPr="0024586B" w:rsidTr="00B25E66">
        <w:trPr>
          <w:trHeight w:val="274"/>
        </w:trPr>
        <w:tc>
          <w:tcPr>
            <w:tcW w:w="1003" w:type="dxa"/>
            <w:shd w:val="clear" w:color="auto" w:fill="FFFFFF"/>
          </w:tcPr>
          <w:p w:rsidR="00E80821" w:rsidRPr="0024586B" w:rsidRDefault="00E80821" w:rsidP="00B25E66">
            <w:pPr>
              <w:widowControl w:val="0"/>
              <w:spacing w:after="0" w:line="240" w:lineRule="auto"/>
              <w:jc w:val="both"/>
              <w:rPr>
                <w:rFonts w:ascii="Times New Roman" w:eastAsia="Times New Roman" w:hAnsi="Times New Roman" w:cs="Times New Roman"/>
                <w:sz w:val="24"/>
                <w:szCs w:val="24"/>
                <w:lang w:eastAsia="ru-RU" w:bidi="ru-RU"/>
              </w:rPr>
            </w:pPr>
            <w:r w:rsidRPr="0024586B">
              <w:rPr>
                <w:rFonts w:ascii="Times New Roman" w:eastAsia="Times New Roman" w:hAnsi="Times New Roman" w:cs="Times New Roman"/>
                <w:sz w:val="24"/>
                <w:szCs w:val="24"/>
                <w:lang w:eastAsia="ru-RU" w:bidi="ru-RU"/>
              </w:rPr>
              <w:t xml:space="preserve">Не зачтено </w:t>
            </w:r>
          </w:p>
        </w:tc>
        <w:tc>
          <w:tcPr>
            <w:tcW w:w="4394" w:type="dxa"/>
            <w:shd w:val="clear" w:color="auto" w:fill="FFFFFF"/>
          </w:tcPr>
          <w:p w:rsidR="00E80821" w:rsidRPr="0024586B" w:rsidRDefault="00E80821" w:rsidP="00B25E66">
            <w:pPr>
              <w:widowControl w:val="0"/>
              <w:tabs>
                <w:tab w:val="left" w:pos="502"/>
              </w:tabs>
              <w:spacing w:after="0" w:line="240" w:lineRule="auto"/>
              <w:ind w:firstLine="851"/>
              <w:jc w:val="both"/>
              <w:rPr>
                <w:rFonts w:ascii="Times New Roman" w:eastAsia="Times New Roman" w:hAnsi="Times New Roman" w:cs="Times New Roman"/>
                <w:color w:val="000000"/>
                <w:sz w:val="24"/>
                <w:szCs w:val="24"/>
                <w:shd w:val="clear" w:color="auto" w:fill="FFFFFF"/>
                <w:lang w:eastAsia="ru-RU" w:bidi="ru-RU"/>
              </w:rPr>
            </w:pPr>
          </w:p>
        </w:tc>
        <w:tc>
          <w:tcPr>
            <w:tcW w:w="4819" w:type="dxa"/>
            <w:shd w:val="clear" w:color="auto" w:fill="FFFFFF"/>
          </w:tcPr>
          <w:p w:rsidR="00E80821" w:rsidRPr="0024586B" w:rsidRDefault="00E80821" w:rsidP="00B25E66">
            <w:pPr>
              <w:suppressAutoHyphens/>
              <w:spacing w:after="0" w:line="240" w:lineRule="auto"/>
              <w:ind w:right="296" w:firstLine="851"/>
              <w:jc w:val="both"/>
              <w:rPr>
                <w:rFonts w:ascii="Times New Roman" w:eastAsia="Calibri" w:hAnsi="Times New Roman" w:cs="Times New Roman"/>
                <w:sz w:val="24"/>
                <w:szCs w:val="24"/>
              </w:rPr>
            </w:pPr>
            <w:proofErr w:type="gramStart"/>
            <w:r w:rsidRPr="0024586B">
              <w:rPr>
                <w:rFonts w:ascii="Times New Roman" w:eastAsia="Calibri" w:hAnsi="Times New Roman" w:cs="Times New Roman"/>
                <w:sz w:val="24"/>
                <w:szCs w:val="24"/>
              </w:rPr>
              <w:t>Выставляется обучающимся, обнаружившим пробелы в знаниях основного учебного материала, допускающим принципиальные ошибки в выполнении предусмотренных программой заданий.</w:t>
            </w:r>
            <w:proofErr w:type="gramEnd"/>
            <w:r w:rsidRPr="0024586B">
              <w:rPr>
                <w:rFonts w:ascii="Times New Roman" w:eastAsia="Calibri" w:hAnsi="Times New Roman" w:cs="Times New Roman"/>
                <w:sz w:val="24"/>
                <w:szCs w:val="24"/>
              </w:rPr>
              <w:t xml:space="preserve"> Такой оценки заслуживают ответы обучающихся, носящие несистематизированный, отрывочный, поверхностный характер, когда обучающийся не понимает существа излагаемых им вопросов, что свидетельствует о том, что обучающийся не может дальше продолжать обучение или приступать к профессиональной деятельности без дополнительных занятий по соответствующей дисциплине.</w:t>
            </w:r>
          </w:p>
        </w:tc>
      </w:tr>
    </w:tbl>
    <w:p w:rsidR="00E80821" w:rsidRPr="0024586B" w:rsidRDefault="00E80821" w:rsidP="00E80821">
      <w:pPr>
        <w:suppressAutoHyphens/>
        <w:spacing w:after="0" w:line="240" w:lineRule="auto"/>
        <w:ind w:firstLine="851"/>
        <w:jc w:val="both"/>
        <w:outlineLvl w:val="0"/>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eastAsia="x-none"/>
        </w:rPr>
        <w:br w:type="column"/>
        <w:t xml:space="preserve">6 </w:t>
      </w:r>
      <w:r w:rsidRPr="0024586B">
        <w:rPr>
          <w:rFonts w:ascii="Times New Roman" w:eastAsia="Calibri" w:hAnsi="Times New Roman" w:cs="Times New Roman"/>
          <w:b/>
          <w:sz w:val="24"/>
          <w:szCs w:val="24"/>
          <w:lang w:val="x-none" w:eastAsia="x-none"/>
        </w:rPr>
        <w:t>Учебно-методическое обеспечение дисциплины</w:t>
      </w:r>
    </w:p>
    <w:p w:rsidR="00E80821" w:rsidRPr="0024586B" w:rsidRDefault="00E80821" w:rsidP="00E80821">
      <w:pPr>
        <w:tabs>
          <w:tab w:val="left" w:pos="993"/>
        </w:tabs>
        <w:suppressAutoHyphens/>
        <w:spacing w:after="0" w:line="240" w:lineRule="auto"/>
        <w:ind w:firstLine="851"/>
        <w:jc w:val="both"/>
        <w:outlineLvl w:val="1"/>
        <w:rPr>
          <w:rFonts w:ascii="Times New Roman" w:eastAsia="Calibri" w:hAnsi="Times New Roman" w:cs="Times New Roman"/>
          <w:bCs/>
          <w:sz w:val="24"/>
          <w:szCs w:val="24"/>
          <w:lang w:val="x-none" w:eastAsia="x-none"/>
        </w:rPr>
      </w:pPr>
      <w:r w:rsidRPr="0024586B">
        <w:rPr>
          <w:rFonts w:ascii="Times New Roman" w:eastAsia="Calibri" w:hAnsi="Times New Roman" w:cs="Times New Roman"/>
          <w:bCs/>
          <w:sz w:val="24"/>
          <w:szCs w:val="24"/>
          <w:lang w:val="x-none" w:eastAsia="x-none"/>
        </w:rPr>
        <w:t xml:space="preserve"> </w:t>
      </w:r>
    </w:p>
    <w:bookmarkEnd w:id="4"/>
    <w:p w:rsidR="00E80821" w:rsidRPr="0024586B" w:rsidRDefault="00E80821" w:rsidP="00E80821">
      <w:pPr>
        <w:keepNext/>
        <w:suppressAutoHyphens/>
        <w:spacing w:before="360" w:after="360" w:line="240" w:lineRule="auto"/>
        <w:ind w:firstLine="851"/>
        <w:jc w:val="both"/>
        <w:outlineLvl w:val="1"/>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5.1 Основная литература</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1 Основы проектной деятельности в таблицах и рисунках [Электронный ресурс] : учебное пособие для обучающихся по образовательным программам высшего образования по всем направлениям подготовки / Н. В. Спешилова [и др.]; М-во науки и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Рос. Федерации, </w:t>
      </w:r>
      <w:proofErr w:type="spellStart"/>
      <w:r w:rsidRPr="0024586B">
        <w:rPr>
          <w:rFonts w:ascii="Times New Roman" w:eastAsia="Calibri" w:hAnsi="Times New Roman" w:cs="Times New Roman"/>
          <w:sz w:val="24"/>
          <w:szCs w:val="24"/>
          <w:lang w:val="x-none" w:eastAsia="x-none"/>
        </w:rPr>
        <w:t>Федер</w:t>
      </w:r>
      <w:proofErr w:type="spellEnd"/>
      <w:r w:rsidRPr="0024586B">
        <w:rPr>
          <w:rFonts w:ascii="Times New Roman" w:eastAsia="Calibri" w:hAnsi="Times New Roman" w:cs="Times New Roman"/>
          <w:sz w:val="24"/>
          <w:szCs w:val="24"/>
          <w:lang w:val="x-none" w:eastAsia="x-none"/>
        </w:rPr>
        <w:t xml:space="preserve">. гос. бюджет. </w:t>
      </w:r>
      <w:proofErr w:type="spellStart"/>
      <w:r w:rsidRPr="0024586B">
        <w:rPr>
          <w:rFonts w:ascii="Times New Roman" w:eastAsia="Calibri" w:hAnsi="Times New Roman" w:cs="Times New Roman"/>
          <w:sz w:val="24"/>
          <w:szCs w:val="24"/>
          <w:lang w:val="x-none" w:eastAsia="x-none"/>
        </w:rPr>
        <w:t>образоват</w:t>
      </w:r>
      <w:proofErr w:type="spellEnd"/>
      <w:r w:rsidRPr="0024586B">
        <w:rPr>
          <w:rFonts w:ascii="Times New Roman" w:eastAsia="Calibri" w:hAnsi="Times New Roman" w:cs="Times New Roman"/>
          <w:sz w:val="24"/>
          <w:szCs w:val="24"/>
          <w:lang w:val="x-none" w:eastAsia="x-none"/>
        </w:rPr>
        <w:t xml:space="preserve">. учреждение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"Оренбург. гос. ун-т". - Электрон. дан. - Оренбург : ОГУ, 2023. - 1 электрон. опт. диск (CD-R). - </w:t>
      </w:r>
      <w:proofErr w:type="spellStart"/>
      <w:r w:rsidRPr="0024586B">
        <w:rPr>
          <w:rFonts w:ascii="Times New Roman" w:eastAsia="Calibri" w:hAnsi="Times New Roman" w:cs="Times New Roman"/>
          <w:sz w:val="24"/>
          <w:szCs w:val="24"/>
          <w:lang w:val="x-none" w:eastAsia="x-none"/>
        </w:rPr>
        <w:t>Загл</w:t>
      </w:r>
      <w:proofErr w:type="spellEnd"/>
      <w:r w:rsidRPr="0024586B">
        <w:rPr>
          <w:rFonts w:ascii="Times New Roman" w:eastAsia="Calibri" w:hAnsi="Times New Roman" w:cs="Times New Roman"/>
          <w:sz w:val="24"/>
          <w:szCs w:val="24"/>
          <w:lang w:val="x-none" w:eastAsia="x-none"/>
        </w:rPr>
        <w:t xml:space="preserve">. с этикетки диска. - Систем. требования: </w:t>
      </w:r>
      <w:proofErr w:type="spellStart"/>
      <w:r w:rsidRPr="0024586B">
        <w:rPr>
          <w:rFonts w:ascii="Times New Roman" w:eastAsia="Calibri" w:hAnsi="Times New Roman" w:cs="Times New Roman"/>
          <w:sz w:val="24"/>
          <w:szCs w:val="24"/>
          <w:lang w:val="x-none" w:eastAsia="x-none"/>
        </w:rPr>
        <w:t>Intel</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Core</w:t>
      </w:r>
      <w:proofErr w:type="spellEnd"/>
      <w:r w:rsidRPr="0024586B">
        <w:rPr>
          <w:rFonts w:ascii="Times New Roman" w:eastAsia="Calibri" w:hAnsi="Times New Roman" w:cs="Times New Roman"/>
          <w:sz w:val="24"/>
          <w:szCs w:val="24"/>
          <w:lang w:val="x-none" w:eastAsia="x-none"/>
        </w:rPr>
        <w:t xml:space="preserve"> или </w:t>
      </w:r>
      <w:proofErr w:type="spellStart"/>
      <w:r w:rsidRPr="0024586B">
        <w:rPr>
          <w:rFonts w:ascii="Times New Roman" w:eastAsia="Calibri" w:hAnsi="Times New Roman" w:cs="Times New Roman"/>
          <w:sz w:val="24"/>
          <w:szCs w:val="24"/>
          <w:lang w:val="x-none" w:eastAsia="x-none"/>
        </w:rPr>
        <w:t>аналогич</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Microsoft</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Windows</w:t>
      </w:r>
      <w:proofErr w:type="spellEnd"/>
      <w:r w:rsidRPr="0024586B">
        <w:rPr>
          <w:rFonts w:ascii="Times New Roman" w:eastAsia="Calibri" w:hAnsi="Times New Roman" w:cs="Times New Roman"/>
          <w:sz w:val="24"/>
          <w:szCs w:val="24"/>
          <w:lang w:val="x-none" w:eastAsia="x-none"/>
        </w:rPr>
        <w:t xml:space="preserve"> 7, 8, 10 ; 512 Мб ; монитор, поддерживающий режим 1024х768 ; мышь или </w:t>
      </w:r>
      <w:proofErr w:type="spellStart"/>
      <w:r w:rsidRPr="0024586B">
        <w:rPr>
          <w:rFonts w:ascii="Times New Roman" w:eastAsia="Calibri" w:hAnsi="Times New Roman" w:cs="Times New Roman"/>
          <w:sz w:val="24"/>
          <w:szCs w:val="24"/>
          <w:lang w:val="x-none" w:eastAsia="x-none"/>
        </w:rPr>
        <w:t>аналогич</w:t>
      </w:r>
      <w:proofErr w:type="spellEnd"/>
      <w:r w:rsidRPr="0024586B">
        <w:rPr>
          <w:rFonts w:ascii="Times New Roman" w:eastAsia="Calibri" w:hAnsi="Times New Roman" w:cs="Times New Roman"/>
          <w:sz w:val="24"/>
          <w:szCs w:val="24"/>
          <w:lang w:val="x-none" w:eastAsia="x-none"/>
        </w:rPr>
        <w:t xml:space="preserve">. устройство. - ISBN 978-5-7410-3066-0.. - № гос. регистрации 0322400126. </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2 Фомичев, А. Н. Управление проектами : учебник / А. Н. Фомичев. – Москва : Дашков и К°, 2023. – 258 с. : схем., табл. – Режим доступа: по подписке. – URL: </w:t>
      </w:r>
      <w:hyperlink r:id="rId18" w:history="1">
        <w:r w:rsidRPr="0024586B">
          <w:rPr>
            <w:rFonts w:ascii="Times New Roman" w:eastAsia="Calibri" w:hAnsi="Times New Roman" w:cs="Times New Roman"/>
            <w:sz w:val="24"/>
            <w:szCs w:val="24"/>
            <w:lang w:val="x-none" w:eastAsia="x-none"/>
          </w:rPr>
          <w:t>https://biblioclub.ru/index.php?page=book&amp;id=696997</w:t>
        </w:r>
      </w:hyperlink>
      <w:r w:rsidRPr="0024586B">
        <w:rPr>
          <w:rFonts w:ascii="Times New Roman" w:eastAsia="Calibri" w:hAnsi="Times New Roman" w:cs="Times New Roman"/>
          <w:sz w:val="24"/>
          <w:szCs w:val="24"/>
          <w:lang w:val="x-none" w:eastAsia="x-none"/>
        </w:rPr>
        <w:t xml:space="preserve"> (дата обращения: 15.04.2024). – </w:t>
      </w:r>
      <w:proofErr w:type="spellStart"/>
      <w:r w:rsidRPr="0024586B">
        <w:rPr>
          <w:rFonts w:ascii="Times New Roman" w:eastAsia="Calibri" w:hAnsi="Times New Roman" w:cs="Times New Roman"/>
          <w:sz w:val="24"/>
          <w:szCs w:val="24"/>
          <w:lang w:val="x-none" w:eastAsia="x-none"/>
        </w:rPr>
        <w:t>Библиогр</w:t>
      </w:r>
      <w:proofErr w:type="spellEnd"/>
      <w:r w:rsidRPr="0024586B">
        <w:rPr>
          <w:rFonts w:ascii="Times New Roman" w:eastAsia="Calibri" w:hAnsi="Times New Roman" w:cs="Times New Roman"/>
          <w:sz w:val="24"/>
          <w:szCs w:val="24"/>
          <w:lang w:val="x-none" w:eastAsia="x-none"/>
        </w:rPr>
        <w:t>. в кн. – ISBN 978-5-394-05026-8. – Текст : электронный.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bCs/>
          <w:sz w:val="24"/>
          <w:szCs w:val="24"/>
          <w:lang w:val="x-none" w:eastAsia="x-none"/>
        </w:rPr>
      </w:pPr>
      <w:r w:rsidRPr="0024586B">
        <w:rPr>
          <w:rFonts w:ascii="Times New Roman" w:eastAsia="Calibri" w:hAnsi="Times New Roman" w:cs="Times New Roman"/>
          <w:sz w:val="24"/>
          <w:szCs w:val="24"/>
          <w:lang w:val="x-none" w:eastAsia="x-none"/>
        </w:rPr>
        <w:t>3 Шевчук, И. А. Социальное предпринимательство : учебное пособие : [16+] / И. А. Шевчук, Е. Л. </w:t>
      </w:r>
      <w:proofErr w:type="spellStart"/>
      <w:r w:rsidRPr="0024586B">
        <w:rPr>
          <w:rFonts w:ascii="Times New Roman" w:eastAsia="Calibri" w:hAnsi="Times New Roman" w:cs="Times New Roman"/>
          <w:sz w:val="24"/>
          <w:szCs w:val="24"/>
          <w:lang w:val="x-none" w:eastAsia="x-none"/>
        </w:rPr>
        <w:t>Цай</w:t>
      </w:r>
      <w:proofErr w:type="spellEnd"/>
      <w:r w:rsidRPr="0024586B">
        <w:rPr>
          <w:rFonts w:ascii="Times New Roman" w:eastAsia="Calibri" w:hAnsi="Times New Roman" w:cs="Times New Roman"/>
          <w:sz w:val="24"/>
          <w:szCs w:val="24"/>
          <w:lang w:val="x-none" w:eastAsia="x-none"/>
        </w:rPr>
        <w:t xml:space="preserve">. – Москва : </w:t>
      </w:r>
      <w:proofErr w:type="spellStart"/>
      <w:r w:rsidRPr="0024586B">
        <w:rPr>
          <w:rFonts w:ascii="Times New Roman" w:eastAsia="Calibri" w:hAnsi="Times New Roman" w:cs="Times New Roman"/>
          <w:sz w:val="24"/>
          <w:szCs w:val="24"/>
          <w:lang w:val="x-none" w:eastAsia="x-none"/>
        </w:rPr>
        <w:t>Директ</w:t>
      </w:r>
      <w:proofErr w:type="spellEnd"/>
      <w:r w:rsidRPr="0024586B">
        <w:rPr>
          <w:rFonts w:ascii="Times New Roman" w:eastAsia="Calibri" w:hAnsi="Times New Roman" w:cs="Times New Roman"/>
          <w:sz w:val="24"/>
          <w:szCs w:val="24"/>
          <w:lang w:val="x-none" w:eastAsia="x-none"/>
        </w:rPr>
        <w:t>-Медиа, 2023. – 128 с. : ил., табл. – Режим доступа: по подписке. – URL: </w:t>
      </w:r>
      <w:hyperlink r:id="rId19" w:history="1">
        <w:r w:rsidRPr="0024586B">
          <w:rPr>
            <w:rFonts w:ascii="Times New Roman" w:eastAsia="Calibri" w:hAnsi="Times New Roman" w:cs="Times New Roman"/>
            <w:sz w:val="24"/>
            <w:szCs w:val="24"/>
            <w:lang w:val="x-none" w:eastAsia="x-none"/>
          </w:rPr>
          <w:t>https://biblioclub.ru/index.php?page=book&amp;id=695424</w:t>
        </w:r>
      </w:hyperlink>
      <w:r w:rsidRPr="0024586B">
        <w:rPr>
          <w:rFonts w:ascii="Times New Roman" w:eastAsia="Calibri" w:hAnsi="Times New Roman" w:cs="Times New Roman"/>
          <w:sz w:val="24"/>
          <w:szCs w:val="24"/>
          <w:lang w:val="x-none" w:eastAsia="x-none"/>
        </w:rPr>
        <w:t xml:space="preserve"> (дата обращения: 15.04.2024). – </w:t>
      </w:r>
      <w:proofErr w:type="spellStart"/>
      <w:r w:rsidRPr="0024586B">
        <w:rPr>
          <w:rFonts w:ascii="Times New Roman" w:eastAsia="Calibri" w:hAnsi="Times New Roman" w:cs="Times New Roman"/>
          <w:sz w:val="24"/>
          <w:szCs w:val="24"/>
          <w:lang w:val="x-none" w:eastAsia="x-none"/>
        </w:rPr>
        <w:t>Библиогр</w:t>
      </w:r>
      <w:proofErr w:type="spellEnd"/>
      <w:r w:rsidRPr="0024586B">
        <w:rPr>
          <w:rFonts w:ascii="Times New Roman" w:eastAsia="Calibri" w:hAnsi="Times New Roman" w:cs="Times New Roman"/>
          <w:sz w:val="24"/>
          <w:szCs w:val="24"/>
          <w:lang w:val="x-none" w:eastAsia="x-none"/>
        </w:rPr>
        <w:t>. в кн. – ISBN 978-5-4499-3387-4. – DOI 10.23681/695424. – Текст : электронный</w:t>
      </w:r>
      <w:r w:rsidRPr="0024586B">
        <w:rPr>
          <w:rFonts w:ascii="Times New Roman" w:eastAsia="Calibri" w:hAnsi="Times New Roman" w:cs="Times New Roman"/>
          <w:bCs/>
          <w:sz w:val="24"/>
          <w:szCs w:val="24"/>
          <w:lang w:val="x-none" w:eastAsia="x-none"/>
        </w:rPr>
        <w:t>.</w:t>
      </w:r>
    </w:p>
    <w:p w:rsidR="00E80821" w:rsidRPr="0024586B" w:rsidRDefault="00E80821" w:rsidP="00E80821">
      <w:pPr>
        <w:keepNext/>
        <w:suppressAutoHyphens/>
        <w:spacing w:before="360" w:after="360" w:line="240" w:lineRule="auto"/>
        <w:ind w:firstLine="851"/>
        <w:jc w:val="both"/>
        <w:outlineLvl w:val="1"/>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5.2 Дополнительная литература</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1 Бизнес-планирование [Электронный ресурс] : учебное пособие для обучающихся по образовательным программам высшего образования по направлению подготовки 38.03.02 Менеджмент / А. В. </w:t>
      </w:r>
      <w:proofErr w:type="spellStart"/>
      <w:r w:rsidRPr="0024586B">
        <w:rPr>
          <w:rFonts w:ascii="Times New Roman" w:eastAsia="Calibri" w:hAnsi="Times New Roman" w:cs="Times New Roman"/>
          <w:sz w:val="24"/>
          <w:szCs w:val="24"/>
          <w:lang w:val="x-none" w:eastAsia="x-none"/>
        </w:rPr>
        <w:t>Курлыкова</w:t>
      </w:r>
      <w:proofErr w:type="spellEnd"/>
      <w:r w:rsidRPr="0024586B">
        <w:rPr>
          <w:rFonts w:ascii="Times New Roman" w:eastAsia="Calibri" w:hAnsi="Times New Roman" w:cs="Times New Roman"/>
          <w:sz w:val="24"/>
          <w:szCs w:val="24"/>
          <w:lang w:val="x-none" w:eastAsia="x-none"/>
        </w:rPr>
        <w:t xml:space="preserve">, И. Н. </w:t>
      </w:r>
      <w:proofErr w:type="spellStart"/>
      <w:r w:rsidRPr="0024586B">
        <w:rPr>
          <w:rFonts w:ascii="Times New Roman" w:eastAsia="Calibri" w:hAnsi="Times New Roman" w:cs="Times New Roman"/>
          <w:sz w:val="24"/>
          <w:szCs w:val="24"/>
          <w:lang w:val="x-none" w:eastAsia="x-none"/>
        </w:rPr>
        <w:t>Корабейников</w:t>
      </w:r>
      <w:proofErr w:type="spellEnd"/>
      <w:r w:rsidRPr="0024586B">
        <w:rPr>
          <w:rFonts w:ascii="Times New Roman" w:eastAsia="Calibri" w:hAnsi="Times New Roman" w:cs="Times New Roman"/>
          <w:sz w:val="24"/>
          <w:szCs w:val="24"/>
          <w:lang w:val="x-none" w:eastAsia="x-none"/>
        </w:rPr>
        <w:t xml:space="preserve">; М-во науки и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Рос. Федерации, </w:t>
      </w:r>
      <w:proofErr w:type="spellStart"/>
      <w:r w:rsidRPr="0024586B">
        <w:rPr>
          <w:rFonts w:ascii="Times New Roman" w:eastAsia="Calibri" w:hAnsi="Times New Roman" w:cs="Times New Roman"/>
          <w:sz w:val="24"/>
          <w:szCs w:val="24"/>
          <w:lang w:val="x-none" w:eastAsia="x-none"/>
        </w:rPr>
        <w:t>Федер</w:t>
      </w:r>
      <w:proofErr w:type="spellEnd"/>
      <w:r w:rsidRPr="0024586B">
        <w:rPr>
          <w:rFonts w:ascii="Times New Roman" w:eastAsia="Calibri" w:hAnsi="Times New Roman" w:cs="Times New Roman"/>
          <w:sz w:val="24"/>
          <w:szCs w:val="24"/>
          <w:lang w:val="x-none" w:eastAsia="x-none"/>
        </w:rPr>
        <w:t xml:space="preserve">. гос. бюджет. </w:t>
      </w:r>
      <w:proofErr w:type="spellStart"/>
      <w:r w:rsidRPr="0024586B">
        <w:rPr>
          <w:rFonts w:ascii="Times New Roman" w:eastAsia="Calibri" w:hAnsi="Times New Roman" w:cs="Times New Roman"/>
          <w:sz w:val="24"/>
          <w:szCs w:val="24"/>
          <w:lang w:val="x-none" w:eastAsia="x-none"/>
        </w:rPr>
        <w:t>образоват</w:t>
      </w:r>
      <w:proofErr w:type="spellEnd"/>
      <w:r w:rsidRPr="0024586B">
        <w:rPr>
          <w:rFonts w:ascii="Times New Roman" w:eastAsia="Calibri" w:hAnsi="Times New Roman" w:cs="Times New Roman"/>
          <w:sz w:val="24"/>
          <w:szCs w:val="24"/>
          <w:lang w:val="x-none" w:eastAsia="x-none"/>
        </w:rPr>
        <w:t xml:space="preserve">. учреждение </w:t>
      </w:r>
      <w:proofErr w:type="spellStart"/>
      <w:r w:rsidRPr="0024586B">
        <w:rPr>
          <w:rFonts w:ascii="Times New Roman" w:eastAsia="Calibri" w:hAnsi="Times New Roman" w:cs="Times New Roman"/>
          <w:sz w:val="24"/>
          <w:szCs w:val="24"/>
          <w:lang w:val="x-none" w:eastAsia="x-none"/>
        </w:rPr>
        <w:t>высш</w:t>
      </w:r>
      <w:proofErr w:type="spellEnd"/>
      <w:r w:rsidRPr="0024586B">
        <w:rPr>
          <w:rFonts w:ascii="Times New Roman" w:eastAsia="Calibri" w:hAnsi="Times New Roman" w:cs="Times New Roman"/>
          <w:sz w:val="24"/>
          <w:szCs w:val="24"/>
          <w:lang w:val="x-none" w:eastAsia="x-none"/>
        </w:rPr>
        <w:t xml:space="preserve">. образования "Оренбург. гос. ун-т". - Электрон. текстовые дан. (1 файл: 2.43 Мб). - Оренбург : ОГУ, 2022. - 138 с. - </w:t>
      </w:r>
      <w:proofErr w:type="spellStart"/>
      <w:r w:rsidRPr="0024586B">
        <w:rPr>
          <w:rFonts w:ascii="Times New Roman" w:eastAsia="Calibri" w:hAnsi="Times New Roman" w:cs="Times New Roman"/>
          <w:sz w:val="24"/>
          <w:szCs w:val="24"/>
          <w:lang w:val="x-none" w:eastAsia="x-none"/>
        </w:rPr>
        <w:t>Загл</w:t>
      </w:r>
      <w:proofErr w:type="spellEnd"/>
      <w:r w:rsidRPr="0024586B">
        <w:rPr>
          <w:rFonts w:ascii="Times New Roman" w:eastAsia="Calibri" w:hAnsi="Times New Roman" w:cs="Times New Roman"/>
          <w:sz w:val="24"/>
          <w:szCs w:val="24"/>
          <w:lang w:val="x-none" w:eastAsia="x-none"/>
        </w:rPr>
        <w:t xml:space="preserve">. с </w:t>
      </w:r>
      <w:proofErr w:type="spellStart"/>
      <w:r w:rsidRPr="0024586B">
        <w:rPr>
          <w:rFonts w:ascii="Times New Roman" w:eastAsia="Calibri" w:hAnsi="Times New Roman" w:cs="Times New Roman"/>
          <w:sz w:val="24"/>
          <w:szCs w:val="24"/>
          <w:lang w:val="x-none" w:eastAsia="x-none"/>
        </w:rPr>
        <w:t>тит</w:t>
      </w:r>
      <w:proofErr w:type="spellEnd"/>
      <w:r w:rsidRPr="0024586B">
        <w:rPr>
          <w:rFonts w:ascii="Times New Roman" w:eastAsia="Calibri" w:hAnsi="Times New Roman" w:cs="Times New Roman"/>
          <w:sz w:val="24"/>
          <w:szCs w:val="24"/>
          <w:lang w:val="x-none" w:eastAsia="x-none"/>
        </w:rPr>
        <w:t xml:space="preserve">. экрана. - </w:t>
      </w:r>
      <w:proofErr w:type="spellStart"/>
      <w:r w:rsidRPr="0024586B">
        <w:rPr>
          <w:rFonts w:ascii="Times New Roman" w:eastAsia="Calibri" w:hAnsi="Times New Roman" w:cs="Times New Roman"/>
          <w:sz w:val="24"/>
          <w:szCs w:val="24"/>
          <w:lang w:val="x-none" w:eastAsia="x-none"/>
        </w:rPr>
        <w:t>Adobe</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Acrobat</w:t>
      </w:r>
      <w:proofErr w:type="spellEnd"/>
      <w:r w:rsidRPr="0024586B">
        <w:rPr>
          <w:rFonts w:ascii="Times New Roman" w:eastAsia="Calibri" w:hAnsi="Times New Roman" w:cs="Times New Roman"/>
          <w:sz w:val="24"/>
          <w:szCs w:val="24"/>
          <w:lang w:val="x-none" w:eastAsia="x-none"/>
        </w:rPr>
        <w:t xml:space="preserve"> </w:t>
      </w:r>
      <w:proofErr w:type="spellStart"/>
      <w:r w:rsidRPr="0024586B">
        <w:rPr>
          <w:rFonts w:ascii="Times New Roman" w:eastAsia="Calibri" w:hAnsi="Times New Roman" w:cs="Times New Roman"/>
          <w:sz w:val="24"/>
          <w:szCs w:val="24"/>
          <w:lang w:val="x-none" w:eastAsia="x-none"/>
        </w:rPr>
        <w:t>Reader</w:t>
      </w:r>
      <w:proofErr w:type="spellEnd"/>
      <w:r w:rsidRPr="0024586B">
        <w:rPr>
          <w:rFonts w:ascii="Times New Roman" w:eastAsia="Calibri" w:hAnsi="Times New Roman" w:cs="Times New Roman"/>
          <w:sz w:val="24"/>
          <w:szCs w:val="24"/>
          <w:lang w:val="x-none" w:eastAsia="x-none"/>
        </w:rPr>
        <w:t xml:space="preserve"> 5.0. - Режим доступа: </w:t>
      </w:r>
      <w:hyperlink r:id="rId20" w:history="1">
        <w:r w:rsidRPr="0024586B">
          <w:rPr>
            <w:rFonts w:ascii="Times New Roman" w:eastAsia="Calibri" w:hAnsi="Times New Roman" w:cs="Times New Roman"/>
            <w:sz w:val="24"/>
            <w:szCs w:val="24"/>
            <w:lang w:val="x-none" w:eastAsia="x-none"/>
          </w:rPr>
          <w:t>http://artlib.osu.ru/web/books/metod_all/163502_20220301.pdf</w:t>
        </w:r>
      </w:hyperlink>
      <w:r w:rsidRPr="0024586B">
        <w:rPr>
          <w:rFonts w:ascii="Times New Roman" w:eastAsia="Calibri" w:hAnsi="Times New Roman" w:cs="Times New Roman"/>
          <w:sz w:val="24"/>
          <w:szCs w:val="24"/>
          <w:lang w:val="x-none" w:eastAsia="x-none"/>
        </w:rPr>
        <w:t xml:space="preserve"> </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2 Воронов, Д. Г. Управление проектами : учебное пособие / Д. Г. Воронов, И. Ю. Нефедов. — Москва : РТУ МИРЭА, 2023. — 100 с. — ISBN 978-5-7339-1841-9. — Текст : электронный // Лань : электронно-библиотечная система. — URL: https://e.lanbook.com/book/368831. — Режим доступа: для </w:t>
      </w:r>
      <w:proofErr w:type="spellStart"/>
      <w:r w:rsidRPr="0024586B">
        <w:rPr>
          <w:rFonts w:ascii="Times New Roman" w:eastAsia="Calibri" w:hAnsi="Times New Roman" w:cs="Times New Roman"/>
          <w:sz w:val="24"/>
          <w:szCs w:val="24"/>
          <w:lang w:val="x-none" w:eastAsia="x-none"/>
        </w:rPr>
        <w:t>авториз</w:t>
      </w:r>
      <w:proofErr w:type="spellEnd"/>
      <w:r w:rsidRPr="0024586B">
        <w:rPr>
          <w:rFonts w:ascii="Times New Roman" w:eastAsia="Calibri" w:hAnsi="Times New Roman" w:cs="Times New Roman"/>
          <w:sz w:val="24"/>
          <w:szCs w:val="24"/>
          <w:lang w:val="x-none" w:eastAsia="x-none"/>
        </w:rPr>
        <w:t>. пользователей.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3 </w:t>
      </w:r>
      <w:proofErr w:type="spellStart"/>
      <w:r w:rsidRPr="0024586B">
        <w:rPr>
          <w:rFonts w:ascii="Times New Roman" w:eastAsia="Calibri" w:hAnsi="Times New Roman" w:cs="Times New Roman"/>
          <w:sz w:val="24"/>
          <w:szCs w:val="24"/>
          <w:lang w:val="x-none" w:eastAsia="x-none"/>
        </w:rPr>
        <w:t>Долженкова</w:t>
      </w:r>
      <w:proofErr w:type="spellEnd"/>
      <w:r w:rsidRPr="0024586B">
        <w:rPr>
          <w:rFonts w:ascii="Times New Roman" w:eastAsia="Calibri" w:hAnsi="Times New Roman" w:cs="Times New Roman"/>
          <w:sz w:val="24"/>
          <w:szCs w:val="24"/>
          <w:lang w:val="x-none" w:eastAsia="x-none"/>
        </w:rPr>
        <w:t xml:space="preserve">, М. И. Основы социально-культурного проектирования : учебное пособие / М. И. </w:t>
      </w:r>
      <w:proofErr w:type="spellStart"/>
      <w:r w:rsidRPr="0024586B">
        <w:rPr>
          <w:rFonts w:ascii="Times New Roman" w:eastAsia="Calibri" w:hAnsi="Times New Roman" w:cs="Times New Roman"/>
          <w:sz w:val="24"/>
          <w:szCs w:val="24"/>
          <w:lang w:val="x-none" w:eastAsia="x-none"/>
        </w:rPr>
        <w:t>Долженкова</w:t>
      </w:r>
      <w:proofErr w:type="spellEnd"/>
      <w:r w:rsidRPr="0024586B">
        <w:rPr>
          <w:rFonts w:ascii="Times New Roman" w:eastAsia="Calibri" w:hAnsi="Times New Roman" w:cs="Times New Roman"/>
          <w:sz w:val="24"/>
          <w:szCs w:val="24"/>
          <w:lang w:val="x-none" w:eastAsia="x-none"/>
        </w:rPr>
        <w:t xml:space="preserve">. — Тамбов : ТГУ им. </w:t>
      </w:r>
      <w:proofErr w:type="spellStart"/>
      <w:r w:rsidRPr="0024586B">
        <w:rPr>
          <w:rFonts w:ascii="Times New Roman" w:eastAsia="Calibri" w:hAnsi="Times New Roman" w:cs="Times New Roman"/>
          <w:sz w:val="24"/>
          <w:szCs w:val="24"/>
          <w:lang w:val="x-none" w:eastAsia="x-none"/>
        </w:rPr>
        <w:t>Г.Р.Державина</w:t>
      </w:r>
      <w:proofErr w:type="spellEnd"/>
      <w:r w:rsidRPr="0024586B">
        <w:rPr>
          <w:rFonts w:ascii="Times New Roman" w:eastAsia="Calibri" w:hAnsi="Times New Roman" w:cs="Times New Roman"/>
          <w:sz w:val="24"/>
          <w:szCs w:val="24"/>
          <w:lang w:val="x-none" w:eastAsia="x-none"/>
        </w:rPr>
        <w:t xml:space="preserve">, 2022. — 166 с. — ISBN 978-5-00078-535-5. — Текст : электронный // Лань : электронно-библиотечная система. — URL: </w:t>
      </w:r>
      <w:hyperlink r:id="rId21" w:history="1">
        <w:r w:rsidRPr="0024586B">
          <w:rPr>
            <w:rFonts w:ascii="Times New Roman" w:eastAsia="Calibri" w:hAnsi="Times New Roman" w:cs="Times New Roman"/>
            <w:sz w:val="24"/>
            <w:szCs w:val="24"/>
            <w:lang w:val="x-none" w:eastAsia="x-none"/>
          </w:rPr>
          <w:t>https://e.lanbook.com/book/331223</w:t>
        </w:r>
      </w:hyperlink>
      <w:r w:rsidRPr="0024586B">
        <w:rPr>
          <w:rFonts w:ascii="Times New Roman" w:eastAsia="Calibri" w:hAnsi="Times New Roman" w:cs="Times New Roman"/>
          <w:sz w:val="24"/>
          <w:szCs w:val="24"/>
          <w:lang w:val="x-none" w:eastAsia="x-none"/>
        </w:rPr>
        <w:t xml:space="preserve">. — Режим доступа: для </w:t>
      </w:r>
      <w:proofErr w:type="spellStart"/>
      <w:r w:rsidRPr="0024586B">
        <w:rPr>
          <w:rFonts w:ascii="Times New Roman" w:eastAsia="Calibri" w:hAnsi="Times New Roman" w:cs="Times New Roman"/>
          <w:sz w:val="24"/>
          <w:szCs w:val="24"/>
          <w:lang w:val="x-none" w:eastAsia="x-none"/>
        </w:rPr>
        <w:t>авториз</w:t>
      </w:r>
      <w:proofErr w:type="spellEnd"/>
      <w:r w:rsidRPr="0024586B">
        <w:rPr>
          <w:rFonts w:ascii="Times New Roman" w:eastAsia="Calibri" w:hAnsi="Times New Roman" w:cs="Times New Roman"/>
          <w:sz w:val="24"/>
          <w:szCs w:val="24"/>
          <w:lang w:val="x-none" w:eastAsia="x-none"/>
        </w:rPr>
        <w:t>. пользователей.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4 Киселев, А. А. Управление проектами : учебник : [16+] / А. А. Киселев. – Москва : </w:t>
      </w:r>
      <w:proofErr w:type="spellStart"/>
      <w:r w:rsidRPr="0024586B">
        <w:rPr>
          <w:rFonts w:ascii="Times New Roman" w:eastAsia="Calibri" w:hAnsi="Times New Roman" w:cs="Times New Roman"/>
          <w:sz w:val="24"/>
          <w:szCs w:val="24"/>
          <w:lang w:val="x-none" w:eastAsia="x-none"/>
        </w:rPr>
        <w:t>Директ</w:t>
      </w:r>
      <w:proofErr w:type="spellEnd"/>
      <w:r w:rsidRPr="0024586B">
        <w:rPr>
          <w:rFonts w:ascii="Times New Roman" w:eastAsia="Calibri" w:hAnsi="Times New Roman" w:cs="Times New Roman"/>
          <w:sz w:val="24"/>
          <w:szCs w:val="24"/>
          <w:lang w:val="x-none" w:eastAsia="x-none"/>
        </w:rPr>
        <w:t>-Медиа, 2023. – 460 с. : ил., табл. – Режим доступа: по подписке. – URL: </w:t>
      </w:r>
      <w:hyperlink r:id="rId22" w:history="1">
        <w:r w:rsidRPr="0024586B">
          <w:rPr>
            <w:rFonts w:ascii="Times New Roman" w:eastAsia="Calibri" w:hAnsi="Times New Roman" w:cs="Times New Roman"/>
            <w:sz w:val="24"/>
            <w:szCs w:val="24"/>
            <w:lang w:val="x-none" w:eastAsia="x-none"/>
          </w:rPr>
          <w:t>https://biblioclub.ru/index.php?page=book&amp;id=697955</w:t>
        </w:r>
      </w:hyperlink>
      <w:r w:rsidRPr="0024586B">
        <w:rPr>
          <w:rFonts w:ascii="Times New Roman" w:eastAsia="Calibri" w:hAnsi="Times New Roman" w:cs="Times New Roman"/>
          <w:sz w:val="24"/>
          <w:szCs w:val="24"/>
          <w:lang w:val="x-none" w:eastAsia="x-none"/>
        </w:rPr>
        <w:t>. – ISBN 978-5-4499-3517-5. – DOI 10.23681/697955. – Текст : электронный.</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5 Романенко, Е. В. Инновационная экономика и технологическое предпринимательство : методические указания / Е. В. Романенко. — Омск : </w:t>
      </w:r>
      <w:proofErr w:type="spellStart"/>
      <w:r w:rsidRPr="0024586B">
        <w:rPr>
          <w:rFonts w:ascii="Times New Roman" w:eastAsia="Calibri" w:hAnsi="Times New Roman" w:cs="Times New Roman"/>
          <w:sz w:val="24"/>
          <w:szCs w:val="24"/>
          <w:lang w:val="x-none" w:eastAsia="x-none"/>
        </w:rPr>
        <w:t>СибАДИ</w:t>
      </w:r>
      <w:proofErr w:type="spellEnd"/>
      <w:r w:rsidRPr="0024586B">
        <w:rPr>
          <w:rFonts w:ascii="Times New Roman" w:eastAsia="Calibri" w:hAnsi="Times New Roman" w:cs="Times New Roman"/>
          <w:sz w:val="24"/>
          <w:szCs w:val="24"/>
          <w:lang w:val="x-none" w:eastAsia="x-none"/>
        </w:rPr>
        <w:t xml:space="preserve">, 2020. — 52 с. — Текст : электронный // Лань : электронно-библиотечная система. — URL: https://e.lanbook.com/book/149553. — Режим доступа: для </w:t>
      </w:r>
      <w:proofErr w:type="spellStart"/>
      <w:r w:rsidRPr="0024586B">
        <w:rPr>
          <w:rFonts w:ascii="Times New Roman" w:eastAsia="Calibri" w:hAnsi="Times New Roman" w:cs="Times New Roman"/>
          <w:sz w:val="24"/>
          <w:szCs w:val="24"/>
          <w:lang w:val="x-none" w:eastAsia="x-none"/>
        </w:rPr>
        <w:t>авториз</w:t>
      </w:r>
      <w:proofErr w:type="spellEnd"/>
      <w:r w:rsidRPr="0024586B">
        <w:rPr>
          <w:rFonts w:ascii="Times New Roman" w:eastAsia="Calibri" w:hAnsi="Times New Roman" w:cs="Times New Roman"/>
          <w:sz w:val="24"/>
          <w:szCs w:val="24"/>
          <w:lang w:val="x-none" w:eastAsia="x-none"/>
        </w:rPr>
        <w:t>. пользователей.</w:t>
      </w:r>
    </w:p>
    <w:p w:rsidR="00E80821" w:rsidRPr="0024586B" w:rsidRDefault="00E80821" w:rsidP="00E80821">
      <w:pPr>
        <w:tabs>
          <w:tab w:val="left" w:pos="993"/>
        </w:tabs>
        <w:suppressAutoHyphens/>
        <w:spacing w:line="240" w:lineRule="auto"/>
        <w:ind w:firstLine="851"/>
        <w:outlineLvl w:val="0"/>
        <w:rPr>
          <w:rFonts w:ascii="Times New Roman" w:eastAsia="Calibri" w:hAnsi="Times New Roman" w:cs="Times New Roman"/>
          <w:b/>
          <w:sz w:val="24"/>
          <w:szCs w:val="24"/>
          <w:lang w:val="x-none" w:eastAsia="x-none"/>
        </w:rPr>
      </w:pPr>
    </w:p>
    <w:p w:rsidR="00E80821" w:rsidRDefault="00E80821" w:rsidP="00E80821">
      <w:pPr>
        <w:tabs>
          <w:tab w:val="left" w:pos="993"/>
        </w:tabs>
        <w:suppressAutoHyphens/>
        <w:spacing w:line="240" w:lineRule="auto"/>
        <w:ind w:firstLine="851"/>
        <w:outlineLvl w:val="0"/>
        <w:rPr>
          <w:rFonts w:ascii="Times New Roman" w:eastAsia="Calibri" w:hAnsi="Times New Roman" w:cs="Times New Roman"/>
          <w:b/>
          <w:sz w:val="24"/>
          <w:szCs w:val="24"/>
          <w:lang w:eastAsia="x-none"/>
        </w:rPr>
      </w:pPr>
    </w:p>
    <w:p w:rsidR="00E80821" w:rsidRPr="0024586B" w:rsidRDefault="00E80821" w:rsidP="00E80821">
      <w:pPr>
        <w:tabs>
          <w:tab w:val="left" w:pos="993"/>
        </w:tabs>
        <w:suppressAutoHyphens/>
        <w:spacing w:line="240" w:lineRule="auto"/>
        <w:ind w:firstLine="851"/>
        <w:outlineLvl w:val="0"/>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5.3 Периодические издания</w:t>
      </w:r>
    </w:p>
    <w:p w:rsidR="00E80821" w:rsidRPr="0024586B" w:rsidRDefault="00E80821" w:rsidP="00E80821">
      <w:pPr>
        <w:widowControl w:val="0"/>
        <w:spacing w:after="0" w:line="240" w:lineRule="auto"/>
        <w:ind w:firstLine="851"/>
        <w:jc w:val="both"/>
        <w:outlineLvl w:val="1"/>
        <w:rPr>
          <w:rFonts w:ascii="Times New Roman" w:eastAsia="Calibri" w:hAnsi="Times New Roman" w:cs="Times New Roman"/>
          <w:sz w:val="24"/>
          <w:szCs w:val="24"/>
          <w:lang w:val="x-none" w:eastAsia="x-none"/>
        </w:rPr>
      </w:pPr>
    </w:p>
    <w:p w:rsidR="00E80821" w:rsidRPr="0024586B" w:rsidRDefault="00E80821" w:rsidP="00E80821">
      <w:pPr>
        <w:numPr>
          <w:ilvl w:val="0"/>
          <w:numId w:val="4"/>
        </w:numPr>
        <w:tabs>
          <w:tab w:val="left" w:pos="1134"/>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Вопросы экономики: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Маркетинг в России и за рубежом: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Менеджмент в России и за рубежом: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Методы менеджмента качества: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Право и экономика: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Проблемы теории и практики управления: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Российское предпринимательство: журнал. - М.: Агентство «Роспечать», 2020-2024.</w:t>
      </w:r>
    </w:p>
    <w:p w:rsidR="00E80821" w:rsidRPr="0024586B" w:rsidRDefault="00E80821" w:rsidP="00E80821">
      <w:pPr>
        <w:numPr>
          <w:ilvl w:val="0"/>
          <w:numId w:val="4"/>
        </w:numPr>
        <w:tabs>
          <w:tab w:val="left" w:pos="0"/>
        </w:tabs>
        <w:suppressAutoHyphens/>
        <w:spacing w:after="0" w:line="240" w:lineRule="auto"/>
        <w:ind w:left="0" w:firstLine="0"/>
        <w:jc w:val="both"/>
        <w:outlineLvl w:val="1"/>
        <w:rPr>
          <w:rFonts w:ascii="Times New Roman" w:eastAsia="Calibri" w:hAnsi="Times New Roman" w:cs="Times New Roman"/>
          <w:sz w:val="24"/>
          <w:szCs w:val="24"/>
          <w:lang w:val="x-none" w:eastAsia="x-none"/>
        </w:rPr>
      </w:pPr>
      <w:r w:rsidRPr="0024586B">
        <w:rPr>
          <w:rFonts w:ascii="Times New Roman" w:eastAsia="Calibri" w:hAnsi="Times New Roman" w:cs="Times New Roman"/>
          <w:sz w:val="24"/>
          <w:szCs w:val="24"/>
          <w:lang w:val="x-none" w:eastAsia="x-none"/>
        </w:rPr>
        <w:t xml:space="preserve">Справочник экономиста: журнал. - М.: Агентство «Роспечать», 2020-2024. </w:t>
      </w:r>
    </w:p>
    <w:p w:rsidR="00E80821" w:rsidRPr="0024586B" w:rsidRDefault="00E80821" w:rsidP="00E80821">
      <w:pPr>
        <w:widowControl w:val="0"/>
        <w:spacing w:after="0" w:line="240" w:lineRule="auto"/>
        <w:jc w:val="both"/>
        <w:outlineLvl w:val="1"/>
        <w:rPr>
          <w:rFonts w:ascii="Times New Roman" w:eastAsia="Calibri" w:hAnsi="Times New Roman" w:cs="Times New Roman"/>
          <w:sz w:val="24"/>
          <w:szCs w:val="24"/>
          <w:lang w:val="x-none" w:eastAsia="x-none"/>
        </w:rPr>
      </w:pPr>
    </w:p>
    <w:p w:rsidR="00E80821" w:rsidRPr="0024586B" w:rsidRDefault="00E80821" w:rsidP="00E80821">
      <w:pPr>
        <w:suppressAutoHyphens/>
        <w:spacing w:after="160" w:line="240" w:lineRule="auto"/>
        <w:ind w:firstLine="851"/>
        <w:outlineLvl w:val="1"/>
        <w:rPr>
          <w:rFonts w:ascii="Times New Roman" w:eastAsia="Calibri" w:hAnsi="Times New Roman" w:cs="Times New Roman"/>
          <w:b/>
          <w:sz w:val="24"/>
          <w:szCs w:val="24"/>
          <w:lang w:val="x-none" w:eastAsia="x-none"/>
        </w:rPr>
      </w:pPr>
      <w:r w:rsidRPr="0024586B">
        <w:rPr>
          <w:rFonts w:ascii="Times New Roman" w:eastAsia="Calibri" w:hAnsi="Times New Roman" w:cs="Times New Roman"/>
          <w:b/>
          <w:sz w:val="24"/>
          <w:szCs w:val="24"/>
          <w:lang w:val="x-none" w:eastAsia="x-none"/>
        </w:rPr>
        <w:t>5.4 Интернет-ресурсы</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3" w:history="1">
        <w:r w:rsidR="00E80821" w:rsidRPr="0024586B">
          <w:rPr>
            <w:rFonts w:ascii="Times New Roman" w:eastAsia="Calibri" w:hAnsi="Times New Roman" w:cs="Times New Roman"/>
            <w:color w:val="0000FF"/>
            <w:sz w:val="24"/>
            <w:szCs w:val="24"/>
            <w:u w:val="single"/>
          </w:rPr>
          <w:t>http://www.economy.gov.ru/minec/main</w:t>
        </w:r>
      </w:hyperlink>
      <w:r w:rsidR="00E80821" w:rsidRPr="0024586B">
        <w:rPr>
          <w:rFonts w:ascii="Times New Roman" w:eastAsia="Calibri" w:hAnsi="Times New Roman" w:cs="Times New Roman"/>
          <w:sz w:val="24"/>
          <w:szCs w:val="24"/>
        </w:rPr>
        <w:t xml:space="preserve">  - Министерство экономического развития РФ.</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4" w:history="1">
        <w:r w:rsidR="00E80821" w:rsidRPr="0024586B">
          <w:rPr>
            <w:rFonts w:ascii="Times New Roman" w:eastAsia="Calibri" w:hAnsi="Times New Roman" w:cs="Times New Roman"/>
            <w:color w:val="0000FF"/>
            <w:sz w:val="24"/>
            <w:szCs w:val="24"/>
            <w:u w:val="single"/>
          </w:rPr>
          <w:t>http://www.gks.ru</w:t>
        </w:r>
      </w:hyperlink>
      <w:r w:rsidR="00E80821" w:rsidRPr="0024586B">
        <w:rPr>
          <w:rFonts w:ascii="Times New Roman" w:eastAsia="Calibri" w:hAnsi="Times New Roman" w:cs="Times New Roman"/>
          <w:sz w:val="24"/>
          <w:szCs w:val="24"/>
        </w:rPr>
        <w:t xml:space="preserve">  - Федеральная служба государственной статистики. </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5" w:history="1">
        <w:r w:rsidR="00E80821" w:rsidRPr="0024586B">
          <w:rPr>
            <w:rFonts w:ascii="Times New Roman" w:eastAsia="Calibri" w:hAnsi="Times New Roman" w:cs="Times New Roman"/>
            <w:color w:val="0000FF"/>
            <w:sz w:val="24"/>
            <w:szCs w:val="24"/>
            <w:u w:val="single"/>
          </w:rPr>
          <w:t>http://www.ivr.ru</w:t>
        </w:r>
      </w:hyperlink>
      <w:r w:rsidR="00E80821" w:rsidRPr="0024586B">
        <w:rPr>
          <w:rFonts w:ascii="Times New Roman" w:eastAsia="Calibri" w:hAnsi="Times New Roman" w:cs="Times New Roman"/>
          <w:sz w:val="24"/>
          <w:szCs w:val="24"/>
        </w:rPr>
        <w:t xml:space="preserve">  - база данных инвестиционных проектов российских предприятий. </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6" w:history="1">
        <w:r w:rsidR="00E80821" w:rsidRPr="0024586B">
          <w:rPr>
            <w:rFonts w:ascii="Times New Roman" w:eastAsia="Calibri" w:hAnsi="Times New Roman" w:cs="Times New Roman"/>
            <w:color w:val="0000FF"/>
            <w:sz w:val="24"/>
            <w:szCs w:val="24"/>
            <w:u w:val="single"/>
          </w:rPr>
          <w:t>http://projectbureau.ru</w:t>
        </w:r>
      </w:hyperlink>
      <w:r w:rsidR="00E80821" w:rsidRPr="0024586B">
        <w:rPr>
          <w:rFonts w:ascii="Times New Roman" w:eastAsia="Calibri" w:hAnsi="Times New Roman" w:cs="Times New Roman"/>
          <w:sz w:val="24"/>
          <w:szCs w:val="24"/>
        </w:rPr>
        <w:t xml:space="preserve"> - бюро проектов. Управление проектами. Самоучители. Справочники по стандартам управления проектами. </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7" w:history="1">
        <w:r w:rsidR="00E80821" w:rsidRPr="0024586B">
          <w:rPr>
            <w:rFonts w:ascii="Times New Roman" w:eastAsia="Calibri" w:hAnsi="Times New Roman" w:cs="Times New Roman"/>
            <w:color w:val="0000FF"/>
            <w:sz w:val="24"/>
            <w:szCs w:val="24"/>
            <w:u w:val="single"/>
          </w:rPr>
          <w:t>http://www.sovnet.ru</w:t>
        </w:r>
      </w:hyperlink>
      <w:r w:rsidR="00E80821" w:rsidRPr="0024586B">
        <w:rPr>
          <w:rFonts w:ascii="Times New Roman" w:eastAsia="Calibri" w:hAnsi="Times New Roman" w:cs="Times New Roman"/>
          <w:sz w:val="24"/>
          <w:szCs w:val="24"/>
        </w:rPr>
        <w:t xml:space="preserve"> - национальная ассоциация управления проектами.</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8" w:history="1">
        <w:r w:rsidR="00E80821" w:rsidRPr="0024586B">
          <w:rPr>
            <w:rFonts w:ascii="Times New Roman" w:eastAsia="Calibri" w:hAnsi="Times New Roman" w:cs="Times New Roman"/>
            <w:color w:val="0000FF"/>
            <w:sz w:val="24"/>
            <w:szCs w:val="24"/>
            <w:u w:val="single"/>
          </w:rPr>
          <w:t>https://teamweek.com</w:t>
        </w:r>
      </w:hyperlink>
      <w:r w:rsidR="00E80821" w:rsidRPr="0024586B">
        <w:rPr>
          <w:rFonts w:ascii="Times New Roman" w:eastAsia="Calibri" w:hAnsi="Times New Roman" w:cs="Times New Roman"/>
          <w:sz w:val="24"/>
          <w:szCs w:val="24"/>
        </w:rPr>
        <w:t xml:space="preserve"> - </w:t>
      </w:r>
      <w:proofErr w:type="spellStart"/>
      <w:r w:rsidR="00E80821" w:rsidRPr="0024586B">
        <w:rPr>
          <w:rFonts w:ascii="Times New Roman" w:eastAsia="Calibri" w:hAnsi="Times New Roman" w:cs="Times New Roman"/>
          <w:sz w:val="24"/>
          <w:szCs w:val="24"/>
        </w:rPr>
        <w:t>web</w:t>
      </w:r>
      <w:proofErr w:type="spellEnd"/>
      <w:r w:rsidR="00E80821" w:rsidRPr="0024586B">
        <w:rPr>
          <w:rFonts w:ascii="Times New Roman" w:eastAsia="Calibri" w:hAnsi="Times New Roman" w:cs="Times New Roman"/>
          <w:sz w:val="24"/>
          <w:szCs w:val="24"/>
        </w:rPr>
        <w:t xml:space="preserve">-приложение для создания графиков </w:t>
      </w:r>
      <w:proofErr w:type="spellStart"/>
      <w:r w:rsidR="00E80821" w:rsidRPr="0024586B">
        <w:rPr>
          <w:rFonts w:ascii="Times New Roman" w:eastAsia="Calibri" w:hAnsi="Times New Roman" w:cs="Times New Roman"/>
          <w:sz w:val="24"/>
          <w:szCs w:val="24"/>
        </w:rPr>
        <w:t>Гантта</w:t>
      </w:r>
      <w:proofErr w:type="spellEnd"/>
      <w:r w:rsidR="00E80821" w:rsidRPr="0024586B">
        <w:rPr>
          <w:rFonts w:ascii="Times New Roman" w:eastAsia="Calibri" w:hAnsi="Times New Roman" w:cs="Times New Roman"/>
          <w:sz w:val="24"/>
          <w:szCs w:val="24"/>
        </w:rPr>
        <w:t xml:space="preserve">, как и </w:t>
      </w:r>
      <w:proofErr w:type="spellStart"/>
      <w:r w:rsidR="00E80821" w:rsidRPr="0024586B">
        <w:rPr>
          <w:rFonts w:ascii="Times New Roman" w:eastAsia="Calibri" w:hAnsi="Times New Roman" w:cs="Times New Roman"/>
          <w:sz w:val="24"/>
          <w:szCs w:val="24"/>
        </w:rPr>
        <w:t>GanttPRO</w:t>
      </w:r>
      <w:proofErr w:type="spellEnd"/>
      <w:r w:rsidR="00E80821" w:rsidRPr="0024586B">
        <w:rPr>
          <w:rFonts w:ascii="Times New Roman" w:eastAsia="Calibri" w:hAnsi="Times New Roman" w:cs="Times New Roman"/>
          <w:sz w:val="24"/>
          <w:szCs w:val="24"/>
        </w:rPr>
        <w:t>.</w:t>
      </w:r>
    </w:p>
    <w:p w:rsidR="00E80821" w:rsidRPr="0024586B" w:rsidRDefault="005F5124"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hyperlink r:id="rId29" w:history="1">
        <w:r w:rsidR="00E80821" w:rsidRPr="0024586B">
          <w:rPr>
            <w:rFonts w:ascii="Times New Roman" w:eastAsia="Calibri" w:hAnsi="Times New Roman" w:cs="Times New Roman"/>
            <w:color w:val="0000FF"/>
            <w:sz w:val="24"/>
            <w:szCs w:val="24"/>
            <w:u w:val="single"/>
          </w:rPr>
          <w:t>https://www.bitrix24.ru</w:t>
        </w:r>
      </w:hyperlink>
      <w:r w:rsidR="00E80821" w:rsidRPr="0024586B">
        <w:rPr>
          <w:rFonts w:ascii="Times New Roman" w:eastAsia="Calibri" w:hAnsi="Times New Roman" w:cs="Times New Roman"/>
          <w:sz w:val="24"/>
          <w:szCs w:val="24"/>
        </w:rPr>
        <w:t xml:space="preserve"> - сервис, включающий в себя </w:t>
      </w:r>
      <w:proofErr w:type="spellStart"/>
      <w:r w:rsidR="00E80821" w:rsidRPr="0024586B">
        <w:rPr>
          <w:rFonts w:ascii="Times New Roman" w:eastAsia="Calibri" w:hAnsi="Times New Roman" w:cs="Times New Roman"/>
          <w:sz w:val="24"/>
          <w:szCs w:val="24"/>
        </w:rPr>
        <w:t>таск</w:t>
      </w:r>
      <w:proofErr w:type="spellEnd"/>
      <w:r w:rsidR="00E80821" w:rsidRPr="0024586B">
        <w:rPr>
          <w:rFonts w:ascii="Times New Roman" w:eastAsia="Calibri" w:hAnsi="Times New Roman" w:cs="Times New Roman"/>
          <w:sz w:val="24"/>
          <w:szCs w:val="24"/>
        </w:rPr>
        <w:t>-менеджмент, планирование проектов и времени их выполнения, визуализацию информации на календаре, возможность делиться документами, создавать виртуальные рабочие группы и получать уведомления.</w:t>
      </w:r>
    </w:p>
    <w:p w:rsidR="00E80821" w:rsidRPr="0024586B" w:rsidRDefault="00E80821"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http://www.management.com.ua - интернет-портал, который содержит обзоры и статьи, комментарии и рецензии, новости и интервью о качестве ведения бизнеса, управление финансами и персоналом, бизнес-образование и др.</w:t>
      </w:r>
    </w:p>
    <w:p w:rsidR="00E80821" w:rsidRPr="0024586B" w:rsidRDefault="00E80821"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https://openedu.ru/course/hse/PRMN/- «Открытое образование», Каталог курсов, МООК: «Управление проектами».</w:t>
      </w:r>
    </w:p>
    <w:p w:rsidR="00E80821" w:rsidRPr="0024586B" w:rsidRDefault="00E80821" w:rsidP="00E80821">
      <w:pPr>
        <w:numPr>
          <w:ilvl w:val="0"/>
          <w:numId w:val="3"/>
        </w:numPr>
        <w:tabs>
          <w:tab w:val="left" w:pos="993"/>
        </w:tabs>
        <w:spacing w:after="0" w:line="240" w:lineRule="auto"/>
        <w:ind w:left="0" w:firstLine="567"/>
        <w:jc w:val="both"/>
        <w:rPr>
          <w:rFonts w:ascii="Times New Roman" w:eastAsia="Calibri" w:hAnsi="Times New Roman" w:cs="Times New Roman"/>
          <w:sz w:val="24"/>
          <w:szCs w:val="24"/>
        </w:rPr>
      </w:pPr>
      <w:r w:rsidRPr="0024586B">
        <w:rPr>
          <w:rFonts w:ascii="Times New Roman" w:eastAsia="Calibri" w:hAnsi="Times New Roman" w:cs="Times New Roman"/>
          <w:sz w:val="24"/>
          <w:szCs w:val="24"/>
        </w:rPr>
        <w:t xml:space="preserve"> https://www.coursera.org/learn/innovacionnye-proekty - «</w:t>
      </w:r>
      <w:proofErr w:type="spellStart"/>
      <w:r w:rsidRPr="0024586B">
        <w:rPr>
          <w:rFonts w:ascii="Times New Roman" w:eastAsia="Calibri" w:hAnsi="Times New Roman" w:cs="Times New Roman"/>
          <w:sz w:val="24"/>
          <w:szCs w:val="24"/>
        </w:rPr>
        <w:t>Coursera</w:t>
      </w:r>
      <w:proofErr w:type="spellEnd"/>
      <w:r w:rsidRPr="0024586B">
        <w:rPr>
          <w:rFonts w:ascii="Times New Roman" w:eastAsia="Calibri" w:hAnsi="Times New Roman" w:cs="Times New Roman"/>
          <w:sz w:val="24"/>
          <w:szCs w:val="24"/>
        </w:rPr>
        <w:t>», Каталог курсов, МООК: «Управление инновационными проектами».</w:t>
      </w:r>
    </w:p>
    <w:p w:rsidR="00E80821" w:rsidRPr="0024586B" w:rsidRDefault="00E80821" w:rsidP="00E80821">
      <w:pPr>
        <w:suppressAutoHyphens/>
        <w:spacing w:after="0" w:line="240" w:lineRule="auto"/>
        <w:ind w:firstLine="567"/>
        <w:jc w:val="both"/>
        <w:outlineLvl w:val="1"/>
        <w:rPr>
          <w:rFonts w:ascii="Times New Roman" w:eastAsia="Calibri" w:hAnsi="Times New Roman" w:cs="Times New Roman"/>
          <w:b/>
          <w:sz w:val="24"/>
          <w:szCs w:val="24"/>
          <w:lang w:eastAsia="x-none"/>
        </w:rPr>
      </w:pPr>
    </w:p>
    <w:p w:rsidR="00E80821" w:rsidRPr="0024586B" w:rsidRDefault="00E80821" w:rsidP="00E80821">
      <w:pPr>
        <w:ind w:firstLine="709"/>
        <w:rPr>
          <w:sz w:val="24"/>
          <w:szCs w:val="24"/>
        </w:rPr>
      </w:pPr>
    </w:p>
    <w:p w:rsidR="00E80821" w:rsidRPr="0024586B" w:rsidRDefault="00E80821" w:rsidP="00E80821">
      <w:pPr>
        <w:rPr>
          <w:sz w:val="24"/>
          <w:szCs w:val="24"/>
        </w:rPr>
      </w:pPr>
    </w:p>
    <w:p w:rsidR="00F70087" w:rsidRDefault="00F70087" w:rsidP="00E80821">
      <w:pPr>
        <w:jc w:val="both"/>
      </w:pPr>
    </w:p>
    <w:sectPr w:rsidR="00F70087" w:rsidSect="00174992">
      <w:footerReference w:type="default" r:id="rId3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CE7" w:rsidRDefault="00137CE7" w:rsidP="00174992">
      <w:pPr>
        <w:spacing w:after="0" w:line="240" w:lineRule="auto"/>
      </w:pPr>
      <w:r>
        <w:separator/>
      </w:r>
    </w:p>
  </w:endnote>
  <w:endnote w:type="continuationSeparator" w:id="0">
    <w:p w:rsidR="00137CE7" w:rsidRDefault="00137CE7" w:rsidP="00174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8AA" w:rsidRDefault="00296D19">
    <w:pPr>
      <w:pStyle w:val="a5"/>
      <w:jc w:val="right"/>
    </w:pPr>
    <w:r>
      <w:fldChar w:fldCharType="begin"/>
    </w:r>
    <w:r>
      <w:instrText>PAGE   \* MERGEFORMAT</w:instrText>
    </w:r>
    <w:r>
      <w:fldChar w:fldCharType="separate"/>
    </w:r>
    <w:r w:rsidR="005F5124">
      <w:rPr>
        <w:noProof/>
      </w:rPr>
      <w:t>21</w:t>
    </w:r>
    <w:r>
      <w:rPr>
        <w:noProof/>
      </w:rPr>
      <w:fldChar w:fldCharType="end"/>
    </w:r>
  </w:p>
  <w:p w:rsidR="00C638AA" w:rsidRDefault="005F512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CE7" w:rsidRDefault="00137CE7" w:rsidP="00174992">
      <w:pPr>
        <w:spacing w:after="0" w:line="240" w:lineRule="auto"/>
      </w:pPr>
      <w:r>
        <w:separator/>
      </w:r>
    </w:p>
  </w:footnote>
  <w:footnote w:type="continuationSeparator" w:id="0">
    <w:p w:rsidR="00137CE7" w:rsidRDefault="00137CE7" w:rsidP="001749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5682A"/>
    <w:multiLevelType w:val="hybridMultilevel"/>
    <w:tmpl w:val="D29A119A"/>
    <w:lvl w:ilvl="0" w:tplc="E9669E6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0C837E9"/>
    <w:multiLevelType w:val="hybridMultilevel"/>
    <w:tmpl w:val="45785FD8"/>
    <w:lvl w:ilvl="0" w:tplc="A732984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5E1894"/>
    <w:multiLevelType w:val="hybridMultilevel"/>
    <w:tmpl w:val="B052EB80"/>
    <w:lvl w:ilvl="0" w:tplc="FFFFFFFF">
      <w:start w:val="1"/>
      <w:numFmt w:val="decimal"/>
      <w:lvlText w:val="%1."/>
      <w:lvlJc w:val="left"/>
      <w:pPr>
        <w:ind w:left="928" w:hanging="360"/>
      </w:pPr>
      <w:rPr>
        <w:rFonts w:hint="default"/>
        <w:sz w:val="28"/>
        <w:szCs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nsid w:val="38832704"/>
    <w:multiLevelType w:val="multilevel"/>
    <w:tmpl w:val="29D0550E"/>
    <w:lvl w:ilvl="0">
      <w:start w:val="1"/>
      <w:numFmt w:val="decimal"/>
      <w:pStyle w:val="2"/>
      <w:lvlText w:val="%1"/>
      <w:lvlJc w:val="left"/>
      <w:pPr>
        <w:ind w:left="1069" w:hanging="360"/>
      </w:pPr>
      <w:rPr>
        <w:rFonts w:eastAsia="Times New Roman"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527811B8"/>
    <w:multiLevelType w:val="hybridMultilevel"/>
    <w:tmpl w:val="DF623544"/>
    <w:lvl w:ilvl="0" w:tplc="625823D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F107BD"/>
    <w:multiLevelType w:val="hybridMultilevel"/>
    <w:tmpl w:val="FD14A6A6"/>
    <w:lvl w:ilvl="0" w:tplc="E9669E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4535DD6"/>
    <w:multiLevelType w:val="hybridMultilevel"/>
    <w:tmpl w:val="0804E566"/>
    <w:lvl w:ilvl="0" w:tplc="D5D278F8">
      <w:start w:val="1"/>
      <w:numFmt w:val="decimal"/>
      <w:lvlText w:val="%1"/>
      <w:lvlJc w:val="left"/>
      <w:pPr>
        <w:ind w:left="1778"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3"/>
  </w:num>
  <w:num w:numId="2">
    <w:abstractNumId w:val="0"/>
  </w:num>
  <w:num w:numId="3">
    <w:abstractNumId w:val="1"/>
  </w:num>
  <w:num w:numId="4">
    <w:abstractNumId w:val="6"/>
  </w:num>
  <w:num w:numId="5">
    <w:abstractNumId w:val="5"/>
  </w:num>
  <w:num w:numId="6">
    <w:abstractNumId w:val="7"/>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4C1"/>
    <w:rsid w:val="000700AA"/>
    <w:rsid w:val="00122E22"/>
    <w:rsid w:val="00137CE7"/>
    <w:rsid w:val="00174992"/>
    <w:rsid w:val="00296D19"/>
    <w:rsid w:val="003712D9"/>
    <w:rsid w:val="005F5124"/>
    <w:rsid w:val="008124C1"/>
    <w:rsid w:val="00884A98"/>
    <w:rsid w:val="00966275"/>
    <w:rsid w:val="00E80821"/>
    <w:rsid w:val="00F70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6275"/>
  </w:style>
  <w:style w:type="paragraph" w:styleId="a3">
    <w:name w:val="List Paragraph"/>
    <w:basedOn w:val="a"/>
    <w:link w:val="a4"/>
    <w:uiPriority w:val="34"/>
    <w:qFormat/>
    <w:rsid w:val="00966275"/>
    <w:pPr>
      <w:spacing w:after="160" w:line="259"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966275"/>
    <w:rPr>
      <w:rFonts w:ascii="Calibri" w:eastAsia="Calibri" w:hAnsi="Calibri" w:cs="Times New Roman"/>
    </w:rPr>
  </w:style>
  <w:style w:type="paragraph" w:customStyle="1" w:styleId="ReportMain">
    <w:name w:val="Report_Main"/>
    <w:basedOn w:val="a"/>
    <w:link w:val="ReportMain0"/>
    <w:rsid w:val="00966275"/>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966275"/>
    <w:rPr>
      <w:rFonts w:ascii="Times New Roman" w:eastAsia="Calibri" w:hAnsi="Times New Roman" w:cs="Times New Roman"/>
      <w:sz w:val="24"/>
      <w:szCs w:val="20"/>
      <w:lang w:val="x-none" w:eastAsia="x-none"/>
    </w:rPr>
  </w:style>
  <w:style w:type="paragraph" w:customStyle="1" w:styleId="ReportHead">
    <w:name w:val="Report_Head"/>
    <w:basedOn w:val="a"/>
    <w:link w:val="ReportHead0"/>
    <w:rsid w:val="00966275"/>
    <w:pPr>
      <w:spacing w:after="0" w:line="240" w:lineRule="auto"/>
      <w:jc w:val="center"/>
    </w:pPr>
    <w:rPr>
      <w:rFonts w:ascii="Times New Roman" w:eastAsia="Times New Roman" w:hAnsi="Times New Roman" w:cs="Times New Roman"/>
      <w:sz w:val="28"/>
      <w:szCs w:val="20"/>
      <w:lang w:val="x-none" w:eastAsia="ru-RU"/>
    </w:rPr>
  </w:style>
  <w:style w:type="character" w:customStyle="1" w:styleId="ReportHead0">
    <w:name w:val="Report_Head Знак"/>
    <w:link w:val="ReportHead"/>
    <w:rsid w:val="00966275"/>
    <w:rPr>
      <w:rFonts w:ascii="Times New Roman" w:eastAsia="Times New Roman" w:hAnsi="Times New Roman" w:cs="Times New Roman"/>
      <w:sz w:val="28"/>
      <w:szCs w:val="20"/>
      <w:lang w:val="x-none" w:eastAsia="ru-RU"/>
    </w:rPr>
  </w:style>
  <w:style w:type="paragraph" w:styleId="a5">
    <w:name w:val="footer"/>
    <w:basedOn w:val="a"/>
    <w:link w:val="a6"/>
    <w:uiPriority w:val="99"/>
    <w:unhideWhenUsed/>
    <w:rsid w:val="00966275"/>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966275"/>
    <w:rPr>
      <w:rFonts w:ascii="Calibri" w:eastAsia="Calibri" w:hAnsi="Calibri" w:cs="Times New Roman"/>
    </w:rPr>
  </w:style>
  <w:style w:type="paragraph" w:customStyle="1" w:styleId="10">
    <w:name w:val="1"/>
    <w:basedOn w:val="a"/>
    <w:link w:val="11"/>
    <w:qFormat/>
    <w:rsid w:val="00966275"/>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1">
    <w:name w:val="1 Знак"/>
    <w:link w:val="10"/>
    <w:rsid w:val="00966275"/>
    <w:rPr>
      <w:rFonts w:ascii="Times New Roman" w:eastAsia="Calibri" w:hAnsi="Times New Roman" w:cs="Times New Roman"/>
      <w:b/>
      <w:sz w:val="32"/>
      <w:szCs w:val="32"/>
      <w:lang w:val="x-none" w:eastAsia="x-none"/>
    </w:rPr>
  </w:style>
  <w:style w:type="paragraph" w:customStyle="1" w:styleId="2">
    <w:name w:val="2"/>
    <w:basedOn w:val="a3"/>
    <w:link w:val="20"/>
    <w:qFormat/>
    <w:rsid w:val="00966275"/>
    <w:pPr>
      <w:numPr>
        <w:numId w:val="1"/>
      </w:numPr>
      <w:spacing w:after="0" w:line="240" w:lineRule="auto"/>
      <w:jc w:val="both"/>
    </w:pPr>
    <w:rPr>
      <w:b/>
      <w:sz w:val="32"/>
      <w:szCs w:val="32"/>
      <w:lang w:eastAsia="ru-RU"/>
    </w:rPr>
  </w:style>
  <w:style w:type="character" w:customStyle="1" w:styleId="20">
    <w:name w:val="2 Знак"/>
    <w:link w:val="2"/>
    <w:rsid w:val="00966275"/>
    <w:rPr>
      <w:rFonts w:ascii="Calibri" w:eastAsia="Calibri" w:hAnsi="Calibri" w:cs="Times New Roman"/>
      <w:b/>
      <w:sz w:val="32"/>
      <w:szCs w:val="32"/>
      <w:lang w:eastAsia="ru-RU"/>
    </w:rPr>
  </w:style>
  <w:style w:type="character" w:styleId="a7">
    <w:name w:val="Emphasis"/>
    <w:uiPriority w:val="20"/>
    <w:qFormat/>
    <w:rsid w:val="00966275"/>
    <w:rPr>
      <w:rFonts w:ascii="Times New Roman" w:hAnsi="Times New Roman" w:cs="Times New Roman"/>
      <w:i/>
      <w:iCs/>
    </w:rPr>
  </w:style>
  <w:style w:type="character" w:customStyle="1" w:styleId="3">
    <w:name w:val="Основной текст3"/>
    <w:rsid w:val="00966275"/>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8">
    <w:name w:val="Hyperlink"/>
    <w:basedOn w:val="a0"/>
    <w:uiPriority w:val="99"/>
    <w:semiHidden/>
    <w:unhideWhenUsed/>
    <w:rsid w:val="00966275"/>
    <w:rPr>
      <w:color w:val="0000FF" w:themeColor="hyperlink"/>
      <w:u w:val="single"/>
    </w:rPr>
  </w:style>
  <w:style w:type="paragraph" w:styleId="a9">
    <w:name w:val="header"/>
    <w:basedOn w:val="a"/>
    <w:link w:val="aa"/>
    <w:uiPriority w:val="99"/>
    <w:unhideWhenUsed/>
    <w:rsid w:val="0017499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74992"/>
  </w:style>
  <w:style w:type="paragraph" w:styleId="ab">
    <w:name w:val="Balloon Text"/>
    <w:basedOn w:val="a"/>
    <w:link w:val="ac"/>
    <w:uiPriority w:val="99"/>
    <w:semiHidden/>
    <w:unhideWhenUsed/>
    <w:rsid w:val="005F512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F51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6275"/>
  </w:style>
  <w:style w:type="paragraph" w:styleId="a3">
    <w:name w:val="List Paragraph"/>
    <w:basedOn w:val="a"/>
    <w:link w:val="a4"/>
    <w:uiPriority w:val="34"/>
    <w:qFormat/>
    <w:rsid w:val="00966275"/>
    <w:pPr>
      <w:spacing w:after="160" w:line="259"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966275"/>
    <w:rPr>
      <w:rFonts w:ascii="Calibri" w:eastAsia="Calibri" w:hAnsi="Calibri" w:cs="Times New Roman"/>
    </w:rPr>
  </w:style>
  <w:style w:type="paragraph" w:customStyle="1" w:styleId="ReportMain">
    <w:name w:val="Report_Main"/>
    <w:basedOn w:val="a"/>
    <w:link w:val="ReportMain0"/>
    <w:rsid w:val="00966275"/>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966275"/>
    <w:rPr>
      <w:rFonts w:ascii="Times New Roman" w:eastAsia="Calibri" w:hAnsi="Times New Roman" w:cs="Times New Roman"/>
      <w:sz w:val="24"/>
      <w:szCs w:val="20"/>
      <w:lang w:val="x-none" w:eastAsia="x-none"/>
    </w:rPr>
  </w:style>
  <w:style w:type="paragraph" w:customStyle="1" w:styleId="ReportHead">
    <w:name w:val="Report_Head"/>
    <w:basedOn w:val="a"/>
    <w:link w:val="ReportHead0"/>
    <w:rsid w:val="00966275"/>
    <w:pPr>
      <w:spacing w:after="0" w:line="240" w:lineRule="auto"/>
      <w:jc w:val="center"/>
    </w:pPr>
    <w:rPr>
      <w:rFonts w:ascii="Times New Roman" w:eastAsia="Times New Roman" w:hAnsi="Times New Roman" w:cs="Times New Roman"/>
      <w:sz w:val="28"/>
      <w:szCs w:val="20"/>
      <w:lang w:val="x-none" w:eastAsia="ru-RU"/>
    </w:rPr>
  </w:style>
  <w:style w:type="character" w:customStyle="1" w:styleId="ReportHead0">
    <w:name w:val="Report_Head Знак"/>
    <w:link w:val="ReportHead"/>
    <w:rsid w:val="00966275"/>
    <w:rPr>
      <w:rFonts w:ascii="Times New Roman" w:eastAsia="Times New Roman" w:hAnsi="Times New Roman" w:cs="Times New Roman"/>
      <w:sz w:val="28"/>
      <w:szCs w:val="20"/>
      <w:lang w:val="x-none" w:eastAsia="ru-RU"/>
    </w:rPr>
  </w:style>
  <w:style w:type="paragraph" w:styleId="a5">
    <w:name w:val="footer"/>
    <w:basedOn w:val="a"/>
    <w:link w:val="a6"/>
    <w:uiPriority w:val="99"/>
    <w:unhideWhenUsed/>
    <w:rsid w:val="00966275"/>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966275"/>
    <w:rPr>
      <w:rFonts w:ascii="Calibri" w:eastAsia="Calibri" w:hAnsi="Calibri" w:cs="Times New Roman"/>
    </w:rPr>
  </w:style>
  <w:style w:type="paragraph" w:customStyle="1" w:styleId="10">
    <w:name w:val="1"/>
    <w:basedOn w:val="a"/>
    <w:link w:val="11"/>
    <w:qFormat/>
    <w:rsid w:val="00966275"/>
    <w:pPr>
      <w:spacing w:after="0" w:line="240" w:lineRule="auto"/>
      <w:ind w:firstLine="709"/>
      <w:jc w:val="center"/>
    </w:pPr>
    <w:rPr>
      <w:rFonts w:ascii="Times New Roman" w:eastAsia="Calibri" w:hAnsi="Times New Roman" w:cs="Times New Roman"/>
      <w:b/>
      <w:sz w:val="32"/>
      <w:szCs w:val="32"/>
      <w:lang w:val="x-none" w:eastAsia="x-none"/>
    </w:rPr>
  </w:style>
  <w:style w:type="character" w:customStyle="1" w:styleId="11">
    <w:name w:val="1 Знак"/>
    <w:link w:val="10"/>
    <w:rsid w:val="00966275"/>
    <w:rPr>
      <w:rFonts w:ascii="Times New Roman" w:eastAsia="Calibri" w:hAnsi="Times New Roman" w:cs="Times New Roman"/>
      <w:b/>
      <w:sz w:val="32"/>
      <w:szCs w:val="32"/>
      <w:lang w:val="x-none" w:eastAsia="x-none"/>
    </w:rPr>
  </w:style>
  <w:style w:type="paragraph" w:customStyle="1" w:styleId="2">
    <w:name w:val="2"/>
    <w:basedOn w:val="a3"/>
    <w:link w:val="20"/>
    <w:qFormat/>
    <w:rsid w:val="00966275"/>
    <w:pPr>
      <w:numPr>
        <w:numId w:val="1"/>
      </w:numPr>
      <w:spacing w:after="0" w:line="240" w:lineRule="auto"/>
      <w:jc w:val="both"/>
    </w:pPr>
    <w:rPr>
      <w:b/>
      <w:sz w:val="32"/>
      <w:szCs w:val="32"/>
      <w:lang w:eastAsia="ru-RU"/>
    </w:rPr>
  </w:style>
  <w:style w:type="character" w:customStyle="1" w:styleId="20">
    <w:name w:val="2 Знак"/>
    <w:link w:val="2"/>
    <w:rsid w:val="00966275"/>
    <w:rPr>
      <w:rFonts w:ascii="Calibri" w:eastAsia="Calibri" w:hAnsi="Calibri" w:cs="Times New Roman"/>
      <w:b/>
      <w:sz w:val="32"/>
      <w:szCs w:val="32"/>
      <w:lang w:eastAsia="ru-RU"/>
    </w:rPr>
  </w:style>
  <w:style w:type="character" w:styleId="a7">
    <w:name w:val="Emphasis"/>
    <w:uiPriority w:val="20"/>
    <w:qFormat/>
    <w:rsid w:val="00966275"/>
    <w:rPr>
      <w:rFonts w:ascii="Times New Roman" w:hAnsi="Times New Roman" w:cs="Times New Roman"/>
      <w:i/>
      <w:iCs/>
    </w:rPr>
  </w:style>
  <w:style w:type="character" w:customStyle="1" w:styleId="3">
    <w:name w:val="Основной текст3"/>
    <w:rsid w:val="00966275"/>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8">
    <w:name w:val="Hyperlink"/>
    <w:basedOn w:val="a0"/>
    <w:uiPriority w:val="99"/>
    <w:semiHidden/>
    <w:unhideWhenUsed/>
    <w:rsid w:val="00966275"/>
    <w:rPr>
      <w:color w:val="0000FF" w:themeColor="hyperlink"/>
      <w:u w:val="single"/>
    </w:rPr>
  </w:style>
  <w:style w:type="paragraph" w:styleId="a9">
    <w:name w:val="header"/>
    <w:basedOn w:val="a"/>
    <w:link w:val="aa"/>
    <w:uiPriority w:val="99"/>
    <w:unhideWhenUsed/>
    <w:rsid w:val="0017499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74992"/>
  </w:style>
  <w:style w:type="paragraph" w:styleId="ab">
    <w:name w:val="Balloon Text"/>
    <w:basedOn w:val="a"/>
    <w:link w:val="ac"/>
    <w:uiPriority w:val="99"/>
    <w:semiHidden/>
    <w:unhideWhenUsed/>
    <w:rsid w:val="005F512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F51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0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projects/selection/651/" TargetMode="External"/><Relationship Id="rId13" Type="http://schemas.openxmlformats.org/officeDocument/2006/relationships/hyperlink" Target="http://government.ru/projects/selection/668/" TargetMode="External"/><Relationship Id="rId18" Type="http://schemas.openxmlformats.org/officeDocument/2006/relationships/hyperlink" Target="https://biblioclub.ru/index.php?page=book&amp;id=696997" TargetMode="External"/><Relationship Id="rId26" Type="http://schemas.openxmlformats.org/officeDocument/2006/relationships/hyperlink" Target="http://projectbureau.ru" TargetMode="External"/><Relationship Id="rId3" Type="http://schemas.microsoft.com/office/2007/relationships/stylesWithEffects" Target="stylesWithEffects.xml"/><Relationship Id="rId21" Type="http://schemas.openxmlformats.org/officeDocument/2006/relationships/hyperlink" Target="https://e.lanbook.com/book/331223" TargetMode="External"/><Relationship Id="rId7" Type="http://schemas.openxmlformats.org/officeDocument/2006/relationships/endnotes" Target="endnotes.xml"/><Relationship Id="rId12" Type="http://schemas.openxmlformats.org/officeDocument/2006/relationships/hyperlink" Target="http://government.ru/projects/selection/651/" TargetMode="External"/><Relationship Id="rId17" Type="http://schemas.openxmlformats.org/officeDocument/2006/relationships/hyperlink" Target="http://government.ru/projects/selection/651/" TargetMode="External"/><Relationship Id="rId25" Type="http://schemas.openxmlformats.org/officeDocument/2006/relationships/hyperlink" Target="http://www.ivr.ru" TargetMode="External"/><Relationship Id="rId2" Type="http://schemas.openxmlformats.org/officeDocument/2006/relationships/styles" Target="styles.xml"/><Relationship Id="rId16" Type="http://schemas.openxmlformats.org/officeDocument/2006/relationships/hyperlink" Target="http://government.ru/news/28745/" TargetMode="External"/><Relationship Id="rId20" Type="http://schemas.openxmlformats.org/officeDocument/2006/relationships/hyperlink" Target="http://artlib.osu.ru/web/books/metod_all/163502_20220301.pdf" TargetMode="External"/><Relationship Id="rId29" Type="http://schemas.openxmlformats.org/officeDocument/2006/relationships/hyperlink" Target="https://www.bitrix24.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vernment.ru/projects/selection/655/" TargetMode="External"/><Relationship Id="rId24" Type="http://schemas.openxmlformats.org/officeDocument/2006/relationships/hyperlink" Target="http://www.gks.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overnment.ru/news/28745/" TargetMode="External"/><Relationship Id="rId23" Type="http://schemas.openxmlformats.org/officeDocument/2006/relationships/hyperlink" Target="http://www.economy.gov.ru/minec/main" TargetMode="External"/><Relationship Id="rId28" Type="http://schemas.openxmlformats.org/officeDocument/2006/relationships/hyperlink" Target="https://teamweek.com" TargetMode="External"/><Relationship Id="rId10" Type="http://schemas.openxmlformats.org/officeDocument/2006/relationships/hyperlink" Target="http://government.ru/projects/selection/651/" TargetMode="External"/><Relationship Id="rId19" Type="http://schemas.openxmlformats.org/officeDocument/2006/relationships/hyperlink" Target="https://biblioclub.ru/index.php?page=book&amp;id=69542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government.ru/projects/selection/640/" TargetMode="External"/><Relationship Id="rId14" Type="http://schemas.openxmlformats.org/officeDocument/2006/relationships/hyperlink" Target="http://government.ru/projects/selection/641/" TargetMode="External"/><Relationship Id="rId22" Type="http://schemas.openxmlformats.org/officeDocument/2006/relationships/hyperlink" Target="https://biblioclub.ru/index.php?page=book&amp;id=697955" TargetMode="External"/><Relationship Id="rId27" Type="http://schemas.openxmlformats.org/officeDocument/2006/relationships/hyperlink" Target="http://www.sovnet.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21</Pages>
  <Words>6720</Words>
  <Characters>38308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cp:lastPrinted>2024-05-21T08:21:00Z</cp:lastPrinted>
  <dcterms:created xsi:type="dcterms:W3CDTF">2024-05-19T08:43:00Z</dcterms:created>
  <dcterms:modified xsi:type="dcterms:W3CDTF">2024-05-21T08:22:00Z</dcterms:modified>
</cp:coreProperties>
</file>