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8FCF3" w14:textId="77777777" w:rsidR="00EE4A0B" w:rsidRPr="00EE4A0B" w:rsidRDefault="00EE4A0B" w:rsidP="00EE4A0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bookmarkStart w:id="0" w:name="_Toc445844538"/>
    </w:p>
    <w:p w14:paraId="7D7CDE33" w14:textId="77777777" w:rsidR="00EE4A0B" w:rsidRPr="00EE4A0B" w:rsidRDefault="00EE4A0B" w:rsidP="00EE4A0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14:paraId="3A654842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5A91DE06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28FF620D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14:paraId="68614657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76D46B97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4E3086F3" w14:textId="4F981D62" w:rsidR="00EE4A0B" w:rsidRPr="004C5E60" w:rsidRDefault="00EE4A0B" w:rsidP="004C5E6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</w:t>
      </w:r>
      <w:r w:rsidR="00D537A9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экономической теории региональной и отраслевой экономики</w:t>
      </w:r>
    </w:p>
    <w:p w14:paraId="36B6054D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7FF61976" w14:textId="2C4B3152" w:rsidR="00EE4A0B" w:rsidRDefault="00EE4A0B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5BAFF127" w14:textId="07C34142" w:rsidR="008E2D8D" w:rsidRDefault="008E2D8D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68AB3D84" w14:textId="0C63E82B" w:rsidR="008E2D8D" w:rsidRDefault="008E2D8D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6FCE6CB8" w14:textId="77777777" w:rsidR="008E2D8D" w:rsidRPr="00EE4A0B" w:rsidRDefault="008E2D8D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F3BB071" w14:textId="77777777" w:rsidR="00EE4A0B" w:rsidRPr="00EE4A0B" w:rsidRDefault="00EE4A0B" w:rsidP="00EE4A0B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EE4A0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14:paraId="1985CF0E" w14:textId="77777777" w:rsidR="00FB25D6" w:rsidRPr="00FB25D6" w:rsidRDefault="00FB25D6" w:rsidP="00FB25D6">
      <w:pPr>
        <w:suppressAutoHyphens/>
        <w:spacing w:before="120" w:after="0" w:line="240" w:lineRule="auto"/>
        <w:jc w:val="center"/>
        <w:rPr>
          <w:i/>
        </w:rPr>
      </w:pPr>
      <w:r w:rsidRPr="00FB25D6">
        <w:rPr>
          <w:i/>
        </w:rPr>
        <w:t>«Б</w:t>
      </w:r>
      <w:proofErr w:type="gramStart"/>
      <w:r w:rsidRPr="00FB25D6">
        <w:rPr>
          <w:i/>
        </w:rPr>
        <w:t>1</w:t>
      </w:r>
      <w:proofErr w:type="gramEnd"/>
      <w:r w:rsidRPr="00FB25D6">
        <w:rPr>
          <w:i/>
        </w:rPr>
        <w:t>.Д.Б.24 Региональная экономика»</w:t>
      </w:r>
    </w:p>
    <w:p w14:paraId="3D64FD04" w14:textId="77777777" w:rsidR="00FB25D6" w:rsidRPr="00FB25D6" w:rsidRDefault="00FB25D6" w:rsidP="00FB25D6">
      <w:pPr>
        <w:suppressAutoHyphens/>
        <w:spacing w:after="0" w:line="240" w:lineRule="auto"/>
        <w:jc w:val="center"/>
      </w:pPr>
    </w:p>
    <w:p w14:paraId="664B4D61" w14:textId="77777777" w:rsidR="00FB25D6" w:rsidRPr="00FB25D6" w:rsidRDefault="00FB25D6" w:rsidP="00FB25D6">
      <w:pPr>
        <w:suppressAutoHyphens/>
        <w:spacing w:after="0" w:line="360" w:lineRule="auto"/>
        <w:jc w:val="center"/>
      </w:pPr>
      <w:r w:rsidRPr="00FB25D6">
        <w:t xml:space="preserve">Уровень </w:t>
      </w:r>
      <w:proofErr w:type="gramStart"/>
      <w:r w:rsidRPr="00FB25D6">
        <w:t>высшего</w:t>
      </w:r>
      <w:proofErr w:type="gramEnd"/>
      <w:r w:rsidRPr="00FB25D6">
        <w:t xml:space="preserve"> образования</w:t>
      </w:r>
    </w:p>
    <w:p w14:paraId="71E474A7" w14:textId="77777777" w:rsidR="00FB25D6" w:rsidRPr="00FB25D6" w:rsidRDefault="00FB25D6" w:rsidP="00FB25D6">
      <w:pPr>
        <w:suppressAutoHyphens/>
        <w:spacing w:after="0" w:line="360" w:lineRule="auto"/>
        <w:jc w:val="center"/>
      </w:pPr>
      <w:r w:rsidRPr="00FB25D6">
        <w:t>БАКАЛАВРИАТ</w:t>
      </w:r>
    </w:p>
    <w:p w14:paraId="645C1284" w14:textId="77777777" w:rsidR="00FB25D6" w:rsidRPr="00FB25D6" w:rsidRDefault="00FB25D6" w:rsidP="00FB25D6">
      <w:pPr>
        <w:suppressAutoHyphens/>
        <w:spacing w:after="0" w:line="240" w:lineRule="auto"/>
        <w:jc w:val="center"/>
      </w:pPr>
      <w:r w:rsidRPr="00FB25D6">
        <w:t>Направление подготовки</w:t>
      </w:r>
    </w:p>
    <w:p w14:paraId="3B3F48DD" w14:textId="77777777" w:rsidR="00FB25D6" w:rsidRPr="00FB25D6" w:rsidRDefault="00FB25D6" w:rsidP="00FB25D6">
      <w:pPr>
        <w:suppressAutoHyphens/>
        <w:spacing w:after="0" w:line="240" w:lineRule="auto"/>
        <w:jc w:val="center"/>
        <w:rPr>
          <w:i/>
          <w:u w:val="single"/>
        </w:rPr>
      </w:pPr>
      <w:r w:rsidRPr="00FB25D6">
        <w:rPr>
          <w:i/>
          <w:u w:val="single"/>
        </w:rPr>
        <w:t>38.03.01 Экономика</w:t>
      </w:r>
    </w:p>
    <w:p w14:paraId="05DB2A3E" w14:textId="77777777" w:rsidR="00FB25D6" w:rsidRPr="00FB25D6" w:rsidRDefault="00FB25D6" w:rsidP="00FB25D6">
      <w:pPr>
        <w:suppressAutoHyphens/>
        <w:spacing w:after="0" w:line="240" w:lineRule="auto"/>
        <w:jc w:val="center"/>
        <w:rPr>
          <w:vertAlign w:val="superscript"/>
        </w:rPr>
      </w:pPr>
      <w:r w:rsidRPr="00FB25D6">
        <w:rPr>
          <w:vertAlign w:val="superscript"/>
        </w:rPr>
        <w:t>(код и наименование направления подготовки)</w:t>
      </w:r>
    </w:p>
    <w:p w14:paraId="43F04BD7" w14:textId="77777777" w:rsidR="00FB25D6" w:rsidRPr="00FB25D6" w:rsidRDefault="00FB25D6" w:rsidP="00FB25D6">
      <w:pPr>
        <w:suppressAutoHyphens/>
        <w:spacing w:after="0" w:line="240" w:lineRule="auto"/>
        <w:jc w:val="center"/>
        <w:rPr>
          <w:i/>
          <w:u w:val="single"/>
        </w:rPr>
      </w:pPr>
      <w:r w:rsidRPr="00FB25D6">
        <w:rPr>
          <w:i/>
          <w:u w:val="single"/>
        </w:rPr>
        <w:t>Экономика предприятий и организаций</w:t>
      </w:r>
    </w:p>
    <w:p w14:paraId="749A3D3C" w14:textId="77777777" w:rsidR="00FB25D6" w:rsidRPr="00FB25D6" w:rsidRDefault="00FB25D6" w:rsidP="00FB25D6">
      <w:pPr>
        <w:suppressAutoHyphens/>
        <w:spacing w:after="0" w:line="240" w:lineRule="auto"/>
        <w:jc w:val="center"/>
        <w:rPr>
          <w:vertAlign w:val="superscript"/>
        </w:rPr>
      </w:pPr>
      <w:r w:rsidRPr="00FB25D6"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5C2C2799" w14:textId="77777777" w:rsidR="00FB25D6" w:rsidRPr="00FB25D6" w:rsidRDefault="00FB25D6" w:rsidP="00FB25D6">
      <w:pPr>
        <w:suppressAutoHyphens/>
        <w:spacing w:after="0" w:line="240" w:lineRule="auto"/>
        <w:jc w:val="center"/>
      </w:pPr>
    </w:p>
    <w:p w14:paraId="24F7FBB7" w14:textId="77777777" w:rsidR="00FB25D6" w:rsidRPr="00FB25D6" w:rsidRDefault="00FB25D6" w:rsidP="00FB25D6">
      <w:pPr>
        <w:suppressAutoHyphens/>
        <w:spacing w:after="0" w:line="240" w:lineRule="auto"/>
        <w:jc w:val="center"/>
      </w:pPr>
      <w:r w:rsidRPr="00FB25D6">
        <w:t>Квалификация</w:t>
      </w:r>
    </w:p>
    <w:p w14:paraId="58805ADE" w14:textId="77777777" w:rsidR="00FB25D6" w:rsidRPr="00FB25D6" w:rsidRDefault="00FB25D6" w:rsidP="00FB25D6">
      <w:pPr>
        <w:suppressAutoHyphens/>
        <w:spacing w:after="0" w:line="240" w:lineRule="auto"/>
        <w:jc w:val="center"/>
        <w:rPr>
          <w:i/>
          <w:u w:val="single"/>
        </w:rPr>
      </w:pPr>
      <w:r w:rsidRPr="00FB25D6">
        <w:rPr>
          <w:i/>
          <w:u w:val="single"/>
        </w:rPr>
        <w:t>Бакалавр</w:t>
      </w:r>
    </w:p>
    <w:p w14:paraId="4F2AEA1D" w14:textId="77777777" w:rsidR="00FB25D6" w:rsidRPr="00FB25D6" w:rsidRDefault="00FB25D6" w:rsidP="00FB25D6">
      <w:pPr>
        <w:suppressAutoHyphens/>
        <w:spacing w:before="120" w:after="0" w:line="240" w:lineRule="auto"/>
        <w:jc w:val="center"/>
      </w:pPr>
      <w:r w:rsidRPr="00FB25D6">
        <w:t>Форма обучения</w:t>
      </w:r>
    </w:p>
    <w:p w14:paraId="3C6430DA" w14:textId="77777777" w:rsidR="00FB25D6" w:rsidRPr="00FB25D6" w:rsidRDefault="00FB25D6" w:rsidP="00FB25D6">
      <w:pPr>
        <w:suppressAutoHyphens/>
        <w:spacing w:after="0" w:line="240" w:lineRule="auto"/>
        <w:jc w:val="center"/>
        <w:rPr>
          <w:i/>
          <w:u w:val="single"/>
        </w:rPr>
      </w:pPr>
      <w:r w:rsidRPr="00FB25D6">
        <w:rPr>
          <w:i/>
          <w:u w:val="single"/>
        </w:rPr>
        <w:t>Очная</w:t>
      </w:r>
    </w:p>
    <w:p w14:paraId="3A165372" w14:textId="77777777" w:rsidR="00171A83" w:rsidRPr="00171A83" w:rsidRDefault="00171A83" w:rsidP="00171A83">
      <w:pPr>
        <w:suppressAutoHyphens/>
        <w:spacing w:after="0" w:line="240" w:lineRule="auto"/>
        <w:jc w:val="center"/>
      </w:pPr>
    </w:p>
    <w:p w14:paraId="3F48D6A6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685F7CCA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32432D19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5625D825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04E1E8E6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69B070C8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30E38F76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25035D70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0D2454AD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45D13329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05A47C39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123E3F65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7912D15E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61F6EE85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59294965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1FF182CE" w14:textId="77777777" w:rsidR="008E2D8D" w:rsidRDefault="008E2D8D" w:rsidP="008E2D8D">
      <w:pPr>
        <w:pStyle w:val="ReportHead0"/>
        <w:suppressAutoHyphens/>
        <w:rPr>
          <w:sz w:val="24"/>
        </w:rPr>
      </w:pPr>
    </w:p>
    <w:p w14:paraId="0F33EDE2" w14:textId="6A5B4BFD" w:rsidR="008E2D8D" w:rsidRDefault="008E2D8D" w:rsidP="008E2D8D">
      <w:pPr>
        <w:pStyle w:val="ReportHead0"/>
        <w:suppressAutoHyphens/>
        <w:rPr>
          <w:sz w:val="24"/>
        </w:rPr>
        <w:sectPr w:rsidR="008E2D8D" w:rsidSect="00A77A67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171A83">
        <w:rPr>
          <w:sz w:val="24"/>
        </w:rPr>
        <w:t>4</w:t>
      </w:r>
    </w:p>
    <w:p w14:paraId="1C02F811" w14:textId="5590E83E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lastRenderedPageBreak/>
        <w:t xml:space="preserve">Составитель _____________________ </w:t>
      </w:r>
      <w:proofErr w:type="spellStart"/>
      <w:r w:rsidR="00171A83">
        <w:rPr>
          <w:sz w:val="28"/>
          <w:szCs w:val="28"/>
        </w:rPr>
        <w:t>Иневатова</w:t>
      </w:r>
      <w:proofErr w:type="spellEnd"/>
      <w:r w:rsidRPr="00EE4A0B">
        <w:rPr>
          <w:sz w:val="28"/>
          <w:szCs w:val="28"/>
        </w:rPr>
        <w:t xml:space="preserve"> </w:t>
      </w:r>
      <w:r w:rsidR="00171A83">
        <w:rPr>
          <w:sz w:val="28"/>
          <w:szCs w:val="28"/>
        </w:rPr>
        <w:t>О</w:t>
      </w:r>
      <w:r w:rsidRPr="00EE4A0B">
        <w:rPr>
          <w:sz w:val="28"/>
          <w:szCs w:val="28"/>
        </w:rPr>
        <w:t>.А.</w:t>
      </w:r>
    </w:p>
    <w:p w14:paraId="38F37819" w14:textId="77777777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                     </w:t>
      </w:r>
    </w:p>
    <w:p w14:paraId="6F531B57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624CC4A6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362111CF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2DB5158E" w14:textId="7EDD5246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Методические указания рассмотрены и одобрены на заседании кафедры </w:t>
      </w:r>
      <w:r w:rsidR="00272137">
        <w:rPr>
          <w:sz w:val="28"/>
          <w:szCs w:val="28"/>
        </w:rPr>
        <w:t>экономической теории, региональной и отраслевой экономики</w:t>
      </w:r>
    </w:p>
    <w:p w14:paraId="1708BCE2" w14:textId="1B43895D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>Заведующий кафедрой ________________________</w:t>
      </w:r>
      <w:r w:rsidR="008037D0">
        <w:rPr>
          <w:sz w:val="28"/>
          <w:szCs w:val="28"/>
        </w:rPr>
        <w:t>Спе</w:t>
      </w:r>
      <w:r w:rsidR="00272137">
        <w:rPr>
          <w:sz w:val="28"/>
          <w:szCs w:val="28"/>
        </w:rPr>
        <w:t>ш</w:t>
      </w:r>
      <w:r w:rsidR="008037D0">
        <w:rPr>
          <w:sz w:val="28"/>
          <w:szCs w:val="28"/>
        </w:rPr>
        <w:t>илова Н.В.</w:t>
      </w:r>
    </w:p>
    <w:p w14:paraId="4542EAD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338118C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90600BA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656A361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4C6A8D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4480976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A9FC709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EA395F0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4BBE0B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6A8C61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3C432A1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8D70EE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D63612D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893CA19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8BCF740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46627BF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E0F878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4CF284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A48E44A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96AC313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FCA81BA" w14:textId="77777777" w:rsidR="00EE4A0B" w:rsidRPr="00EE4A0B" w:rsidRDefault="00EE4A0B" w:rsidP="00EE4A0B">
      <w:pPr>
        <w:jc w:val="both"/>
        <w:rPr>
          <w:rFonts w:eastAsia="Times New Roman"/>
          <w:szCs w:val="24"/>
        </w:rPr>
      </w:pPr>
      <w:r w:rsidRPr="00EE4A0B">
        <w:rPr>
          <w:sz w:val="28"/>
          <w:szCs w:val="28"/>
        </w:rPr>
        <w:t xml:space="preserve">Методические указания  является приложением к рабочей программе по дисциплине «Региональная экономика», зарегистрированной в ЦИТ под учетным номером___________ </w:t>
      </w:r>
      <w:r w:rsidRPr="00EE4A0B">
        <w:rPr>
          <w:rFonts w:eastAsia="Times New Roman"/>
          <w:szCs w:val="24"/>
        </w:rPr>
        <w:t xml:space="preserve"> </w:t>
      </w:r>
    </w:p>
    <w:p w14:paraId="06DF7D89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6DFB6C1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0F72D69E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3A03055" w14:textId="4085DF2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6ACEBA06" w14:textId="17C376BD" w:rsidR="004C1745" w:rsidRDefault="004C1745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0AEDC32" w14:textId="77777777" w:rsidR="004C1745" w:rsidRDefault="004C1745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736B0AE9" w14:textId="7777777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6C8E8B45" w14:textId="7777777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3381D55F" w14:textId="77777777" w:rsidR="00C6194B" w:rsidRPr="00DD1E0B" w:rsidRDefault="00CC39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  <w:r>
        <w:rPr>
          <w:szCs w:val="24"/>
        </w:rPr>
        <w:lastRenderedPageBreak/>
        <w:t>Блок А.</w:t>
      </w:r>
    </w:p>
    <w:p w14:paraId="16E3685E" w14:textId="77777777" w:rsidR="00C6194B" w:rsidRPr="00DD1E0B" w:rsidRDefault="00C6194B" w:rsidP="00C6194B">
      <w:pPr>
        <w:spacing w:after="0" w:line="240" w:lineRule="auto"/>
        <w:rPr>
          <w:rFonts w:eastAsia="Times New Roman"/>
          <w:b/>
          <w:szCs w:val="24"/>
        </w:rPr>
      </w:pPr>
    </w:p>
    <w:bookmarkEnd w:id="0"/>
    <w:p w14:paraId="7843A4FC" w14:textId="77777777" w:rsidR="00B81328" w:rsidRDefault="00B81328" w:rsidP="00B81328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А.1  </w:t>
      </w:r>
      <w:r w:rsidRPr="00DD1E0B">
        <w:rPr>
          <w:rFonts w:eastAsia="Times New Roman"/>
          <w:b/>
          <w:szCs w:val="24"/>
        </w:rPr>
        <w:t>Вопросы  для собеседования</w:t>
      </w:r>
    </w:p>
    <w:p w14:paraId="561D4F6E" w14:textId="77777777" w:rsidR="00B81328" w:rsidRDefault="00B81328" w:rsidP="00B81328">
      <w:pPr>
        <w:spacing w:after="0" w:line="240" w:lineRule="auto"/>
        <w:jc w:val="center"/>
        <w:rPr>
          <w:rFonts w:eastAsia="Times New Roman"/>
          <w:b/>
          <w:szCs w:val="24"/>
        </w:rPr>
      </w:pPr>
    </w:p>
    <w:p w14:paraId="3D7D20C7" w14:textId="77777777" w:rsidR="00B81328" w:rsidRDefault="00B81328" w:rsidP="00B81328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1 Региональная экономика как наука</w:t>
      </w:r>
    </w:p>
    <w:p w14:paraId="045F48C4" w14:textId="77777777" w:rsidR="00B81328" w:rsidRDefault="00B81328" w:rsidP="00B81328">
      <w:pPr>
        <w:spacing w:after="0" w:line="240" w:lineRule="auto"/>
        <w:ind w:left="21"/>
        <w:jc w:val="both"/>
        <w:rPr>
          <w:rFonts w:eastAsia="Times New Roman"/>
          <w:szCs w:val="24"/>
          <w:lang w:eastAsia="ru-RU"/>
        </w:rPr>
      </w:pPr>
    </w:p>
    <w:p w14:paraId="56772BD8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Предмет науки «Региональная экономика». </w:t>
      </w:r>
    </w:p>
    <w:p w14:paraId="34D9D07E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Регион.  </w:t>
      </w:r>
    </w:p>
    <w:p w14:paraId="23202F24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Территория. </w:t>
      </w:r>
    </w:p>
    <w:p w14:paraId="24BD48DA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Понятие региональная экономика. </w:t>
      </w:r>
    </w:p>
    <w:p w14:paraId="0CA0A5B2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Междисциплинарные связи региональной экономики. </w:t>
      </w:r>
    </w:p>
    <w:p w14:paraId="0A01509E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дисциплины.  </w:t>
      </w:r>
    </w:p>
    <w:p w14:paraId="6F7E84A7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исследования региона как объекта хозяйствования и управления. </w:t>
      </w:r>
    </w:p>
    <w:p w14:paraId="63B3F0E7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Сравнительно – географический метод (региональный отраслевой). </w:t>
      </w:r>
    </w:p>
    <w:p w14:paraId="092DC00A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Статистический метод. </w:t>
      </w:r>
    </w:p>
    <w:p w14:paraId="3B2CE53F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Циклический метод. </w:t>
      </w:r>
    </w:p>
    <w:p w14:paraId="446382C5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«затрат - выпуск» или метод разработки отраслевого баланса. </w:t>
      </w:r>
    </w:p>
    <w:p w14:paraId="389C9416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моделирования. </w:t>
      </w:r>
    </w:p>
    <w:p w14:paraId="69E9E5A2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</w:t>
      </w:r>
      <w:proofErr w:type="spellStart"/>
      <w:r>
        <w:rPr>
          <w:rFonts w:eastAsia="Times New Roman"/>
          <w:szCs w:val="24"/>
          <w:lang w:eastAsia="ru-RU"/>
        </w:rPr>
        <w:t>таксонирования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4D1B694B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Картографический метод. </w:t>
      </w:r>
    </w:p>
    <w:p w14:paraId="2FA33C3C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>
        <w:rPr>
          <w:rFonts w:eastAsia="Times New Roman"/>
          <w:szCs w:val="24"/>
          <w:lang w:eastAsia="ru-RU"/>
        </w:rPr>
        <w:t>Программно</w:t>
      </w:r>
      <w:proofErr w:type="spellEnd"/>
      <w:r>
        <w:rPr>
          <w:rFonts w:eastAsia="Times New Roman"/>
          <w:szCs w:val="24"/>
          <w:lang w:eastAsia="ru-RU"/>
        </w:rPr>
        <w:t xml:space="preserve"> – целевой метод. </w:t>
      </w:r>
    </w:p>
    <w:p w14:paraId="244AA968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социологических исследований. </w:t>
      </w:r>
    </w:p>
    <w:p w14:paraId="5F51CBED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Маркетинговые методы.  </w:t>
      </w:r>
    </w:p>
    <w:p w14:paraId="6009386F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Функции региона в национальной экономике. </w:t>
      </w:r>
    </w:p>
    <w:p w14:paraId="5CC6E565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Экономический подход и социально – экономический подход. </w:t>
      </w:r>
    </w:p>
    <w:p w14:paraId="555B432F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социально-экономического развития региона. </w:t>
      </w:r>
    </w:p>
    <w:p w14:paraId="292D46B4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ВРП. </w:t>
      </w:r>
    </w:p>
    <w:p w14:paraId="48FE3F0E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Занятость населения и уровень безработицы. </w:t>
      </w:r>
    </w:p>
    <w:p w14:paraId="5CC5E9DB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Уровень инфляции. </w:t>
      </w:r>
    </w:p>
    <w:p w14:paraId="2FA9545F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Объемы чистого экспорта и сальдо вывоза и ввоза товаров и услуг. </w:t>
      </w:r>
    </w:p>
    <w:p w14:paraId="0E1683E0" w14:textId="77777777" w:rsidR="00B81328" w:rsidRDefault="00B81328" w:rsidP="00B81328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Объем инвестиций в основной капитал.</w:t>
      </w:r>
    </w:p>
    <w:p w14:paraId="462A1857" w14:textId="77777777" w:rsidR="00B81328" w:rsidRDefault="00B81328" w:rsidP="00B81328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</w:p>
    <w:p w14:paraId="5FADBAA7" w14:textId="245A7369" w:rsidR="00B81328" w:rsidRDefault="00B81328" w:rsidP="00B81328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</w:t>
      </w:r>
      <w:r w:rsidR="008E2D8D">
        <w:rPr>
          <w:rFonts w:eastAsia="Times New Roman"/>
          <w:b/>
          <w:szCs w:val="24"/>
          <w:lang w:eastAsia="ru-RU"/>
        </w:rPr>
        <w:t>2</w:t>
      </w:r>
      <w:r>
        <w:rPr>
          <w:rFonts w:eastAsia="Times New Roman"/>
          <w:b/>
          <w:szCs w:val="24"/>
          <w:lang w:eastAsia="ru-RU"/>
        </w:rPr>
        <w:t xml:space="preserve"> Ресурсный потенциал регионов России</w:t>
      </w:r>
    </w:p>
    <w:p w14:paraId="26DE9533" w14:textId="77777777" w:rsidR="00B81328" w:rsidRDefault="00B81328" w:rsidP="00B81328">
      <w:pPr>
        <w:spacing w:after="0" w:line="240" w:lineRule="auto"/>
        <w:ind w:left="21"/>
        <w:jc w:val="both"/>
        <w:rPr>
          <w:rFonts w:eastAsia="Times New Roman"/>
          <w:szCs w:val="24"/>
          <w:lang w:eastAsia="ru-RU"/>
        </w:rPr>
      </w:pPr>
    </w:p>
    <w:p w14:paraId="440E9B05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и характеристика ресурсного потенциала региона. </w:t>
      </w:r>
    </w:p>
    <w:p w14:paraId="7F5DF25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Экономический потенциал региона и его компоненты. </w:t>
      </w:r>
    </w:p>
    <w:p w14:paraId="52261605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Трудовой потенциал. </w:t>
      </w:r>
    </w:p>
    <w:p w14:paraId="1A279CC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Ресурсный. </w:t>
      </w:r>
    </w:p>
    <w:p w14:paraId="7CB550E8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Экологический. </w:t>
      </w:r>
    </w:p>
    <w:p w14:paraId="52EDC858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Природные ресурсы. </w:t>
      </w:r>
    </w:p>
    <w:p w14:paraId="072BBFC0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Социальный потенциал. </w:t>
      </w:r>
    </w:p>
    <w:p w14:paraId="3467CBD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Главные структурообразующие элементы региона. </w:t>
      </w:r>
    </w:p>
    <w:p w14:paraId="0D02EB1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Инфраструктура. </w:t>
      </w:r>
    </w:p>
    <w:p w14:paraId="4400B25C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Классификация природных ресурсов. </w:t>
      </w:r>
    </w:p>
    <w:p w14:paraId="69C73C53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Интеллектуальный потенциал. </w:t>
      </w:r>
    </w:p>
    <w:p w14:paraId="1B62323E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Инновационный потенциал. </w:t>
      </w:r>
    </w:p>
    <w:p w14:paraId="212E323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Ресурсная составляющая: (материально – технические и информационные). </w:t>
      </w:r>
    </w:p>
    <w:p w14:paraId="04484816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Финансовые ресурсы. </w:t>
      </w:r>
    </w:p>
    <w:p w14:paraId="6402360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Человеческий ресурс. </w:t>
      </w:r>
    </w:p>
    <w:p w14:paraId="43DE9F2D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Факторы, влияющие на экономический потенциал региона. </w:t>
      </w:r>
    </w:p>
    <w:p w14:paraId="4E8D60E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Факторы влияющие на развитие территории и размещения производства.</w:t>
      </w:r>
    </w:p>
    <w:p w14:paraId="20CA8848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 xml:space="preserve">Методы оценки и показатели ресурсного и производственного потенциала региона. Показатель </w:t>
      </w:r>
      <w:proofErr w:type="spellStart"/>
      <w:r>
        <w:rPr>
          <w:rFonts w:eastAsia="Times New Roman"/>
          <w:szCs w:val="24"/>
          <w:lang w:eastAsia="ru-RU"/>
        </w:rPr>
        <w:t>природно</w:t>
      </w:r>
      <w:proofErr w:type="spellEnd"/>
      <w:r>
        <w:rPr>
          <w:rFonts w:eastAsia="Times New Roman"/>
          <w:szCs w:val="24"/>
          <w:lang w:eastAsia="ru-RU"/>
        </w:rPr>
        <w:t xml:space="preserve"> – ресурсного потенциала. </w:t>
      </w:r>
    </w:p>
    <w:p w14:paraId="14DB0541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использования производственного потенциала. </w:t>
      </w:r>
    </w:p>
    <w:p w14:paraId="316552F3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оценки уровня использования мощностных ресурсов. </w:t>
      </w:r>
    </w:p>
    <w:p w14:paraId="172C00EF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Коэффициент сменности оборудования.</w:t>
      </w:r>
    </w:p>
    <w:p w14:paraId="0E2C7D56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загрузки оборудования. </w:t>
      </w:r>
    </w:p>
    <w:p w14:paraId="5BD0FBAC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Показатель фондоотдачи. </w:t>
      </w:r>
    </w:p>
    <w:p w14:paraId="7B53CE7F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материалоемкости продукции. </w:t>
      </w:r>
    </w:p>
    <w:p w14:paraId="5925D63F" w14:textId="77777777" w:rsidR="00B81328" w:rsidRDefault="00B81328" w:rsidP="00B81328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Показатель характеризующие уровень производительности.</w:t>
      </w:r>
    </w:p>
    <w:p w14:paraId="6691E5EB" w14:textId="04FD4F2E" w:rsidR="00B81328" w:rsidRDefault="00B81328" w:rsidP="00B81328">
      <w:pPr>
        <w:spacing w:after="0" w:line="240" w:lineRule="auto"/>
        <w:jc w:val="both"/>
        <w:rPr>
          <w:szCs w:val="24"/>
        </w:rPr>
      </w:pPr>
    </w:p>
    <w:p w14:paraId="062E4FC7" w14:textId="36CA9B33" w:rsidR="00B81328" w:rsidRDefault="00B81328" w:rsidP="00B81328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</w:t>
      </w:r>
      <w:r w:rsidR="008E2D8D">
        <w:rPr>
          <w:rFonts w:eastAsia="Times New Roman"/>
          <w:b/>
          <w:szCs w:val="24"/>
          <w:lang w:eastAsia="ru-RU"/>
        </w:rPr>
        <w:t>3</w:t>
      </w:r>
      <w:r>
        <w:rPr>
          <w:rFonts w:eastAsia="Times New Roman"/>
          <w:b/>
          <w:szCs w:val="24"/>
          <w:lang w:eastAsia="ru-RU"/>
        </w:rPr>
        <w:t xml:space="preserve">. Система инструментов государственного регулирования экономического развития </w:t>
      </w:r>
    </w:p>
    <w:p w14:paraId="39B72BE2" w14:textId="77777777" w:rsidR="00B81328" w:rsidRDefault="00B81328" w:rsidP="00B81328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</w:p>
    <w:p w14:paraId="431B457C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государственного регулирования социально-экономического развития регионов. </w:t>
      </w:r>
    </w:p>
    <w:p w14:paraId="08456B5C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Понятие государственное регулирование (активная и пассивная). </w:t>
      </w:r>
    </w:p>
    <w:p w14:paraId="6A345C92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государственного регулирования. </w:t>
      </w:r>
    </w:p>
    <w:p w14:paraId="75D0370F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Экономические и социальные цели. </w:t>
      </w:r>
    </w:p>
    <w:p w14:paraId="4FDD3B7A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Основные причины неравенства регионов. </w:t>
      </w:r>
    </w:p>
    <w:p w14:paraId="753F8910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Объекты государственного регулирования. </w:t>
      </w:r>
    </w:p>
    <w:p w14:paraId="217A3189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Основные принципы государственного регулирования. </w:t>
      </w:r>
    </w:p>
    <w:p w14:paraId="67CB1F05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Участники государственного регулирования. </w:t>
      </w:r>
    </w:p>
    <w:p w14:paraId="7672033E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Нормативно – правовая база. </w:t>
      </w:r>
    </w:p>
    <w:p w14:paraId="0EF3481B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Механизмы государственного регулирования (</w:t>
      </w:r>
      <w:proofErr w:type="spellStart"/>
      <w:r>
        <w:rPr>
          <w:rFonts w:eastAsia="Times New Roman"/>
          <w:szCs w:val="24"/>
          <w:lang w:eastAsia="ru-RU"/>
        </w:rPr>
        <w:t>бюджетно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proofErr w:type="gramStart"/>
      <w:r>
        <w:rPr>
          <w:rFonts w:eastAsia="Times New Roman"/>
          <w:szCs w:val="24"/>
          <w:lang w:eastAsia="ru-RU"/>
        </w:rPr>
        <w:t>–н</w:t>
      </w:r>
      <w:proofErr w:type="gramEnd"/>
      <w:r>
        <w:rPr>
          <w:rFonts w:eastAsia="Times New Roman"/>
          <w:szCs w:val="24"/>
          <w:lang w:eastAsia="ru-RU"/>
        </w:rPr>
        <w:t xml:space="preserve">алоговая  и  денежно – кредитная </w:t>
      </w:r>
    </w:p>
    <w:p w14:paraId="2621DA8C" w14:textId="77777777" w:rsidR="00B81328" w:rsidRDefault="00B81328" w:rsidP="00B81328">
      <w:pPr>
        <w:pStyle w:val="a4"/>
        <w:spacing w:after="0" w:line="240" w:lineRule="auto"/>
        <w:ind w:left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политика). </w:t>
      </w:r>
    </w:p>
    <w:p w14:paraId="7BCA032C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Внешнеэкономическое регулирование. </w:t>
      </w:r>
    </w:p>
    <w:p w14:paraId="0FE8B8C8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Содержание управления экономикой региона. </w:t>
      </w:r>
    </w:p>
    <w:p w14:paraId="6E0585A1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Предмет управления регионом. </w:t>
      </w:r>
    </w:p>
    <w:p w14:paraId="64E45B6F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Взаимодействие региона с федеральными органами власти. </w:t>
      </w:r>
    </w:p>
    <w:p w14:paraId="2794AB89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Управление взаимодействием региона.</w:t>
      </w:r>
    </w:p>
    <w:p w14:paraId="0D856410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Основная цель управления экономикой региона. </w:t>
      </w:r>
    </w:p>
    <w:p w14:paraId="515C839E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Цели управления экономикой регионов. </w:t>
      </w:r>
    </w:p>
    <w:p w14:paraId="65321B03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Ключевой аспект управления. </w:t>
      </w:r>
    </w:p>
    <w:p w14:paraId="4E434164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Разграничение предметов ведения и полномочий между федеральными органами государственной власти РФ и органами государственной власти ее субъектов. </w:t>
      </w:r>
    </w:p>
    <w:p w14:paraId="05308A79" w14:textId="77777777" w:rsidR="00B81328" w:rsidRDefault="00B81328" w:rsidP="00B81328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Субвенция.  </w:t>
      </w:r>
    </w:p>
    <w:p w14:paraId="323D0213" w14:textId="77777777" w:rsidR="00B81328" w:rsidRDefault="00B81328" w:rsidP="00B8132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69855CA1" w14:textId="39C66C34" w:rsidR="00B81328" w:rsidRDefault="00B81328" w:rsidP="00B8132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</w:t>
      </w:r>
      <w:r w:rsidR="008E2D8D">
        <w:rPr>
          <w:rFonts w:eastAsia="Times New Roman"/>
          <w:b/>
          <w:szCs w:val="24"/>
          <w:lang w:eastAsia="ru-RU"/>
        </w:rPr>
        <w:t>4</w:t>
      </w:r>
      <w:r>
        <w:rPr>
          <w:rFonts w:eastAsia="Times New Roman"/>
          <w:b/>
          <w:szCs w:val="24"/>
          <w:lang w:eastAsia="ru-RU"/>
        </w:rPr>
        <w:t xml:space="preserve"> Стратегическое планирование развитие региона</w:t>
      </w:r>
    </w:p>
    <w:tbl>
      <w:tblPr>
        <w:tblW w:w="9690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90"/>
      </w:tblGrid>
      <w:tr w:rsidR="00B81328" w14:paraId="090B283C" w14:textId="77777777" w:rsidTr="00C757E5">
        <w:tc>
          <w:tcPr>
            <w:tcW w:w="9690" w:type="dxa"/>
          </w:tcPr>
          <w:p w14:paraId="3C3F8280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6B7E458F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Стратегическое планирование цели задачи.</w:t>
            </w:r>
          </w:p>
          <w:p w14:paraId="663F6FB7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Сущность, формы и задачи региональной политики государства. </w:t>
            </w:r>
          </w:p>
          <w:p w14:paraId="2AADA78F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региональная политика. </w:t>
            </w:r>
          </w:p>
          <w:p w14:paraId="6301D7E3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Ведущая роль региональной политики. </w:t>
            </w:r>
          </w:p>
          <w:p w14:paraId="58C40F7B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задачи региональной политики. </w:t>
            </w:r>
          </w:p>
          <w:p w14:paraId="7492D0B9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Федеральные и целевые программы социально – экономического развития регионов. Политика выравнивания. </w:t>
            </w:r>
          </w:p>
          <w:p w14:paraId="3F5E50C1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Теория полюсов роста. </w:t>
            </w:r>
          </w:p>
          <w:p w14:paraId="204CC638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Образование полюсов роста. </w:t>
            </w:r>
          </w:p>
          <w:p w14:paraId="3C5D1E79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Этапы региональной политики в России.  </w:t>
            </w:r>
          </w:p>
          <w:p w14:paraId="5B66D069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Инструменты и методы реализации региональной политики.</w:t>
            </w:r>
          </w:p>
          <w:p w14:paraId="12563ECA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региональной политики. </w:t>
            </w:r>
          </w:p>
          <w:p w14:paraId="11B37B6A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Социальная политика. </w:t>
            </w:r>
          </w:p>
          <w:p w14:paraId="2D92558B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Региональное планирование. </w:t>
            </w:r>
          </w:p>
          <w:p w14:paraId="61E88CA3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программы. </w:t>
            </w:r>
          </w:p>
          <w:p w14:paraId="31682C92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Методы региональной политики. </w:t>
            </w:r>
          </w:p>
          <w:p w14:paraId="0482B156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Прогноз социально – экономического развития региона. </w:t>
            </w:r>
          </w:p>
          <w:p w14:paraId="24D9F0FB" w14:textId="77777777" w:rsidR="00B81328" w:rsidRDefault="00B81328" w:rsidP="00C757E5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Индикативное планирование и программирование регионального развития.</w:t>
            </w:r>
          </w:p>
          <w:p w14:paraId="57FEA4A0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5EFE66FD" w14:textId="6D511C9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</w:t>
            </w:r>
            <w:r w:rsidR="008E2D8D">
              <w:rPr>
                <w:rFonts w:eastAsia="Times New Roman"/>
                <w:b/>
                <w:szCs w:val="24"/>
                <w:lang w:eastAsia="ru-RU"/>
              </w:rPr>
              <w:t>5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Инновационный потенциал </w:t>
            </w:r>
          </w:p>
          <w:p w14:paraId="60C1E215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B81328" w14:paraId="60310AAB" w14:textId="77777777" w:rsidTr="00C757E5">
        <w:tc>
          <w:tcPr>
            <w:tcW w:w="9690" w:type="dxa"/>
          </w:tcPr>
          <w:p w14:paraId="0C1328CB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1 Понятие инновационного потенциала. </w:t>
            </w:r>
          </w:p>
          <w:p w14:paraId="5610A08D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инновации. </w:t>
            </w:r>
          </w:p>
          <w:p w14:paraId="56EC32E3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Подходы к изучению инновационной системы. </w:t>
            </w:r>
          </w:p>
          <w:p w14:paraId="3E691D5C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инновационная система. </w:t>
            </w:r>
          </w:p>
          <w:p w14:paraId="619825AA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Национальная инновационная система.  </w:t>
            </w:r>
          </w:p>
          <w:p w14:paraId="24E9E365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Структура инновационного потенциала.  </w:t>
            </w:r>
          </w:p>
          <w:p w14:paraId="3BC55E1A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Показатели инновационного развития региона. </w:t>
            </w:r>
          </w:p>
          <w:p w14:paraId="1DB7DF11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Территориальная специфика инновационных процессов. </w:t>
            </w:r>
          </w:p>
          <w:p w14:paraId="31F55DED" w14:textId="77777777" w:rsidR="00B81328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функции и элементы региональной инновационной системы. </w:t>
            </w:r>
          </w:p>
          <w:p w14:paraId="2D212344" w14:textId="77777777" w:rsidR="00B81328" w:rsidRPr="001051CA" w:rsidRDefault="00B81328" w:rsidP="00C757E5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Инновационная политика.</w:t>
            </w:r>
          </w:p>
          <w:p w14:paraId="6B52BD32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B81328" w14:paraId="152D6909" w14:textId="77777777" w:rsidTr="00C757E5">
        <w:tc>
          <w:tcPr>
            <w:tcW w:w="9690" w:type="dxa"/>
          </w:tcPr>
          <w:p w14:paraId="5473245A" w14:textId="59981D56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</w:t>
            </w:r>
            <w:r w:rsidR="008E2D8D">
              <w:rPr>
                <w:rFonts w:eastAsia="Times New Roman"/>
                <w:b/>
                <w:szCs w:val="24"/>
                <w:lang w:eastAsia="ru-RU"/>
              </w:rPr>
              <w:t>6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Рынок труда и социальная политика региона</w:t>
            </w:r>
          </w:p>
          <w:p w14:paraId="60466F8E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093272C8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рынки труда понятие. </w:t>
            </w:r>
          </w:p>
          <w:p w14:paraId="6F6A0E1D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Классическая теория. </w:t>
            </w:r>
          </w:p>
          <w:p w14:paraId="52AC55DC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Кейнсианская теория занятости.  </w:t>
            </w:r>
          </w:p>
          <w:p w14:paraId="3866C558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Государственное регулирование занятости экономические и организационные, административно законодательные. </w:t>
            </w:r>
          </w:p>
          <w:p w14:paraId="59AD9470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Косвенные и прямые меры государственного регулирования.   </w:t>
            </w:r>
          </w:p>
          <w:p w14:paraId="732473DC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политика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региона. </w:t>
            </w:r>
          </w:p>
          <w:p w14:paraId="587DC3B2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Активная и пассивная политика государства. </w:t>
            </w:r>
          </w:p>
          <w:p w14:paraId="6BC95868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Проблемы и пути решения проблемы занятости в регионе.  </w:t>
            </w:r>
          </w:p>
          <w:p w14:paraId="26517855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Перспективное направление обеспечения занятости. </w:t>
            </w:r>
          </w:p>
          <w:p w14:paraId="1E8213BF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Лизинг. Франчайзинг. </w:t>
            </w:r>
          </w:p>
          <w:p w14:paraId="7F3C4912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Рычаги поддержки малого предпринимательства. </w:t>
            </w:r>
          </w:p>
          <w:p w14:paraId="46CC2AB4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Приоритет государственной политики занятости. </w:t>
            </w:r>
          </w:p>
          <w:p w14:paraId="218F1C46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ЭАН. ЭНАН. </w:t>
            </w:r>
          </w:p>
          <w:p w14:paraId="0A3C7DF4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Категория «Рынок трудовых ресурсов». </w:t>
            </w:r>
          </w:p>
          <w:p w14:paraId="4DB8A8EB" w14:textId="03AAB441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Элемен</w:t>
            </w:r>
            <w:r w:rsidR="00171A83">
              <w:rPr>
                <w:rFonts w:eastAsia="Times New Roman"/>
                <w:szCs w:val="24"/>
                <w:lang w:eastAsia="ru-RU"/>
              </w:rPr>
              <w:t>ты региональных рынков труда  (</w:t>
            </w:r>
            <w:r>
              <w:rPr>
                <w:rFonts w:eastAsia="Times New Roman"/>
                <w:szCs w:val="24"/>
                <w:lang w:eastAsia="ru-RU"/>
              </w:rPr>
              <w:t xml:space="preserve">государство, законодательные и правовые акты, конъюнктура регионального рынка. </w:t>
            </w:r>
            <w:proofErr w:type="gramEnd"/>
          </w:p>
          <w:p w14:paraId="403530D0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службы занятости). </w:t>
            </w:r>
          </w:p>
          <w:p w14:paraId="539E758D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Элементы региональной инфраструктуры рынка труда.  </w:t>
            </w:r>
          </w:p>
          <w:p w14:paraId="011081D6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Системы социальных выплат и гарантий. </w:t>
            </w:r>
          </w:p>
          <w:p w14:paraId="71519986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Альтернативные и временные формы обеспечения.  </w:t>
            </w:r>
          </w:p>
          <w:p w14:paraId="627B9F04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Функции рынка труда. </w:t>
            </w:r>
          </w:p>
          <w:p w14:paraId="3B905311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регионального рынка труда.  </w:t>
            </w:r>
          </w:p>
          <w:p w14:paraId="2ACF7B42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показатели современного рынка труда России и региона. </w:t>
            </w:r>
          </w:p>
          <w:p w14:paraId="74B862C6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инфраструктура.  </w:t>
            </w:r>
          </w:p>
          <w:p w14:paraId="60B230ED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социальная политика. </w:t>
            </w:r>
          </w:p>
          <w:p w14:paraId="2F0BDCA0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функции социальной политики Трудовой потенциал. </w:t>
            </w:r>
          </w:p>
          <w:p w14:paraId="751BA882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трудового потенциала. </w:t>
            </w:r>
          </w:p>
          <w:p w14:paraId="411C80E2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Показатель оценивающий среду трудового потенциала. </w:t>
            </w:r>
          </w:p>
          <w:p w14:paraId="7D89291A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инфраструктура региона. </w:t>
            </w:r>
          </w:p>
          <w:p w14:paraId="11FAC3D5" w14:textId="77777777" w:rsidR="00B81328" w:rsidRDefault="00B81328" w:rsidP="00C757E5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Характерные черты социальной инфраструктуры региона. </w:t>
            </w:r>
          </w:p>
          <w:p w14:paraId="5C377FBE" w14:textId="77777777" w:rsidR="00B81328" w:rsidRDefault="00B81328" w:rsidP="00C757E5">
            <w:pPr>
              <w:pStyle w:val="a4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582C9329" w14:textId="0EB400C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</w:t>
            </w:r>
            <w:r w:rsidR="008E2D8D">
              <w:rPr>
                <w:rFonts w:eastAsia="Times New Roman"/>
                <w:b/>
                <w:szCs w:val="24"/>
                <w:lang w:eastAsia="ru-RU"/>
              </w:rPr>
              <w:t>7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Инвестиционная политика региона </w:t>
            </w:r>
          </w:p>
          <w:p w14:paraId="41165E64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122FFBA5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деятельность и инвестиционный процесс в регионе, основные показатели. Понятия «инвестиции». </w:t>
            </w:r>
          </w:p>
          <w:p w14:paraId="55D5B032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черты инвестиций. </w:t>
            </w:r>
          </w:p>
          <w:p w14:paraId="01D56468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форм инвестиций. </w:t>
            </w:r>
          </w:p>
          <w:p w14:paraId="72798F05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деятельность. </w:t>
            </w:r>
          </w:p>
          <w:p w14:paraId="3C709739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процесс. </w:t>
            </w:r>
          </w:p>
          <w:p w14:paraId="46663F8C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инвестиционной политики. </w:t>
            </w:r>
          </w:p>
          <w:p w14:paraId="5BA0AF88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политика. </w:t>
            </w:r>
          </w:p>
          <w:p w14:paraId="3E7ACDCC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Факторы определяющие инвестиционную политику. </w:t>
            </w:r>
          </w:p>
          <w:p w14:paraId="0835D957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Характеристика типов инвестиционной политики.</w:t>
            </w:r>
          </w:p>
          <w:p w14:paraId="14DF83FF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Особенности инвестиционного процесса. </w:t>
            </w:r>
          </w:p>
          <w:p w14:paraId="5DD7999D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Инвестиционное проектирование. </w:t>
            </w:r>
          </w:p>
          <w:p w14:paraId="332CFCEB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Проект. </w:t>
            </w:r>
          </w:p>
          <w:p w14:paraId="5FEF97E3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Цели инвестиционной политики. </w:t>
            </w:r>
          </w:p>
          <w:p w14:paraId="05A2DB7A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Принципы формирования региональной инвестиционной политики. </w:t>
            </w:r>
          </w:p>
          <w:p w14:paraId="53CA7C09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источники инвестиций. </w:t>
            </w:r>
          </w:p>
          <w:p w14:paraId="1A053F43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Региональный бюджет развития. </w:t>
            </w:r>
          </w:p>
          <w:p w14:paraId="5658A696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Внебюджетные фонды. </w:t>
            </w:r>
          </w:p>
          <w:p w14:paraId="21FB99A4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Показатели эффективности инвестиционного проекта. </w:t>
            </w:r>
          </w:p>
          <w:p w14:paraId="4C41F78D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привлекательность региона. </w:t>
            </w:r>
          </w:p>
          <w:p w14:paraId="19C2C74C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климат региона. </w:t>
            </w:r>
          </w:p>
          <w:p w14:paraId="606477BD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Подходы к оценке инвестиционного климата. </w:t>
            </w:r>
          </w:p>
          <w:p w14:paraId="0952724B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потенциал региона. </w:t>
            </w:r>
          </w:p>
          <w:p w14:paraId="3AF7588D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инвестиционные риски. </w:t>
            </w:r>
          </w:p>
          <w:p w14:paraId="3E0CE0A1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привлекательность региона. </w:t>
            </w:r>
          </w:p>
          <w:p w14:paraId="0F125E4D" w14:textId="77777777" w:rsidR="00B81328" w:rsidRDefault="00B81328" w:rsidP="00C757E5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Инвестиционная активность региона.</w:t>
            </w:r>
          </w:p>
          <w:p w14:paraId="4EB87355" w14:textId="77777777" w:rsidR="00B81328" w:rsidRDefault="00B81328" w:rsidP="00C757E5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B81328" w14:paraId="3FCD3187" w14:textId="77777777" w:rsidTr="00C757E5">
        <w:tc>
          <w:tcPr>
            <w:tcW w:w="9690" w:type="dxa"/>
          </w:tcPr>
          <w:p w14:paraId="0A2339FE" w14:textId="05A76AC3" w:rsidR="00B81328" w:rsidRDefault="00B81328" w:rsidP="00C757E5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lastRenderedPageBreak/>
              <w:t xml:space="preserve">      </w:t>
            </w:r>
            <w:r w:rsidR="008E2D8D">
              <w:rPr>
                <w:rFonts w:eastAsia="Times New Roman"/>
                <w:b/>
                <w:szCs w:val="24"/>
                <w:lang w:eastAsia="ru-RU"/>
              </w:rPr>
              <w:t xml:space="preserve">8 </w:t>
            </w:r>
            <w:r>
              <w:rPr>
                <w:rFonts w:eastAsia="Times New Roman"/>
                <w:b/>
                <w:szCs w:val="24"/>
                <w:lang w:eastAsia="ru-RU"/>
              </w:rPr>
              <w:t>Бюджетно-налоговая система региона</w:t>
            </w:r>
          </w:p>
          <w:p w14:paraId="04746FD6" w14:textId="77777777" w:rsidR="00B81328" w:rsidRDefault="00B81328" w:rsidP="00C757E5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01F31ED1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– налоговая система. </w:t>
            </w:r>
          </w:p>
          <w:p w14:paraId="66F1E2A2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региональные финансы. </w:t>
            </w:r>
          </w:p>
          <w:p w14:paraId="68904F39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Источники финансирования. </w:t>
            </w:r>
          </w:p>
          <w:p w14:paraId="033C1D8B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система РФ. </w:t>
            </w:r>
          </w:p>
          <w:p w14:paraId="34461D30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Налоговая система. </w:t>
            </w:r>
          </w:p>
          <w:p w14:paraId="00DA7D0E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- налоговая система. </w:t>
            </w:r>
          </w:p>
          <w:p w14:paraId="58FC388F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Региональный бюджет. </w:t>
            </w:r>
          </w:p>
          <w:p w14:paraId="5F12A1D0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Доходы регионального бюджета. </w:t>
            </w:r>
          </w:p>
          <w:p w14:paraId="68D68206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налоги. </w:t>
            </w:r>
          </w:p>
          <w:p w14:paraId="08471BBD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Неналоговые доходы. </w:t>
            </w:r>
          </w:p>
          <w:p w14:paraId="2AFFE94B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Дотации. </w:t>
            </w:r>
          </w:p>
          <w:p w14:paraId="36A5AE99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Субвенции. </w:t>
            </w:r>
          </w:p>
          <w:p w14:paraId="0D2800F2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Функции бюджета. </w:t>
            </w:r>
          </w:p>
          <w:p w14:paraId="52B903D4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Государственные внебюджетные фонды социального страхования. </w:t>
            </w:r>
          </w:p>
          <w:p w14:paraId="1ED4B389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Внебюджетные фонды межотраслевого и отраслевого назначения. </w:t>
            </w:r>
          </w:p>
          <w:p w14:paraId="60F8483D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– налоговая политика региона. </w:t>
            </w:r>
          </w:p>
          <w:p w14:paraId="2FF83237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стратегия. </w:t>
            </w:r>
          </w:p>
          <w:p w14:paraId="5FAB2A97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тактика. </w:t>
            </w:r>
          </w:p>
          <w:p w14:paraId="448DCF0D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принципы бюджетной политики. </w:t>
            </w:r>
          </w:p>
          <w:p w14:paraId="0F4D0AA8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Налоговая политика региона. </w:t>
            </w:r>
          </w:p>
          <w:p w14:paraId="199E75D9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задачи региональной налоговой политики. </w:t>
            </w:r>
          </w:p>
          <w:p w14:paraId="6F1BBCC0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Проблемы реализации налоговой политики. </w:t>
            </w:r>
          </w:p>
          <w:p w14:paraId="1625176D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элементы построения региональной системы финансовых связей. </w:t>
            </w:r>
          </w:p>
          <w:p w14:paraId="280065E0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Финансовый баланс региона. </w:t>
            </w:r>
          </w:p>
          <w:p w14:paraId="3250FB79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Расходная часть финансового баланса. </w:t>
            </w:r>
          </w:p>
          <w:p w14:paraId="67CC142A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Анализ сводного финансового баланса региона. </w:t>
            </w:r>
          </w:p>
          <w:p w14:paraId="1B2E8CD7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финансы. </w:t>
            </w:r>
          </w:p>
          <w:p w14:paraId="63DDD810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Бюджет субъекта РФ.</w:t>
            </w:r>
          </w:p>
          <w:p w14:paraId="50B6D459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доходов региональных бюджетов. </w:t>
            </w:r>
          </w:p>
          <w:p w14:paraId="10FD41D0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Федеральные налоги и сборы. </w:t>
            </w:r>
          </w:p>
          <w:p w14:paraId="5ED2761E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Права региональных органов управления в части доходов. </w:t>
            </w:r>
          </w:p>
          <w:p w14:paraId="4B0A4785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Неналоговые доходы бюджетов субъектов РФ. </w:t>
            </w:r>
          </w:p>
          <w:p w14:paraId="6466A55C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Виды неналоговых доходов.</w:t>
            </w:r>
          </w:p>
          <w:p w14:paraId="50E2B7C7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Межбюджетные трансферты (дотации, субсидии, субвенции). </w:t>
            </w:r>
          </w:p>
          <w:p w14:paraId="24B122B7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Расходы бюджета. </w:t>
            </w:r>
          </w:p>
          <w:p w14:paraId="3A8D7CA7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Расходные обязательства субъектов РФ. </w:t>
            </w:r>
          </w:p>
          <w:p w14:paraId="60F3F905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Дефицит бюджета. </w:t>
            </w:r>
          </w:p>
          <w:p w14:paraId="0AA5134E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Источники финансирования дефицита бюджета РФ. </w:t>
            </w:r>
          </w:p>
          <w:p w14:paraId="79E24CAF" w14:textId="77777777" w:rsidR="00B81328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Бюджетный федерализм. </w:t>
            </w:r>
          </w:p>
          <w:p w14:paraId="79A4BBFF" w14:textId="77777777" w:rsidR="00B81328" w:rsidRPr="001051CA" w:rsidRDefault="00B81328" w:rsidP="00C757E5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Особенности региональной бюджетной системы в РФ.</w:t>
            </w:r>
          </w:p>
        </w:tc>
      </w:tr>
      <w:tr w:rsidR="00B81328" w14:paraId="042B6480" w14:textId="77777777" w:rsidTr="00C757E5">
        <w:tc>
          <w:tcPr>
            <w:tcW w:w="9690" w:type="dxa"/>
          </w:tcPr>
          <w:p w14:paraId="3DF1E6AE" w14:textId="77777777" w:rsidR="00B81328" w:rsidRDefault="00B81328" w:rsidP="00C757E5">
            <w:p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B81328" w14:paraId="4F5260F1" w14:textId="77777777" w:rsidTr="00C757E5">
        <w:tc>
          <w:tcPr>
            <w:tcW w:w="9690" w:type="dxa"/>
          </w:tcPr>
          <w:p w14:paraId="0FBB3A53" w14:textId="752D0C70" w:rsidR="00B81328" w:rsidRDefault="00B81328" w:rsidP="00C757E5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</w:t>
            </w:r>
            <w:r w:rsidR="008E2D8D">
              <w:rPr>
                <w:rFonts w:eastAsia="Times New Roman"/>
                <w:b/>
                <w:szCs w:val="24"/>
                <w:lang w:eastAsia="ru-RU"/>
              </w:rPr>
              <w:t xml:space="preserve">9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Региональный маркетинг </w:t>
            </w:r>
          </w:p>
          <w:p w14:paraId="1CB941FE" w14:textId="77777777" w:rsidR="00B81328" w:rsidRDefault="00B81328" w:rsidP="00C757E5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0A257DD3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 особенности регионального маркетинга. </w:t>
            </w:r>
          </w:p>
          <w:p w14:paraId="5B58C53E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Задача регионального маркетинга.   </w:t>
            </w:r>
          </w:p>
          <w:p w14:paraId="7793C133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Этапы регионального маркетинга. </w:t>
            </w:r>
          </w:p>
          <w:p w14:paraId="7A67AE05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Методы реализации регионального маркетинга. </w:t>
            </w:r>
          </w:p>
          <w:p w14:paraId="768BF69D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Принципы регионального маркетинга. </w:t>
            </w:r>
          </w:p>
          <w:p w14:paraId="7280EE87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маркетинга. </w:t>
            </w:r>
          </w:p>
          <w:p w14:paraId="574B96DF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Cs w:val="24"/>
                <w:lang w:eastAsia="ru-RU"/>
              </w:rPr>
              <w:t>Имидживый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маркетинг. </w:t>
            </w:r>
          </w:p>
          <w:p w14:paraId="09E7BD29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Социальный маркетинг.  </w:t>
            </w:r>
          </w:p>
          <w:p w14:paraId="1A5080B3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Маркетинговые стратегии региона  (атакующая, оборонительная, отступления).  Организация маркетинга региона. </w:t>
            </w:r>
          </w:p>
          <w:p w14:paraId="1D660C5A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Последовательность организации маркетинга. </w:t>
            </w:r>
          </w:p>
          <w:p w14:paraId="6EF48A72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имиджа региона. </w:t>
            </w:r>
          </w:p>
          <w:p w14:paraId="367028A2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Имидж региона и черты. </w:t>
            </w:r>
          </w:p>
          <w:p w14:paraId="07D39404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Условия создания и укрепления имиджа. </w:t>
            </w:r>
          </w:p>
          <w:p w14:paraId="5AE203AA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регионального имиджа. </w:t>
            </w:r>
          </w:p>
          <w:p w14:paraId="2BB38306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Внутренний имидж. </w:t>
            </w:r>
          </w:p>
          <w:p w14:paraId="20B65719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Внешний имидж. </w:t>
            </w:r>
          </w:p>
          <w:p w14:paraId="0E380C5D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Групповой образ региона. </w:t>
            </w:r>
          </w:p>
          <w:p w14:paraId="173EFAB1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Индивидуальный образ региона. </w:t>
            </w:r>
          </w:p>
          <w:p w14:paraId="662426E6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Осязаемый образ. </w:t>
            </w:r>
          </w:p>
          <w:p w14:paraId="13F53427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Оценка региона. </w:t>
            </w:r>
          </w:p>
          <w:p w14:paraId="40DE738A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Статус региона. </w:t>
            </w:r>
          </w:p>
          <w:p w14:paraId="310357E4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Облик региона. </w:t>
            </w:r>
          </w:p>
          <w:p w14:paraId="684F88BD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Душа региона. </w:t>
            </w:r>
          </w:p>
          <w:p w14:paraId="4E3D9C5E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имидживых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 инструментов. </w:t>
            </w:r>
          </w:p>
          <w:p w14:paraId="2CA49698" w14:textId="77777777" w:rsidR="00B81328" w:rsidRDefault="00B81328" w:rsidP="00C757E5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Направления улучшения имиджа региона. </w:t>
            </w:r>
          </w:p>
          <w:p w14:paraId="39320764" w14:textId="332A8624" w:rsidR="00B81328" w:rsidRDefault="00B81328" w:rsidP="00171A83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имиджа региона. </w:t>
            </w:r>
          </w:p>
        </w:tc>
      </w:tr>
      <w:tr w:rsidR="00B81328" w14:paraId="34F69F50" w14:textId="77777777" w:rsidTr="00C757E5">
        <w:tc>
          <w:tcPr>
            <w:tcW w:w="9690" w:type="dxa"/>
          </w:tcPr>
          <w:p w14:paraId="763045E7" w14:textId="77777777" w:rsidR="00B81328" w:rsidRDefault="00B81328" w:rsidP="00C757E5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</w:tbl>
    <w:p w14:paraId="744A8538" w14:textId="77777777" w:rsidR="00B81328" w:rsidRDefault="00B81328" w:rsidP="00B81328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lastRenderedPageBreak/>
        <w:t>Блок Б</w:t>
      </w:r>
    </w:p>
    <w:p w14:paraId="69E5A848" w14:textId="77777777" w:rsidR="00B81328" w:rsidRPr="00DD1E0B" w:rsidRDefault="00B81328" w:rsidP="00B81328">
      <w:pPr>
        <w:spacing w:after="0" w:line="240" w:lineRule="auto"/>
        <w:jc w:val="center"/>
        <w:rPr>
          <w:rFonts w:eastAsia="Times New Roman"/>
          <w:b/>
          <w:szCs w:val="24"/>
        </w:rPr>
      </w:pPr>
    </w:p>
    <w:p w14:paraId="2A75C493" w14:textId="77777777" w:rsidR="00B81328" w:rsidRPr="00DD1E0B" w:rsidRDefault="00B81328" w:rsidP="00B81328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</w:p>
    <w:p w14:paraId="0302FCE5" w14:textId="77777777" w:rsidR="00B81328" w:rsidRPr="00DD1E0B" w:rsidRDefault="00B81328" w:rsidP="00B81328">
      <w:pPr>
        <w:spacing w:after="0" w:line="240" w:lineRule="auto"/>
        <w:ind w:firstLine="709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Б.1 </w:t>
      </w:r>
      <w:r w:rsidRPr="00DD1E0B">
        <w:rPr>
          <w:rFonts w:eastAsia="Times New Roman"/>
          <w:b/>
          <w:szCs w:val="24"/>
        </w:rPr>
        <w:t xml:space="preserve">Темы </w:t>
      </w:r>
      <w:r>
        <w:rPr>
          <w:rFonts w:eastAsia="Times New Roman"/>
          <w:b/>
          <w:szCs w:val="24"/>
        </w:rPr>
        <w:t>рефератов</w:t>
      </w:r>
    </w:p>
    <w:p w14:paraId="24AC873A" w14:textId="77777777" w:rsidR="00B81328" w:rsidRPr="00DD1E0B" w:rsidRDefault="00B81328" w:rsidP="00B81328">
      <w:pPr>
        <w:spacing w:after="0" w:line="240" w:lineRule="auto"/>
        <w:ind w:firstLine="709"/>
        <w:rPr>
          <w:rFonts w:eastAsia="Times New Roman"/>
          <w:b/>
          <w:szCs w:val="24"/>
        </w:rPr>
      </w:pPr>
    </w:p>
    <w:p w14:paraId="09CC9218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Методы экономического обоснования территориальной организации народного хозяйства</w:t>
      </w:r>
    </w:p>
    <w:p w14:paraId="080D5AEB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Формирование территориальных пропорций размещения производительных сил.</w:t>
      </w:r>
    </w:p>
    <w:p w14:paraId="0365A5B1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Экономика России - единый народнохозяйственный комплекс</w:t>
      </w:r>
    </w:p>
    <w:p w14:paraId="6D92333E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Структура и методические подходы к разработке региональных отраслевых программ.</w:t>
      </w:r>
    </w:p>
    <w:p w14:paraId="1CC4B75A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Резервы устойчивого развития экономики региона</w:t>
      </w:r>
    </w:p>
    <w:p w14:paraId="41BACBD7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Научный потенциал и научно-технический прогресс.</w:t>
      </w:r>
    </w:p>
    <w:p w14:paraId="362AD045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Государственная политика  в области</w:t>
      </w:r>
    </w:p>
    <w:p w14:paraId="2384C6C0" w14:textId="77777777" w:rsidR="00B81328" w:rsidRPr="00DD1E0B" w:rsidRDefault="00B81328" w:rsidP="00B81328">
      <w:pPr>
        <w:tabs>
          <w:tab w:val="left" w:pos="1134"/>
        </w:tabs>
        <w:spacing w:after="0" w:line="240" w:lineRule="auto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занятости и рынка труда.</w:t>
      </w:r>
    </w:p>
    <w:p w14:paraId="37C98BDE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Цели и содержание социальной политики на переходном этапе развития рыночных отношений в России.</w:t>
      </w:r>
    </w:p>
    <w:p w14:paraId="4A078E80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Приоритетные направления реорганизации социальной сферы РФ.</w:t>
      </w:r>
    </w:p>
    <w:p w14:paraId="1EF2AFF3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Региональные бюджеты Российской Федерации.</w:t>
      </w:r>
    </w:p>
    <w:p w14:paraId="5F54C2E2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Региональная финансовая политика.</w:t>
      </w:r>
    </w:p>
    <w:p w14:paraId="51C54E7D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Роль иностранного капитала в решении задач инвестиционно-инновационной   политики в регионах России.</w:t>
      </w:r>
    </w:p>
    <w:p w14:paraId="1960EAF4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Инвестиционно-инновационный потенциал регионов России.</w:t>
      </w:r>
    </w:p>
    <w:p w14:paraId="36224871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Методика разработки продовольственных балансов.</w:t>
      </w:r>
    </w:p>
    <w:p w14:paraId="5C41DA8F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Территориальные материальные балансы важнейших видов продукции по Российской Федерации</w:t>
      </w:r>
    </w:p>
    <w:p w14:paraId="656A930A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Химическая промышленность. Лесопромышленный комплекс. Продовольственные рынки России.</w:t>
      </w:r>
    </w:p>
    <w:p w14:paraId="4497C079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Моделирование природоохранной деятельности  в системе «предприятие - регион»</w:t>
      </w:r>
    </w:p>
    <w:p w14:paraId="0CBFB3A2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Состояние</w:t>
      </w:r>
      <w:r w:rsidRPr="00DD1E0B">
        <w:rPr>
          <w:rFonts w:eastAsia="Times New Roman"/>
          <w:szCs w:val="24"/>
        </w:rPr>
        <w:t xml:space="preserve"> окружающей среды и характеристика экологических проблем в регионах Российской Федерации. Основные направления охраны окружающей среды в Российской Федерации</w:t>
      </w:r>
    </w:p>
    <w:p w14:paraId="315B00E1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Специфика</w:t>
      </w:r>
      <w:r w:rsidRPr="00DD1E0B">
        <w:rPr>
          <w:rFonts w:eastAsia="Times New Roman"/>
          <w:szCs w:val="24"/>
        </w:rPr>
        <w:t xml:space="preserve"> региональных комплексных программ развития, их структура и типовой классификатор</w:t>
      </w:r>
    </w:p>
    <w:p w14:paraId="0B3D85F8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Создание</w:t>
      </w:r>
      <w:r w:rsidRPr="00DD1E0B">
        <w:rPr>
          <w:rFonts w:eastAsia="Times New Roman"/>
          <w:szCs w:val="24"/>
        </w:rPr>
        <w:t xml:space="preserve"> инвестиционной привлекательности региона.</w:t>
      </w:r>
    </w:p>
    <w:p w14:paraId="5249207B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Корпоративная</w:t>
      </w:r>
      <w:r w:rsidRPr="00DD1E0B">
        <w:rPr>
          <w:rFonts w:eastAsia="Times New Roman"/>
          <w:szCs w:val="24"/>
        </w:rPr>
        <w:t xml:space="preserve"> культура территориального управления. Особенности корпоративной   культуры  территориального управления. </w:t>
      </w:r>
    </w:p>
    <w:p w14:paraId="5A700106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Механизм</w:t>
      </w:r>
      <w:r w:rsidRPr="00DD1E0B">
        <w:rPr>
          <w:rFonts w:eastAsia="Times New Roman"/>
          <w:szCs w:val="24"/>
        </w:rPr>
        <w:t xml:space="preserve"> корпоративного развития муниципального образования  и  включения  населения  во власть.</w:t>
      </w:r>
    </w:p>
    <w:p w14:paraId="15E42411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Региональное</w:t>
      </w:r>
      <w:r w:rsidRPr="00DD1E0B">
        <w:rPr>
          <w:rFonts w:eastAsia="Times New Roman"/>
          <w:szCs w:val="24"/>
        </w:rPr>
        <w:t xml:space="preserve"> самофинансирование.</w:t>
      </w:r>
    </w:p>
    <w:p w14:paraId="6C484E54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Федеральные</w:t>
      </w:r>
      <w:r w:rsidRPr="00DD1E0B">
        <w:rPr>
          <w:rFonts w:eastAsia="Times New Roman"/>
          <w:szCs w:val="24"/>
        </w:rPr>
        <w:t xml:space="preserve"> округа как новая форма регулирования регионального развития</w:t>
      </w:r>
    </w:p>
    <w:p w14:paraId="2CF1E886" w14:textId="77777777" w:rsidR="00B81328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Стратегические планирование социально – экономического развития региона.</w:t>
      </w:r>
    </w:p>
    <w:p w14:paraId="577227D5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Содержание</w:t>
      </w:r>
      <w:r w:rsidRPr="00DD1E0B">
        <w:rPr>
          <w:rFonts w:eastAsia="Times New Roman"/>
          <w:szCs w:val="24"/>
        </w:rPr>
        <w:t xml:space="preserve"> социально-экономической политики региона.</w:t>
      </w:r>
    </w:p>
    <w:p w14:paraId="516EF756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Оценка</w:t>
      </w:r>
      <w:r w:rsidRPr="00DD1E0B">
        <w:rPr>
          <w:rFonts w:eastAsia="Times New Roman"/>
          <w:szCs w:val="24"/>
        </w:rPr>
        <w:t xml:space="preserve"> эффективности политики региона.</w:t>
      </w:r>
    </w:p>
    <w:p w14:paraId="291379BB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Направления</w:t>
      </w:r>
      <w:r w:rsidRPr="00DD1E0B">
        <w:rPr>
          <w:rFonts w:eastAsia="Times New Roman"/>
          <w:szCs w:val="24"/>
        </w:rPr>
        <w:t xml:space="preserve"> совершенствования социально-экономической политики регион</w:t>
      </w:r>
    </w:p>
    <w:p w14:paraId="6B31CC74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Направления</w:t>
      </w:r>
      <w:r w:rsidRPr="00DD1E0B">
        <w:rPr>
          <w:rFonts w:eastAsia="Times New Roman"/>
          <w:szCs w:val="24"/>
        </w:rPr>
        <w:t xml:space="preserve"> развития предпринимательства.</w:t>
      </w:r>
    </w:p>
    <w:p w14:paraId="707D6FF4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Механизмы</w:t>
      </w:r>
      <w:r w:rsidRPr="00DD1E0B">
        <w:rPr>
          <w:rFonts w:eastAsia="Times New Roman"/>
          <w:szCs w:val="24"/>
        </w:rPr>
        <w:t xml:space="preserve"> государственной поддержки предпринимательства</w:t>
      </w:r>
    </w:p>
    <w:p w14:paraId="173CE08D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Принципы</w:t>
      </w:r>
      <w:r w:rsidRPr="00DD1E0B">
        <w:rPr>
          <w:rFonts w:eastAsia="Times New Roman"/>
          <w:szCs w:val="24"/>
        </w:rPr>
        <w:t xml:space="preserve"> согласования экономических интересов горизонтально-интегрированных диверсифицированных корпоративных промышленных предприятий.</w:t>
      </w:r>
    </w:p>
    <w:p w14:paraId="157F2CE9" w14:textId="77777777" w:rsidR="00B81328" w:rsidRPr="00DD1E0B" w:rsidRDefault="00B81328" w:rsidP="00B8132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Система</w:t>
      </w:r>
      <w:r w:rsidRPr="00DD1E0B">
        <w:rPr>
          <w:rFonts w:eastAsia="Times New Roman"/>
          <w:szCs w:val="24"/>
        </w:rPr>
        <w:t xml:space="preserve"> мониторинга региональной собственности</w:t>
      </w:r>
    </w:p>
    <w:p w14:paraId="248F0FCA" w14:textId="77777777" w:rsidR="00B81328" w:rsidRPr="00DD1E0B" w:rsidRDefault="00B81328" w:rsidP="00B81328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  <w:r w:rsidRPr="00DD1E0B">
        <w:rPr>
          <w:rFonts w:eastAsia="Times New Roman"/>
          <w:b/>
          <w:szCs w:val="24"/>
        </w:rPr>
        <w:lastRenderedPageBreak/>
        <w:t xml:space="preserve">Методические рекомендации по подготовке </w:t>
      </w:r>
      <w:r>
        <w:rPr>
          <w:rFonts w:eastAsia="Times New Roman"/>
          <w:b/>
          <w:szCs w:val="24"/>
        </w:rPr>
        <w:t>реферата</w:t>
      </w:r>
    </w:p>
    <w:p w14:paraId="1F5D8603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</w:p>
    <w:p w14:paraId="61EADB75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В процессе изучения дисциплины «Региональная экономика</w:t>
      </w:r>
      <w:r w:rsidRPr="00DD1E0B">
        <w:rPr>
          <w:bCs/>
          <w:szCs w:val="24"/>
        </w:rPr>
        <w:t xml:space="preserve">» </w:t>
      </w:r>
      <w:r w:rsidRPr="00DD1E0B">
        <w:rPr>
          <w:szCs w:val="24"/>
        </w:rPr>
        <w:t>каждым студентом должен быть подготовлен и представлен на обсуждение аудиторией доклад по выбранной теме программы курса. Выполнение задания ориентировано на выработку навыков критического анализа исследовательских достижений по современной экономической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09F20474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 xml:space="preserve">При подготовке доклада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24A18DAA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Доклад должен отразить следующие положения:</w:t>
      </w:r>
    </w:p>
    <w:p w14:paraId="64C47D16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iCs/>
          <w:szCs w:val="24"/>
        </w:rPr>
        <w:t>Теоретические положения и практические рекомендации</w:t>
      </w:r>
      <w:r w:rsidRPr="00DD1E0B">
        <w:rPr>
          <w:szCs w:val="24"/>
        </w:rPr>
        <w:t>:</w:t>
      </w:r>
    </w:p>
    <w:p w14:paraId="60FF9606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482B46A3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3F41A89E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Times New Roman"/>
          <w:color w:val="000000"/>
          <w:szCs w:val="24"/>
          <w:lang w:eastAsia="ru-RU"/>
        </w:rPr>
      </w:pPr>
      <w:r w:rsidRPr="00DD1E0B">
        <w:rPr>
          <w:rFonts w:eastAsia="Times New Roman"/>
          <w:color w:val="000000"/>
          <w:szCs w:val="24"/>
          <w:lang w:eastAsia="ru-RU"/>
        </w:rPr>
        <w:t>3. Преимущества и недостатки предлагаемых подходов.</w:t>
      </w:r>
    </w:p>
    <w:p w14:paraId="54EE813A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5CE06104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5. Аргументированную авторскую позицию.</w:t>
      </w:r>
    </w:p>
    <w:p w14:paraId="26F6B337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iCs/>
          <w:szCs w:val="24"/>
        </w:rPr>
      </w:pPr>
      <w:r w:rsidRPr="00DD1E0B">
        <w:rPr>
          <w:iCs/>
          <w:szCs w:val="24"/>
        </w:rPr>
        <w:t>Организационные положения:</w:t>
      </w:r>
    </w:p>
    <w:p w14:paraId="614619DF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Cs w:val="24"/>
        </w:rPr>
      </w:pPr>
      <w:r w:rsidRPr="00DD1E0B">
        <w:rPr>
          <w:szCs w:val="24"/>
        </w:rPr>
        <w:t>1. Письменное и электронное предоставление материалов по докладу преподавателю, курирующему выбранную студентами тему доклада, к дате, указанной в календарном плане данного курса.</w:t>
      </w:r>
    </w:p>
    <w:p w14:paraId="595B787F" w14:textId="77777777" w:rsidR="00B81328" w:rsidRPr="00DD1E0B" w:rsidRDefault="00B81328" w:rsidP="00B8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 xml:space="preserve">2. Защита доклада осуществляется с представлением презентации в </w:t>
      </w:r>
      <w:proofErr w:type="spellStart"/>
      <w:r w:rsidRPr="00DD1E0B">
        <w:rPr>
          <w:szCs w:val="24"/>
        </w:rPr>
        <w:t>PowerPoint</w:t>
      </w:r>
      <w:proofErr w:type="spellEnd"/>
      <w:r w:rsidRPr="00DD1E0B">
        <w:rPr>
          <w:szCs w:val="24"/>
        </w:rPr>
        <w:t>.</w:t>
      </w:r>
    </w:p>
    <w:p w14:paraId="252A7CFA" w14:textId="77777777" w:rsidR="00B81328" w:rsidRPr="00DD1E0B" w:rsidRDefault="00B81328" w:rsidP="00B81328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</w:p>
    <w:p w14:paraId="6A093851" w14:textId="77777777" w:rsidR="00B81328" w:rsidRPr="00DD1E0B" w:rsidRDefault="00B81328" w:rsidP="00B81328">
      <w:pPr>
        <w:tabs>
          <w:tab w:val="left" w:pos="540"/>
          <w:tab w:val="left" w:pos="709"/>
          <w:tab w:val="left" w:pos="851"/>
          <w:tab w:val="left" w:pos="1134"/>
          <w:tab w:val="left" w:pos="1440"/>
        </w:tabs>
        <w:spacing w:after="0" w:line="240" w:lineRule="auto"/>
        <w:ind w:left="426"/>
        <w:jc w:val="center"/>
        <w:rPr>
          <w:b/>
          <w:szCs w:val="24"/>
        </w:rPr>
      </w:pPr>
    </w:p>
    <w:p w14:paraId="7EC26FC9" w14:textId="77777777" w:rsidR="00B81328" w:rsidRPr="00CC390B" w:rsidRDefault="00B81328" w:rsidP="00B81328">
      <w:pPr>
        <w:tabs>
          <w:tab w:val="left" w:pos="540"/>
          <w:tab w:val="left" w:pos="709"/>
          <w:tab w:val="left" w:pos="851"/>
          <w:tab w:val="left" w:pos="1134"/>
          <w:tab w:val="left" w:pos="1440"/>
        </w:tabs>
        <w:spacing w:after="0" w:line="240" w:lineRule="auto"/>
        <w:ind w:left="426"/>
        <w:jc w:val="center"/>
        <w:rPr>
          <w:b/>
          <w:szCs w:val="24"/>
        </w:rPr>
      </w:pPr>
      <w:r w:rsidRPr="00CC390B">
        <w:rPr>
          <w:b/>
          <w:szCs w:val="24"/>
        </w:rPr>
        <w:t>Блок С</w:t>
      </w:r>
    </w:p>
    <w:p w14:paraId="04477599" w14:textId="77777777" w:rsidR="00B81328" w:rsidRDefault="00B81328" w:rsidP="00B81328">
      <w:pPr>
        <w:spacing w:after="0" w:line="240" w:lineRule="auto"/>
        <w:ind w:firstLine="709"/>
        <w:jc w:val="both"/>
        <w:rPr>
          <w:rFonts w:eastAsia="Times New Roman"/>
          <w:szCs w:val="24"/>
        </w:rPr>
      </w:pPr>
    </w:p>
    <w:p w14:paraId="4477208F" w14:textId="77777777" w:rsidR="00B81328" w:rsidRPr="00D95DA3" w:rsidRDefault="00B81328" w:rsidP="00B81328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Примерные темы индивидуальных творческих заданий</w:t>
      </w:r>
    </w:p>
    <w:p w14:paraId="2928EDB6" w14:textId="77777777" w:rsidR="00B81328" w:rsidRPr="00A66C4B" w:rsidRDefault="00B81328" w:rsidP="00B81328">
      <w:pPr>
        <w:spacing w:after="0" w:line="240" w:lineRule="auto"/>
        <w:ind w:firstLine="709"/>
        <w:jc w:val="both"/>
        <w:rPr>
          <w:rFonts w:eastAsia="Times New Roman"/>
          <w:szCs w:val="24"/>
        </w:rPr>
      </w:pPr>
    </w:p>
    <w:p w14:paraId="223417D7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Экономический механизм наиболее полного использования производственного и научного потенциала по территории страны. </w:t>
      </w:r>
    </w:p>
    <w:p w14:paraId="438359D6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Геополитические факторы и их влияние на стратегию территориального развития России.</w:t>
      </w:r>
    </w:p>
    <w:p w14:paraId="211A5291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pacing w:val="-10"/>
          <w:szCs w:val="24"/>
        </w:rPr>
      </w:pPr>
      <w:r w:rsidRPr="00C6194B">
        <w:rPr>
          <w:rFonts w:eastAsia="Times New Roman"/>
          <w:color w:val="000000"/>
          <w:spacing w:val="-10"/>
          <w:szCs w:val="24"/>
        </w:rPr>
        <w:t>Проблемы обновления основных фондов в топливно-энергетическом комплексе, особенно в угольной промышленности.</w:t>
      </w:r>
    </w:p>
    <w:p w14:paraId="09DE46C4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pacing w:val="-10"/>
          <w:szCs w:val="24"/>
        </w:rPr>
      </w:pPr>
      <w:r w:rsidRPr="00C6194B">
        <w:rPr>
          <w:rFonts w:eastAsia="Times New Roman"/>
          <w:color w:val="000000"/>
          <w:spacing w:val="-10"/>
          <w:szCs w:val="24"/>
        </w:rPr>
        <w:t xml:space="preserve">Проблемы оптимизации топливно-энергетического баланса России. </w:t>
      </w:r>
    </w:p>
    <w:p w14:paraId="2F4D889F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Экономический эффект комплексного использования сырья. </w:t>
      </w:r>
    </w:p>
    <w:p w14:paraId="4C7F172C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Повышение роли восточных регионов в производстве цветных металлов. </w:t>
      </w:r>
    </w:p>
    <w:p w14:paraId="42A8E3E7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Задачи развития и размещения отрасли в перспективе. </w:t>
      </w:r>
    </w:p>
    <w:p w14:paraId="643BE47D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Вопросы охраны окружающей среды в районах и центрах размещения предприятий металлургического комплекса.</w:t>
      </w:r>
    </w:p>
    <w:p w14:paraId="68B98BDD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Пути развития и территориальной организации машиностроительного комплекса. Внедрение безотходной и малоотходной технологии, использование прогрессивных методов очистки сточных вод и выбросов в атмосферу.</w:t>
      </w:r>
    </w:p>
    <w:p w14:paraId="3137922D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Территориальная организация химического комплекса.</w:t>
      </w:r>
    </w:p>
    <w:p w14:paraId="3BEF899C" w14:textId="77777777" w:rsidR="00B81328" w:rsidRPr="00C6194B" w:rsidRDefault="00B81328" w:rsidP="00B813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Диспропорции в размещении комплекса. Крупнейшие лесопромышленные комплексы. Межрайонные связи.</w:t>
      </w:r>
    </w:p>
    <w:p w14:paraId="6F7F0787" w14:textId="77777777" w:rsidR="00B81328" w:rsidRPr="00C6194B" w:rsidRDefault="00B81328" w:rsidP="00B8132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lastRenderedPageBreak/>
        <w:t>Политика развития сельских территорий. Развитие рынка земли.</w:t>
      </w:r>
    </w:p>
    <w:p w14:paraId="7750A86C" w14:textId="77777777" w:rsidR="00B81328" w:rsidRPr="00C6194B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Развитие непроизводственной сферы в регионе</w:t>
      </w:r>
    </w:p>
    <w:p w14:paraId="6C5A241A" w14:textId="77777777" w:rsidR="00B81328" w:rsidRPr="00C6194B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Транспортный комплекс региона</w:t>
      </w:r>
    </w:p>
    <w:p w14:paraId="5927F6CD" w14:textId="77777777" w:rsidR="00B81328" w:rsidRPr="00C6194B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Интеллектуальная элита и ее роль в развитии региона</w:t>
      </w:r>
    </w:p>
    <w:p w14:paraId="6D33EBF7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Методы планирования и прогнозирования развития региональной экономики</w:t>
      </w:r>
    </w:p>
    <w:p w14:paraId="7BF0463B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Инвестиционный потенциал региона и его развитие</w:t>
      </w:r>
    </w:p>
    <w:p w14:paraId="4BC34E07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Инновационный потенциал региона</w:t>
      </w:r>
    </w:p>
    <w:p w14:paraId="1E95417B" w14:textId="77777777" w:rsidR="00B81328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Стратегический план развития региона и его характеристики.</w:t>
      </w:r>
    </w:p>
    <w:p w14:paraId="5EFDC47A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Формирование организационно-экономического механизма управления региона</w:t>
      </w:r>
    </w:p>
    <w:p w14:paraId="48677062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Государственное регулирование устойчивого развития региона</w:t>
      </w:r>
    </w:p>
    <w:p w14:paraId="434F474D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Формирование конкурентоспособности региона</w:t>
      </w:r>
    </w:p>
    <w:p w14:paraId="536F3DCC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Роль корпоративных образований в системе региональной экономики</w:t>
      </w:r>
    </w:p>
    <w:p w14:paraId="6DA2995E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Обеспечение экономической безопасности регионального хозяйства</w:t>
      </w:r>
    </w:p>
    <w:p w14:paraId="11E29852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Управление развитием межрегиональных и внешнеэкономических связей</w:t>
      </w:r>
    </w:p>
    <w:p w14:paraId="3CFA4E4B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proofErr w:type="gramStart"/>
      <w:r w:rsidRPr="00070D49">
        <w:rPr>
          <w:rFonts w:eastAsia="Times New Roman"/>
          <w:szCs w:val="24"/>
        </w:rPr>
        <w:t>Роль регионального маркетинга в регулирований региональной экономики</w:t>
      </w:r>
      <w:proofErr w:type="gramEnd"/>
    </w:p>
    <w:p w14:paraId="699A582E" w14:textId="77777777" w:rsidR="00B81328" w:rsidRPr="00070D49" w:rsidRDefault="00B81328" w:rsidP="00B81328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 xml:space="preserve">Собственность как экономическая основа управления региональным хозяйством </w:t>
      </w:r>
    </w:p>
    <w:p w14:paraId="6135BABF" w14:textId="77777777" w:rsidR="00B81328" w:rsidRDefault="00B81328" w:rsidP="00B81328">
      <w:pPr>
        <w:spacing w:after="0" w:line="240" w:lineRule="auto"/>
        <w:ind w:firstLine="709"/>
        <w:jc w:val="both"/>
        <w:rPr>
          <w:rFonts w:eastAsia="Times New Roman"/>
          <w:color w:val="FF0000"/>
          <w:sz w:val="22"/>
        </w:rPr>
      </w:pPr>
    </w:p>
    <w:p w14:paraId="654A09A6" w14:textId="77777777" w:rsidR="00B81328" w:rsidRPr="00064EAB" w:rsidRDefault="00B81328" w:rsidP="00B8132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b/>
          <w:bCs/>
          <w:szCs w:val="24"/>
        </w:rPr>
      </w:pPr>
      <w:r w:rsidRPr="00064EAB">
        <w:rPr>
          <w:b/>
          <w:bCs/>
          <w:szCs w:val="24"/>
        </w:rPr>
        <w:t>Методические рекомендации по выполнению творческого задания</w:t>
      </w:r>
    </w:p>
    <w:p w14:paraId="64612475" w14:textId="77777777" w:rsidR="00B81328" w:rsidRPr="00064EAB" w:rsidRDefault="00B81328" w:rsidP="00B81328">
      <w:pPr>
        <w:pStyle w:val="a4"/>
        <w:spacing w:after="0" w:line="240" w:lineRule="auto"/>
        <w:ind w:left="0" w:firstLine="709"/>
        <w:jc w:val="both"/>
        <w:rPr>
          <w:szCs w:val="24"/>
        </w:rPr>
      </w:pPr>
    </w:p>
    <w:p w14:paraId="7DC07FB5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5CF02F79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055A2461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2. Описание предмета и объекта исследования. </w:t>
      </w:r>
    </w:p>
    <w:p w14:paraId="6E325488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>3. Описание используемой в 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1BE1E78F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 практике. </w:t>
      </w:r>
    </w:p>
    <w:p w14:paraId="447D200E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0F43A164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6. Интерпретация собранной по теме  информации на основе нормативных теоретических знаний, полученных </w:t>
      </w:r>
      <w:r>
        <w:rPr>
          <w:szCs w:val="24"/>
        </w:rPr>
        <w:t>бакалавр</w:t>
      </w:r>
      <w:r w:rsidRPr="00064EAB">
        <w:rPr>
          <w:szCs w:val="24"/>
        </w:rPr>
        <w:t xml:space="preserve">ом в результате всего предшествующего обучения. </w:t>
      </w:r>
    </w:p>
    <w:p w14:paraId="309326D0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1844B6DB" w14:textId="77777777" w:rsidR="00B81328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8. Список использованной литературы. </w:t>
      </w:r>
    </w:p>
    <w:p w14:paraId="1F27B95E" w14:textId="77777777" w:rsidR="00B81328" w:rsidRPr="00064EAB" w:rsidRDefault="00B81328" w:rsidP="00B8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>Объём основного текста работы должен составлять 20 – 30 страниц.</w:t>
      </w:r>
    </w:p>
    <w:p w14:paraId="51FEFB67" w14:textId="77777777" w:rsidR="00B81328" w:rsidRPr="000A798A" w:rsidRDefault="00B81328" w:rsidP="00B81328">
      <w:pPr>
        <w:spacing w:after="0" w:line="240" w:lineRule="auto"/>
        <w:ind w:firstLine="709"/>
        <w:jc w:val="both"/>
        <w:rPr>
          <w:rFonts w:eastAsia="Times New Roman"/>
          <w:color w:val="FF0000"/>
          <w:sz w:val="22"/>
        </w:rPr>
      </w:pPr>
    </w:p>
    <w:p w14:paraId="46D1C5F4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78A3FF26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46804905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427E142A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79D876CE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0052BE17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01533893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70AE0610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5F2B97E6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266F29FF" w14:textId="77777777" w:rsidR="00171A83" w:rsidRDefault="00171A83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7723BC01" w14:textId="1B39637A" w:rsidR="00B81328" w:rsidRDefault="00B81328" w:rsidP="00B81328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  <w:r w:rsidRPr="00566173">
        <w:rPr>
          <w:rFonts w:eastAsia="Times New Roman"/>
          <w:b/>
          <w:szCs w:val="24"/>
        </w:rPr>
        <w:lastRenderedPageBreak/>
        <w:t xml:space="preserve">Вопросы к </w:t>
      </w:r>
      <w:proofErr w:type="spellStart"/>
      <w:r w:rsidR="007450EA">
        <w:rPr>
          <w:rFonts w:eastAsia="Times New Roman"/>
          <w:b/>
          <w:szCs w:val="24"/>
        </w:rPr>
        <w:t>диф</w:t>
      </w:r>
      <w:proofErr w:type="spellEnd"/>
      <w:r w:rsidR="007450EA">
        <w:rPr>
          <w:rFonts w:eastAsia="Times New Roman"/>
          <w:b/>
          <w:szCs w:val="24"/>
        </w:rPr>
        <w:t>. зачету</w:t>
      </w:r>
      <w:bookmarkStart w:id="1" w:name="_GoBack"/>
      <w:bookmarkEnd w:id="1"/>
    </w:p>
    <w:p w14:paraId="30F06275" w14:textId="77777777" w:rsidR="00B81328" w:rsidRDefault="00B81328" w:rsidP="00B81328">
      <w:pPr>
        <w:spacing w:after="0" w:line="240" w:lineRule="auto"/>
        <w:ind w:firstLine="851"/>
        <w:jc w:val="center"/>
        <w:rPr>
          <w:rFonts w:eastAsia="Times New Roman"/>
          <w:b/>
          <w:szCs w:val="24"/>
        </w:rPr>
      </w:pPr>
    </w:p>
    <w:tbl>
      <w:tblPr>
        <w:tblW w:w="10317" w:type="dxa"/>
        <w:tblLayout w:type="fixed"/>
        <w:tblLook w:val="04A0" w:firstRow="1" w:lastRow="0" w:firstColumn="1" w:lastColumn="0" w:noHBand="0" w:noVBand="1"/>
      </w:tblPr>
      <w:tblGrid>
        <w:gridCol w:w="10317"/>
      </w:tblGrid>
      <w:tr w:rsidR="00B81328" w:rsidRPr="008665AF" w14:paraId="21C7303B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10FDF228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szCs w:val="24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Предмет науки «Региональная экономика»</w:t>
            </w:r>
            <w:r w:rsidRPr="000A798A">
              <w:rPr>
                <w:szCs w:val="24"/>
              </w:rPr>
              <w:t xml:space="preserve"> </w:t>
            </w:r>
          </w:p>
          <w:p w14:paraId="793F9F3A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Методы исследования региона как объекта хозяйствования и управления </w:t>
            </w:r>
          </w:p>
          <w:p w14:paraId="18CC64D7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Функции региона в национальной экономике </w:t>
            </w:r>
          </w:p>
          <w:p w14:paraId="74454DD1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Показатели социально-экономического развития региона</w:t>
            </w:r>
          </w:p>
        </w:tc>
      </w:tr>
      <w:tr w:rsidR="00B81328" w:rsidRPr="008665AF" w14:paraId="25F8576D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71921116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Теоретические основы пространственной организации экономики регионов </w:t>
            </w:r>
          </w:p>
          <w:p w14:paraId="0BA6680A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пространственной организации экономики регионов </w:t>
            </w:r>
          </w:p>
          <w:p w14:paraId="09F2029B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Взаимодействие российских регионов </w:t>
            </w:r>
          </w:p>
          <w:p w14:paraId="245AA5EA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0A798A">
              <w:rPr>
                <w:rFonts w:eastAsia="Times New Roman"/>
                <w:szCs w:val="24"/>
                <w:lang w:eastAsia="ru-RU"/>
              </w:rPr>
              <w:t>Типологизация</w:t>
            </w:r>
            <w:proofErr w:type="spellEnd"/>
            <w:r w:rsidRPr="000A798A">
              <w:rPr>
                <w:rFonts w:eastAsia="Times New Roman"/>
                <w:szCs w:val="24"/>
                <w:lang w:eastAsia="ru-RU"/>
              </w:rPr>
              <w:t xml:space="preserve"> регионов </w:t>
            </w:r>
          </w:p>
          <w:p w14:paraId="449BBEED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Экономическое районирование России</w:t>
            </w:r>
          </w:p>
        </w:tc>
      </w:tr>
      <w:tr w:rsidR="00B81328" w:rsidRPr="008665AF" w14:paraId="3366F704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433EB575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и характеристика ресурсного потенциала региона </w:t>
            </w:r>
          </w:p>
          <w:p w14:paraId="57C4209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Факторы, влияющие на экономический потенциал региона </w:t>
            </w:r>
          </w:p>
          <w:p w14:paraId="1A225D6E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Методы оценки ресурсного и производственного потенциала региона</w:t>
            </w:r>
          </w:p>
        </w:tc>
      </w:tr>
      <w:tr w:rsidR="00B81328" w:rsidRPr="008665AF" w14:paraId="7EAB3D77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101F14D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отраслевой структуры региона </w:t>
            </w:r>
          </w:p>
          <w:p w14:paraId="136E70E4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Территориальная структура хозяйств </w:t>
            </w:r>
          </w:p>
          <w:p w14:paraId="0EEDA1F0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Определение точек роста в региональном развитии </w:t>
            </w:r>
          </w:p>
          <w:p w14:paraId="4D6A3620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Характеристика финансового типа региона</w:t>
            </w:r>
          </w:p>
        </w:tc>
      </w:tr>
      <w:tr w:rsidR="00B81328" w:rsidRPr="008665AF" w14:paraId="5C6EF97C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0A620841" w14:textId="77777777" w:rsidR="00B81328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Стратегическое планирование цели задачи.</w:t>
            </w:r>
          </w:p>
          <w:p w14:paraId="6DE34934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государственного регулирования социально-экономического развития регионов </w:t>
            </w:r>
          </w:p>
          <w:p w14:paraId="437C347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Содержание управления экономикой региона </w:t>
            </w:r>
          </w:p>
          <w:p w14:paraId="0EF4CA44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Разграничение предметов ведения и полномочий между федеральными органами государственной власти РФ и органами государственной власти ее субъектов </w:t>
            </w:r>
          </w:p>
          <w:p w14:paraId="600045CD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Сущность, формы и задачи региональной политики государства </w:t>
            </w:r>
          </w:p>
          <w:p w14:paraId="0582C509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Этапы региональной политики в России </w:t>
            </w:r>
          </w:p>
          <w:p w14:paraId="04CD8B8B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Инструменты и методы реализации региональной политики</w:t>
            </w:r>
          </w:p>
        </w:tc>
      </w:tr>
      <w:tr w:rsidR="00B81328" w:rsidRPr="008665AF" w14:paraId="079B3A72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2865E769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кластера </w:t>
            </w:r>
          </w:p>
          <w:p w14:paraId="686B670E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и функционирование кластера</w:t>
            </w:r>
          </w:p>
          <w:p w14:paraId="7B5D81F6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Кластерная политика стран и регионов </w:t>
            </w:r>
          </w:p>
          <w:p w14:paraId="4D4FC090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Зарубежный опыт и отечественная практика развития кластеров </w:t>
            </w:r>
          </w:p>
        </w:tc>
      </w:tr>
      <w:tr w:rsidR="00B81328" w:rsidRPr="008665AF" w14:paraId="0500A60F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691DCAA1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региональной инновационной системы</w:t>
            </w:r>
          </w:p>
          <w:p w14:paraId="36F36A91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Модели региональной инновационной системы</w:t>
            </w:r>
          </w:p>
          <w:p w14:paraId="334BFB9E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Основные функции и элементы региональной инновационной системы</w:t>
            </w:r>
          </w:p>
        </w:tc>
      </w:tr>
      <w:tr w:rsidR="00B81328" w:rsidRPr="008665AF" w14:paraId="2D2542D7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04EF2FC5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системы территориального прогнозирования, планирования и программирования</w:t>
            </w:r>
          </w:p>
          <w:p w14:paraId="6708536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Обеспечение совместимости подходов центра и регионов к территориальному прогнозированию, планированию и программированию </w:t>
            </w:r>
          </w:p>
          <w:p w14:paraId="4573C6FE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Этапы и алгоритмы территориального прогнозирования и планирования </w:t>
            </w:r>
          </w:p>
          <w:p w14:paraId="05A5E9CD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Использование экономико-математического моделирования при прогнозировании параметров развития страны в территориальном разрезе</w:t>
            </w:r>
          </w:p>
          <w:p w14:paraId="490703B0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Организация стратегического планирования и прогнозирования на уровне субъектов РФ и муниципальных образований</w:t>
            </w:r>
          </w:p>
        </w:tc>
      </w:tr>
      <w:tr w:rsidR="00B81328" w:rsidRPr="008665AF" w14:paraId="642F44A3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09820C06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Региональные рынки труда </w:t>
            </w:r>
          </w:p>
          <w:p w14:paraId="5D13F475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Социальная политика в регионе</w:t>
            </w:r>
          </w:p>
          <w:p w14:paraId="619601C5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Трудовой потенциал</w:t>
            </w:r>
          </w:p>
          <w:p w14:paraId="52CED787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Социальная инфраструктура региона</w:t>
            </w:r>
          </w:p>
        </w:tc>
      </w:tr>
      <w:tr w:rsidR="00B81328" w:rsidRPr="008665AF" w14:paraId="30675D6B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0468FEF4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Инвестиционная деятельность и инвестиционный процесс в регионе </w:t>
            </w:r>
          </w:p>
          <w:p w14:paraId="4B099308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инвестиционной политики</w:t>
            </w:r>
          </w:p>
          <w:p w14:paraId="495A832E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Инвестиционная привлекательность региона</w:t>
            </w:r>
          </w:p>
        </w:tc>
      </w:tr>
      <w:tr w:rsidR="00B81328" w:rsidRPr="008665AF" w14:paraId="34A405AA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0877A65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lastRenderedPageBreak/>
              <w:t xml:space="preserve">Региональная бюджетно-налоговая система </w:t>
            </w:r>
          </w:p>
          <w:p w14:paraId="71344019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Бюджетно-налоговая политика региона </w:t>
            </w:r>
          </w:p>
          <w:p w14:paraId="7C8BF4A4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Региональные финансы</w:t>
            </w:r>
          </w:p>
          <w:p w14:paraId="203537A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Бюджетный федерализм </w:t>
            </w:r>
          </w:p>
        </w:tc>
      </w:tr>
      <w:tr w:rsidR="00B81328" w:rsidRPr="008665AF" w14:paraId="6B5BCAB7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137A0CFF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Генезис научных исследований по вопросам развития инфраструктуры </w:t>
            </w:r>
          </w:p>
          <w:p w14:paraId="4C515BFE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Особенности развития производственной инфраструктуры в регионе </w:t>
            </w:r>
          </w:p>
          <w:p w14:paraId="6842F271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Подходы к управлению развитием производственной инфраструктуры в регионе</w:t>
            </w:r>
          </w:p>
        </w:tc>
      </w:tr>
      <w:tr w:rsidR="00B81328" w:rsidRPr="008665AF" w14:paraId="029F1E56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3B7CBD60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Муниципальное образование как социально-экономическая система </w:t>
            </w:r>
          </w:p>
          <w:p w14:paraId="3B79DF1F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Конституционные основы местного самоуправления </w:t>
            </w:r>
          </w:p>
          <w:p w14:paraId="4D717A88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Основные категории муниципальных образований </w:t>
            </w:r>
          </w:p>
          <w:p w14:paraId="15769E2F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Природные, исторические, национальные, социально-демографические, экономические особенности муниципальных образований</w:t>
            </w:r>
          </w:p>
        </w:tc>
      </w:tr>
      <w:tr w:rsidR="00B81328" w:rsidRPr="008665AF" w14:paraId="13A7A2BE" w14:textId="77777777" w:rsidTr="00C757E5">
        <w:trPr>
          <w:tblHeader/>
        </w:trPr>
        <w:tc>
          <w:tcPr>
            <w:tcW w:w="10317" w:type="dxa"/>
            <w:shd w:val="clear" w:color="auto" w:fill="auto"/>
          </w:tcPr>
          <w:p w14:paraId="2D5B71A1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конкурентоспособности региона</w:t>
            </w:r>
          </w:p>
          <w:p w14:paraId="282303A9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Факторы повышения конкурентоспособности </w:t>
            </w:r>
          </w:p>
          <w:p w14:paraId="62503087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Формирование конкурентных преимуществ региона </w:t>
            </w:r>
          </w:p>
          <w:p w14:paraId="3962857B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Показатели конкурентоспособности </w:t>
            </w:r>
          </w:p>
        </w:tc>
      </w:tr>
      <w:tr w:rsidR="00B81328" w:rsidRPr="008665AF" w14:paraId="0233CAE9" w14:textId="77777777" w:rsidTr="00C757E5">
        <w:trPr>
          <w:trHeight w:val="1088"/>
          <w:tblHeader/>
        </w:trPr>
        <w:tc>
          <w:tcPr>
            <w:tcW w:w="10317" w:type="dxa"/>
            <w:shd w:val="clear" w:color="auto" w:fill="auto"/>
          </w:tcPr>
          <w:p w14:paraId="211B0B72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и особенности регионального маркетинга</w:t>
            </w:r>
          </w:p>
          <w:p w14:paraId="2592E5A3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Маркетинговые стратегии региона </w:t>
            </w:r>
          </w:p>
          <w:p w14:paraId="0F807429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Организация маркетинга региона </w:t>
            </w:r>
          </w:p>
          <w:p w14:paraId="4DF5097B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имиджа региона</w:t>
            </w:r>
          </w:p>
          <w:p w14:paraId="4C79A38D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Правовое регулирование особых экономических зон</w:t>
            </w:r>
          </w:p>
          <w:p w14:paraId="71843954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Классификация особых экономических зон </w:t>
            </w:r>
          </w:p>
          <w:p w14:paraId="789834F0" w14:textId="77777777" w:rsidR="00B81328" w:rsidRPr="000A798A" w:rsidRDefault="00B81328" w:rsidP="00C757E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Территории опережающего развития</w:t>
            </w:r>
          </w:p>
        </w:tc>
      </w:tr>
    </w:tbl>
    <w:p w14:paraId="17FBF988" w14:textId="77777777" w:rsidR="00B81328" w:rsidRPr="002A15CA" w:rsidRDefault="00B81328" w:rsidP="00B8132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Основная литература</w:t>
      </w:r>
    </w:p>
    <w:p w14:paraId="762EE534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b/>
        </w:rPr>
      </w:pPr>
      <w:r w:rsidRPr="00171A83">
        <w:rPr>
          <w:b/>
        </w:rPr>
        <w:t>5.1 Основная литература</w:t>
      </w:r>
    </w:p>
    <w:p w14:paraId="001BFC66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b/>
        </w:rPr>
      </w:pPr>
    </w:p>
    <w:p w14:paraId="4CAE75F3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  <w:r w:rsidRPr="00171A83">
        <w:t>1 Региональная экономика: учебное пособие: [16+] / Р. М. Богданова, В. Ю. Боев, М. Ю. Денисов [и др.]</w:t>
      </w:r>
      <w:proofErr w:type="gramStart"/>
      <w:r w:rsidRPr="00171A83">
        <w:t xml:space="preserve"> ;</w:t>
      </w:r>
      <w:proofErr w:type="gramEnd"/>
      <w:r w:rsidRPr="00171A83">
        <w:t xml:space="preserve"> под ред. С. Г. </w:t>
      </w:r>
      <w:proofErr w:type="spellStart"/>
      <w:r w:rsidRPr="00171A83">
        <w:t>Тяглова</w:t>
      </w:r>
      <w:proofErr w:type="spellEnd"/>
      <w:r w:rsidRPr="00171A83">
        <w:t xml:space="preserve"> ; Ростовский государственный экономический университет (РИНХ). – 2-е изд., доп. и </w:t>
      </w:r>
      <w:proofErr w:type="spellStart"/>
      <w:r w:rsidRPr="00171A83">
        <w:t>перераб</w:t>
      </w:r>
      <w:proofErr w:type="spellEnd"/>
      <w:r w:rsidRPr="00171A83">
        <w:t>. – Ростов-на-Дону</w:t>
      </w:r>
      <w:proofErr w:type="gramStart"/>
      <w:r w:rsidRPr="00171A83">
        <w:t xml:space="preserve"> :</w:t>
      </w:r>
      <w:proofErr w:type="gramEnd"/>
      <w:r w:rsidRPr="00171A83">
        <w:t xml:space="preserve"> Издательско-полиграфический комплекс РГЭУ (РИНХ), 2021. – 556 с.</w:t>
      </w:r>
      <w:proofErr w:type="gramStart"/>
      <w:r w:rsidRPr="00171A83">
        <w:t xml:space="preserve"> :</w:t>
      </w:r>
      <w:proofErr w:type="gramEnd"/>
      <w:r w:rsidRPr="00171A83">
        <w:t xml:space="preserve"> ил. – Режим доступа: по подписке. – URL: </w:t>
      </w:r>
      <w:hyperlink r:id="rId10" w:history="1">
        <w:r w:rsidRPr="00171A83">
          <w:rPr>
            <w:color w:val="0000FF"/>
            <w:u w:val="single"/>
          </w:rPr>
          <w:t>https://biblioclub.ru/index.php?page=book&amp;id=708564</w:t>
        </w:r>
      </w:hyperlink>
      <w:r w:rsidRPr="00171A83">
        <w:t xml:space="preserve">  (дата обращения: 30.05.2024). – </w:t>
      </w:r>
      <w:proofErr w:type="spellStart"/>
      <w:r w:rsidRPr="00171A83">
        <w:t>Библиогр</w:t>
      </w:r>
      <w:proofErr w:type="spellEnd"/>
      <w:r w:rsidRPr="00171A83">
        <w:t>. в кн. – ISBN 978-5-7972-2947-6. – Текст</w:t>
      </w:r>
      <w:proofErr w:type="gramStart"/>
      <w:r w:rsidRPr="00171A83">
        <w:t xml:space="preserve"> :</w:t>
      </w:r>
      <w:proofErr w:type="gramEnd"/>
      <w:r w:rsidRPr="00171A83">
        <w:t xml:space="preserve"> электронный.</w:t>
      </w:r>
    </w:p>
    <w:p w14:paraId="5BEFBB27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  <w:r w:rsidRPr="00171A83">
        <w:t>2 Рыбина, З. В. Региональная экономика</w:t>
      </w:r>
      <w:proofErr w:type="gramStart"/>
      <w:r w:rsidRPr="00171A83">
        <w:t xml:space="preserve"> :</w:t>
      </w:r>
      <w:proofErr w:type="gramEnd"/>
      <w:r w:rsidRPr="00171A83">
        <w:t xml:space="preserve"> учебное пособие : [16+] / З. В. Рыбина. – Москва</w:t>
      </w:r>
      <w:proofErr w:type="gramStart"/>
      <w:r w:rsidRPr="00171A83">
        <w:t xml:space="preserve"> ;</w:t>
      </w:r>
      <w:proofErr w:type="gramEnd"/>
      <w:r w:rsidRPr="00171A83">
        <w:t xml:space="preserve"> Берлин : </w:t>
      </w:r>
      <w:proofErr w:type="spellStart"/>
      <w:r w:rsidRPr="00171A83">
        <w:t>Директ</w:t>
      </w:r>
      <w:proofErr w:type="spellEnd"/>
      <w:r w:rsidRPr="00171A83">
        <w:t>-Медиа, 2021. – 312 с. : ил</w:t>
      </w:r>
      <w:proofErr w:type="gramStart"/>
      <w:r w:rsidRPr="00171A83">
        <w:t xml:space="preserve">., </w:t>
      </w:r>
      <w:proofErr w:type="gramEnd"/>
      <w:r w:rsidRPr="00171A83">
        <w:t xml:space="preserve">табл. – Режим доступа: по подписке. – URL: </w:t>
      </w:r>
      <w:hyperlink r:id="rId11" w:history="1">
        <w:r w:rsidRPr="00171A83">
          <w:rPr>
            <w:color w:val="0000FF"/>
            <w:u w:val="single"/>
          </w:rPr>
          <w:t>https://biblioclub.ru/index.php?page=book&amp;id=599298</w:t>
        </w:r>
      </w:hyperlink>
      <w:r w:rsidRPr="00171A83">
        <w:t xml:space="preserve"> (дата обращения: 30.05.2024). – </w:t>
      </w:r>
      <w:proofErr w:type="spellStart"/>
      <w:r w:rsidRPr="00171A83">
        <w:t>Библиогр</w:t>
      </w:r>
      <w:proofErr w:type="spellEnd"/>
      <w:r w:rsidRPr="00171A83">
        <w:t>. в кн. – ISBN 978-5-4499-1267-1. – DOI 10.23681/599298. – Текст</w:t>
      </w:r>
      <w:proofErr w:type="gramStart"/>
      <w:r w:rsidRPr="00171A83">
        <w:t xml:space="preserve"> :</w:t>
      </w:r>
      <w:proofErr w:type="gramEnd"/>
      <w:r w:rsidRPr="00171A83">
        <w:t xml:space="preserve"> электронный.</w:t>
      </w:r>
    </w:p>
    <w:p w14:paraId="16EBA129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  <w:r w:rsidRPr="00171A83">
        <w:t>3 Региональная экономика</w:t>
      </w:r>
      <w:proofErr w:type="gramStart"/>
      <w:r w:rsidRPr="00171A83">
        <w:t xml:space="preserve"> :</w:t>
      </w:r>
      <w:proofErr w:type="gramEnd"/>
      <w:r w:rsidRPr="00171A83">
        <w:t xml:space="preserve"> учебник / Г. Б. Поляк, В. А. </w:t>
      </w:r>
      <w:proofErr w:type="spellStart"/>
      <w:r w:rsidRPr="00171A83">
        <w:t>Тупчиенко</w:t>
      </w:r>
      <w:proofErr w:type="spellEnd"/>
      <w:r w:rsidRPr="00171A83">
        <w:t xml:space="preserve">, Н. А. </w:t>
      </w:r>
      <w:proofErr w:type="spellStart"/>
      <w:r w:rsidRPr="00171A83">
        <w:t>Барменкова</w:t>
      </w:r>
      <w:proofErr w:type="spellEnd"/>
      <w:r w:rsidRPr="00171A83">
        <w:t xml:space="preserve"> [и др.] ; под ред. Г. Б. Поляка. – 5-е изд., </w:t>
      </w:r>
      <w:proofErr w:type="spellStart"/>
      <w:r w:rsidRPr="00171A83">
        <w:t>перераб</w:t>
      </w:r>
      <w:proofErr w:type="spellEnd"/>
      <w:r w:rsidRPr="00171A83">
        <w:t xml:space="preserve">. и доп. – Москва : </w:t>
      </w:r>
      <w:proofErr w:type="spellStart"/>
      <w:r w:rsidRPr="00171A83">
        <w:t>Юнити</w:t>
      </w:r>
      <w:proofErr w:type="spellEnd"/>
      <w:r w:rsidRPr="00171A83">
        <w:t>-Дана, 2017. – 464 с. : ил</w:t>
      </w:r>
      <w:proofErr w:type="gramStart"/>
      <w:r w:rsidRPr="00171A83">
        <w:t xml:space="preserve">., </w:t>
      </w:r>
      <w:proofErr w:type="gramEnd"/>
      <w:r w:rsidRPr="00171A83">
        <w:t xml:space="preserve">табл. – (Золотой фонд российских учебников). – Режим доступа: по подписке. – URL: </w:t>
      </w:r>
      <w:hyperlink r:id="rId12" w:history="1">
        <w:r w:rsidRPr="00171A83">
          <w:rPr>
            <w:color w:val="0000FF"/>
            <w:u w:val="single"/>
          </w:rPr>
          <w:t>https://biblioclub.ru/index.php?page=book&amp;id=685581</w:t>
        </w:r>
      </w:hyperlink>
      <w:r w:rsidRPr="00171A83">
        <w:t xml:space="preserve"> (дата обращения: 30.05.2024). – ISBN 978-5-238-02348-9. – Текст</w:t>
      </w:r>
      <w:proofErr w:type="gramStart"/>
      <w:r w:rsidRPr="00171A83">
        <w:t xml:space="preserve"> :</w:t>
      </w:r>
      <w:proofErr w:type="gramEnd"/>
      <w:r w:rsidRPr="00171A83">
        <w:t xml:space="preserve"> электронный.</w:t>
      </w:r>
    </w:p>
    <w:p w14:paraId="68925B23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i/>
        </w:rPr>
      </w:pPr>
    </w:p>
    <w:p w14:paraId="51BF453A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b/>
        </w:rPr>
      </w:pPr>
      <w:r w:rsidRPr="00171A83">
        <w:rPr>
          <w:b/>
        </w:rPr>
        <w:t>5.2 Дополнительная литература</w:t>
      </w:r>
    </w:p>
    <w:p w14:paraId="31CF910C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b/>
        </w:rPr>
      </w:pPr>
    </w:p>
    <w:p w14:paraId="02FC3E13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  <w:r w:rsidRPr="00171A83">
        <w:t>1 Региональная экономика</w:t>
      </w:r>
      <w:proofErr w:type="gramStart"/>
      <w:r w:rsidRPr="00171A83">
        <w:t xml:space="preserve"> :</w:t>
      </w:r>
      <w:proofErr w:type="gramEnd"/>
      <w:r w:rsidRPr="00171A83">
        <w:t xml:space="preserve"> учебник / Т. Г. Морозова, М. П. Победина, Г. Б. Поляк [и др.] ; под ред. Т. Г. Морозовой. – 4-е изд., </w:t>
      </w:r>
      <w:proofErr w:type="spellStart"/>
      <w:r w:rsidRPr="00171A83">
        <w:t>перераб</w:t>
      </w:r>
      <w:proofErr w:type="spellEnd"/>
      <w:r w:rsidRPr="00171A83">
        <w:t xml:space="preserve">. и доп. – Москва : </w:t>
      </w:r>
      <w:proofErr w:type="spellStart"/>
      <w:r w:rsidRPr="00171A83">
        <w:t>Юнити</w:t>
      </w:r>
      <w:proofErr w:type="spellEnd"/>
      <w:r w:rsidRPr="00171A83">
        <w:t>-Дана, 2017. – 527 с.</w:t>
      </w:r>
      <w:proofErr w:type="gramStart"/>
      <w:r w:rsidRPr="00171A83">
        <w:t xml:space="preserve"> :</w:t>
      </w:r>
      <w:proofErr w:type="gramEnd"/>
      <w:r w:rsidRPr="00171A83">
        <w:t xml:space="preserve"> табл. – (Золотой фонд российских учебников). – Режим доступа: по подписке. – </w:t>
      </w:r>
      <w:r w:rsidRPr="00171A83">
        <w:lastRenderedPageBreak/>
        <w:t xml:space="preserve">URL: </w:t>
      </w:r>
      <w:hyperlink r:id="rId13" w:history="1">
        <w:r w:rsidRPr="00171A83">
          <w:rPr>
            <w:color w:val="0000FF"/>
            <w:u w:val="single"/>
          </w:rPr>
          <w:t>https://biblioclub.ru/index.php?page=book&amp;id=685082</w:t>
        </w:r>
      </w:hyperlink>
      <w:r w:rsidRPr="00171A83">
        <w:t xml:space="preserve"> (дата обращения: 30.05.2024). – ISBN 978-5-238-01300-8. – Текст</w:t>
      </w:r>
      <w:proofErr w:type="gramStart"/>
      <w:r w:rsidRPr="00171A83">
        <w:t xml:space="preserve"> :</w:t>
      </w:r>
      <w:proofErr w:type="gramEnd"/>
      <w:r w:rsidRPr="00171A83">
        <w:t xml:space="preserve"> электронный.</w:t>
      </w:r>
    </w:p>
    <w:p w14:paraId="21E601AC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  <w:r w:rsidRPr="00171A83">
        <w:t>2 Попова, А. Л. Региональная экономика</w:t>
      </w:r>
      <w:proofErr w:type="gramStart"/>
      <w:r w:rsidRPr="00171A83">
        <w:t xml:space="preserve"> :</w:t>
      </w:r>
      <w:proofErr w:type="gramEnd"/>
      <w:r w:rsidRPr="00171A83">
        <w:t xml:space="preserve"> учебное пособие для обучающихся по направлению подготовки 38.03.04 Государственное и муниципальное управление : [16+] / А. Л. Попова ; Санкт-Петербургский государственный аграрный университет (</w:t>
      </w:r>
      <w:proofErr w:type="spellStart"/>
      <w:r w:rsidRPr="00171A83">
        <w:t>СПбГАУ</w:t>
      </w:r>
      <w:proofErr w:type="spellEnd"/>
      <w:r w:rsidRPr="00171A83">
        <w:t>). – Санкт-Петербург</w:t>
      </w:r>
      <w:proofErr w:type="gramStart"/>
      <w:r w:rsidRPr="00171A83">
        <w:t xml:space="preserve"> :</w:t>
      </w:r>
      <w:proofErr w:type="gramEnd"/>
      <w:r w:rsidRPr="00171A83">
        <w:t xml:space="preserve"> Санкт-Петербургский государственный аграрный университет (</w:t>
      </w:r>
      <w:proofErr w:type="spellStart"/>
      <w:r w:rsidRPr="00171A83">
        <w:t>СПбГАУ</w:t>
      </w:r>
      <w:proofErr w:type="spellEnd"/>
      <w:r w:rsidRPr="00171A83">
        <w:t>), 2022. – 101 с. : ил</w:t>
      </w:r>
      <w:proofErr w:type="gramStart"/>
      <w:r w:rsidRPr="00171A83">
        <w:t xml:space="preserve">., </w:t>
      </w:r>
      <w:proofErr w:type="gramEnd"/>
      <w:r w:rsidRPr="00171A83">
        <w:t xml:space="preserve">табл. – Режим доступа: по подписке. – URL: </w:t>
      </w:r>
      <w:hyperlink r:id="rId14" w:history="1">
        <w:r w:rsidRPr="00171A83">
          <w:rPr>
            <w:color w:val="0000FF"/>
            <w:u w:val="single"/>
          </w:rPr>
          <w:t>https://biblioclub.ru/index.php?page=book&amp;id=704185</w:t>
        </w:r>
      </w:hyperlink>
      <w:r w:rsidRPr="00171A83">
        <w:t xml:space="preserve"> (дата обращения: 30.05.2024). – </w:t>
      </w:r>
      <w:proofErr w:type="spellStart"/>
      <w:r w:rsidRPr="00171A83">
        <w:t>Библиогр</w:t>
      </w:r>
      <w:proofErr w:type="spellEnd"/>
      <w:r w:rsidRPr="00171A83">
        <w:t>. в кн. – Текст</w:t>
      </w:r>
      <w:proofErr w:type="gramStart"/>
      <w:r w:rsidRPr="00171A83">
        <w:t xml:space="preserve"> :</w:t>
      </w:r>
      <w:proofErr w:type="gramEnd"/>
      <w:r w:rsidRPr="00171A83">
        <w:t xml:space="preserve"> электронный.</w:t>
      </w:r>
    </w:p>
    <w:p w14:paraId="0FDAE1C1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  <w:r w:rsidRPr="00171A83">
        <w:t xml:space="preserve">3 </w:t>
      </w:r>
      <w:proofErr w:type="spellStart"/>
      <w:r w:rsidRPr="00171A83">
        <w:t>Арженовский</w:t>
      </w:r>
      <w:proofErr w:type="spellEnd"/>
      <w:r w:rsidRPr="00171A83">
        <w:t>, И. В. Региональная экономика</w:t>
      </w:r>
      <w:proofErr w:type="gramStart"/>
      <w:r w:rsidRPr="00171A83">
        <w:t xml:space="preserve"> :</w:t>
      </w:r>
      <w:proofErr w:type="gramEnd"/>
      <w:r w:rsidRPr="00171A83">
        <w:t xml:space="preserve"> учебное пособие / И. В. </w:t>
      </w:r>
      <w:proofErr w:type="spellStart"/>
      <w:r w:rsidRPr="00171A83">
        <w:t>Арженовский</w:t>
      </w:r>
      <w:proofErr w:type="spellEnd"/>
      <w:r w:rsidRPr="00171A83">
        <w:t>, М. Кий ; Нижегородский государственный архитектурно-строительный университет. – Нижний Новгород</w:t>
      </w:r>
      <w:proofErr w:type="gramStart"/>
      <w:r w:rsidRPr="00171A83">
        <w:t xml:space="preserve"> :</w:t>
      </w:r>
      <w:proofErr w:type="gramEnd"/>
      <w:r w:rsidRPr="00171A83">
        <w:t xml:space="preserve"> Нижегородский государственный архитектурно-строительный университет (ННГАСУ), 2014. – 208 с. : схем</w:t>
      </w:r>
      <w:proofErr w:type="gramStart"/>
      <w:r w:rsidRPr="00171A83">
        <w:t xml:space="preserve">., </w:t>
      </w:r>
      <w:proofErr w:type="gramEnd"/>
      <w:r w:rsidRPr="00171A83">
        <w:t xml:space="preserve">табл., ил. – Режим доступа: по подписке. – URL: </w:t>
      </w:r>
      <w:hyperlink r:id="rId15" w:history="1">
        <w:r w:rsidRPr="00171A83">
          <w:rPr>
            <w:color w:val="0000FF"/>
            <w:u w:val="single"/>
          </w:rPr>
          <w:t>https://biblioclub.ru/index.php?page=book&amp;id=427578</w:t>
        </w:r>
      </w:hyperlink>
      <w:r w:rsidRPr="00171A83">
        <w:t xml:space="preserve"> (дата обращения: 30.05.2024). – </w:t>
      </w:r>
      <w:proofErr w:type="spellStart"/>
      <w:r w:rsidRPr="00171A83">
        <w:t>Библиогр</w:t>
      </w:r>
      <w:proofErr w:type="spellEnd"/>
      <w:r w:rsidRPr="00171A83">
        <w:t>.: с. 199. – Текст</w:t>
      </w:r>
      <w:proofErr w:type="gramStart"/>
      <w:r w:rsidRPr="00171A83">
        <w:t xml:space="preserve"> :</w:t>
      </w:r>
      <w:proofErr w:type="gramEnd"/>
      <w:r w:rsidRPr="00171A83">
        <w:t xml:space="preserve"> электронный.</w:t>
      </w:r>
    </w:p>
    <w:p w14:paraId="5B13716B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</w:pPr>
    </w:p>
    <w:p w14:paraId="13F2FA94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b/>
        </w:rPr>
      </w:pPr>
      <w:r w:rsidRPr="00171A83">
        <w:rPr>
          <w:b/>
        </w:rPr>
        <w:t>5.3 Периодические издания</w:t>
      </w:r>
    </w:p>
    <w:p w14:paraId="6B83B809" w14:textId="77777777" w:rsidR="00171A83" w:rsidRPr="00171A83" w:rsidRDefault="00171A83" w:rsidP="00171A83">
      <w:pPr>
        <w:keepNext/>
        <w:suppressAutoHyphens/>
        <w:spacing w:after="0" w:line="240" w:lineRule="auto"/>
        <w:ind w:firstLine="709"/>
        <w:jc w:val="both"/>
        <w:outlineLvl w:val="1"/>
        <w:rPr>
          <w:b/>
        </w:rPr>
      </w:pPr>
    </w:p>
    <w:p w14:paraId="37381AEB" w14:textId="77777777" w:rsidR="00171A83" w:rsidRPr="00171A83" w:rsidRDefault="00171A83" w:rsidP="00171A83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</w:pPr>
      <w:r w:rsidRPr="00171A83">
        <w:t>Региональная экономика: теория и практика: журнал. 82327. - Москва</w:t>
      </w:r>
      <w:proofErr w:type="gramStart"/>
      <w:r w:rsidRPr="00171A83">
        <w:t xml:space="preserve"> :</w:t>
      </w:r>
      <w:proofErr w:type="gramEnd"/>
      <w:r w:rsidRPr="00171A83">
        <w:t xml:space="preserve"> ИД "Финансы и кредит". - 2018. - Т. 15, N 1-12.. - 2019. - Т. 16, N 1-12.. - 2020. - Т. 17, N 1-12.. - 2021. - Т. 18, N 1-12.. - 2022. - Т. 19, N 1-12.. - 2023. - Т. 20, N 1-11.</w:t>
      </w:r>
    </w:p>
    <w:p w14:paraId="7E6D87B4" w14:textId="77777777" w:rsidR="00171A83" w:rsidRPr="00171A83" w:rsidRDefault="00171A83" w:rsidP="00171A83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 w:rsidRPr="00171A83">
        <w:t>Проблемы теории и практики управления: журнал. 70732. - Москва</w:t>
      </w:r>
      <w:proofErr w:type="gramStart"/>
      <w:r w:rsidRPr="00171A83">
        <w:t xml:space="preserve"> :</w:t>
      </w:r>
      <w:proofErr w:type="gramEnd"/>
      <w:r w:rsidRPr="00171A83">
        <w:t xml:space="preserve"> Агентство "Роспечать". - 2018. - N 1-12.. - 2019. - N 1-12.. - 2020. - N 1-7,10-12.. - 2021. - N 1-12.. - 2022. - N 1-12.. - 2023. - N 1-6 </w:t>
      </w:r>
    </w:p>
    <w:p w14:paraId="4AFBF887" w14:textId="77777777" w:rsidR="00171A83" w:rsidRPr="00171A83" w:rsidRDefault="00171A83" w:rsidP="00171A83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 w:rsidRPr="00171A83">
        <w:t>Российский экономический журнал: журнал. 71114. - Москва</w:t>
      </w:r>
      <w:proofErr w:type="gramStart"/>
      <w:r w:rsidRPr="00171A83">
        <w:t xml:space="preserve"> :</w:t>
      </w:r>
      <w:proofErr w:type="gramEnd"/>
      <w:r w:rsidRPr="00171A83">
        <w:t xml:space="preserve"> Академия менеджмента и </w:t>
      </w:r>
      <w:proofErr w:type="gramStart"/>
      <w:r w:rsidRPr="00171A83">
        <w:t>бизнес-администрирования</w:t>
      </w:r>
      <w:proofErr w:type="gramEnd"/>
      <w:r w:rsidRPr="00171A83">
        <w:t xml:space="preserve">. - 2018. - N 1-6.. - 2019. - N 1-6.. - 2020. - N 1-6.. - 2021. - N 1-6.. - 2022. - N 1-6.. - 2023. - N 1-6 </w:t>
      </w:r>
    </w:p>
    <w:p w14:paraId="3F7A41DD" w14:textId="77777777" w:rsidR="00171A83" w:rsidRPr="00171A83" w:rsidRDefault="00171A83" w:rsidP="00171A83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</w:pPr>
      <w:r w:rsidRPr="00171A83">
        <w:t>Эксперт-Урал: журна</w:t>
      </w:r>
      <w:proofErr w:type="gramStart"/>
      <w:r w:rsidRPr="00171A83">
        <w:t>л-</w:t>
      </w:r>
      <w:proofErr w:type="gramEnd"/>
      <w:r w:rsidRPr="00171A83">
        <w:t xml:space="preserve"> М. : Агентство «Роспечать», 2023. - № 1-25, 27-40</w:t>
      </w:r>
    </w:p>
    <w:p w14:paraId="503D8790" w14:textId="77777777" w:rsidR="00171A83" w:rsidRPr="00171A83" w:rsidRDefault="00171A83" w:rsidP="00171A83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</w:pPr>
      <w:r w:rsidRPr="00171A83">
        <w:t>Экономика и предпринимательство: журнал 48663. – М.</w:t>
      </w:r>
      <w:proofErr w:type="gramStart"/>
      <w:r w:rsidRPr="00171A83">
        <w:t xml:space="preserve"> :</w:t>
      </w:r>
      <w:proofErr w:type="gramEnd"/>
      <w:r w:rsidRPr="00171A83">
        <w:t xml:space="preserve"> Агентство «Роспечать», 2023. - № 11 (ч.4) (76-4).</w:t>
      </w:r>
    </w:p>
    <w:p w14:paraId="638675B4" w14:textId="77777777" w:rsidR="00171A83" w:rsidRPr="00171A83" w:rsidRDefault="00171A83" w:rsidP="00171A83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</w:pPr>
      <w:r w:rsidRPr="00171A83">
        <w:rPr>
          <w:szCs w:val="24"/>
        </w:rPr>
        <w:t xml:space="preserve">Вопросы экономики: журнал. - М.: Агентство «Роспечать», </w:t>
      </w:r>
      <w:r w:rsidRPr="00171A83">
        <w:rPr>
          <w:color w:val="000000"/>
          <w:szCs w:val="24"/>
        </w:rPr>
        <w:t>2017. – № 1-12</w:t>
      </w:r>
      <w:r w:rsidRPr="00171A83">
        <w:rPr>
          <w:szCs w:val="24"/>
        </w:rPr>
        <w:t>; 2018. - № 1-12; 2019. - № 1-12; 2020.- № 1-12; 2021.- № 1-12; 2022. - №1-12, 2023. -№1-12, 2024.-№1-2.</w:t>
      </w:r>
    </w:p>
    <w:p w14:paraId="716EB5E7" w14:textId="77777777" w:rsidR="00EE4A0B" w:rsidRDefault="00EE4A0B" w:rsidP="00171A83">
      <w:pPr>
        <w:suppressLineNumbers/>
        <w:ind w:firstLine="709"/>
        <w:jc w:val="both"/>
      </w:pPr>
    </w:p>
    <w:sectPr w:rsidR="00EE4A0B" w:rsidSect="006D467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1111B" w14:textId="77777777" w:rsidR="002855DE" w:rsidRDefault="002855DE">
      <w:pPr>
        <w:spacing w:after="0" w:line="240" w:lineRule="auto"/>
      </w:pPr>
      <w:r>
        <w:separator/>
      </w:r>
    </w:p>
  </w:endnote>
  <w:endnote w:type="continuationSeparator" w:id="0">
    <w:p w14:paraId="6281A0C4" w14:textId="77777777" w:rsidR="002855DE" w:rsidRDefault="0028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9B0CC" w14:textId="77777777" w:rsidR="008E2D8D" w:rsidRPr="00A77A67" w:rsidRDefault="008E2D8D" w:rsidP="00A77A67">
    <w:pPr>
      <w:pStyle w:val="ReportMain"/>
      <w:jc w:val="right"/>
      <w:rPr>
        <w:sz w:val="20"/>
      </w:rPr>
    </w:pPr>
    <w:r>
      <w:rPr>
        <w:sz w:val="20"/>
      </w:rPr>
      <w:t>2057531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D8B" w14:textId="77777777" w:rsidR="00F5490F" w:rsidRDefault="002855D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D8823" w14:textId="3881D8DB" w:rsidR="00F5490F" w:rsidRPr="00C0716D" w:rsidRDefault="002855DE" w:rsidP="00C0716D">
    <w:pPr>
      <w:pStyle w:val="ReportMain"/>
      <w:jc w:val="right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7DFB7" w14:textId="77777777" w:rsidR="00F5490F" w:rsidRDefault="002855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85918" w14:textId="77777777" w:rsidR="002855DE" w:rsidRDefault="002855DE">
      <w:pPr>
        <w:spacing w:after="0" w:line="240" w:lineRule="auto"/>
      </w:pPr>
      <w:r>
        <w:separator/>
      </w:r>
    </w:p>
  </w:footnote>
  <w:footnote w:type="continuationSeparator" w:id="0">
    <w:p w14:paraId="35642D78" w14:textId="77777777" w:rsidR="002855DE" w:rsidRDefault="00285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8C7E" w14:textId="77777777" w:rsidR="00F5490F" w:rsidRDefault="002855D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1A0C6" w14:textId="77777777" w:rsidR="00F5490F" w:rsidRDefault="002855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46139" w14:textId="77777777" w:rsidR="00F5490F" w:rsidRDefault="002855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769"/>
    <w:multiLevelType w:val="hybridMultilevel"/>
    <w:tmpl w:val="904C1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467"/>
    <w:multiLevelType w:val="hybridMultilevel"/>
    <w:tmpl w:val="8E865228"/>
    <w:lvl w:ilvl="0" w:tplc="94B42E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1D5000"/>
    <w:multiLevelType w:val="hybridMultilevel"/>
    <w:tmpl w:val="C9B6E448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>
    <w:nsid w:val="18B21B8C"/>
    <w:multiLevelType w:val="hybridMultilevel"/>
    <w:tmpl w:val="F56CE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51816"/>
    <w:multiLevelType w:val="hybridMultilevel"/>
    <w:tmpl w:val="8E7A8AD4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5">
    <w:nsid w:val="2DE7289D"/>
    <w:multiLevelType w:val="hybridMultilevel"/>
    <w:tmpl w:val="86641166"/>
    <w:lvl w:ilvl="0" w:tplc="0419000F">
      <w:start w:val="1"/>
      <w:numFmt w:val="decimal"/>
      <w:lvlText w:val="%1."/>
      <w:lvlJc w:val="left"/>
      <w:pPr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6">
    <w:nsid w:val="2E094F67"/>
    <w:multiLevelType w:val="hybridMultilevel"/>
    <w:tmpl w:val="CC428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505B6"/>
    <w:multiLevelType w:val="hybridMultilevel"/>
    <w:tmpl w:val="A7CC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D69B4"/>
    <w:multiLevelType w:val="hybridMultilevel"/>
    <w:tmpl w:val="B4129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269BF"/>
    <w:multiLevelType w:val="hybridMultilevel"/>
    <w:tmpl w:val="1F240C0A"/>
    <w:lvl w:ilvl="0" w:tplc="94B42E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574C2C"/>
    <w:multiLevelType w:val="hybridMultilevel"/>
    <w:tmpl w:val="D19E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0509F"/>
    <w:multiLevelType w:val="hybridMultilevel"/>
    <w:tmpl w:val="94E0ED8C"/>
    <w:lvl w:ilvl="0" w:tplc="B1A0D280">
      <w:start w:val="1"/>
      <w:numFmt w:val="decimal"/>
      <w:lvlText w:val="%1."/>
      <w:lvlJc w:val="left"/>
      <w:pPr>
        <w:ind w:left="71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>
    <w:nsid w:val="407A3EFC"/>
    <w:multiLevelType w:val="hybridMultilevel"/>
    <w:tmpl w:val="60FADAAC"/>
    <w:lvl w:ilvl="0" w:tplc="7E76D7E4">
      <w:start w:val="1"/>
      <w:numFmt w:val="decimal"/>
      <w:lvlText w:val="%1."/>
      <w:lvlJc w:val="left"/>
      <w:pPr>
        <w:ind w:left="71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34406AF"/>
    <w:multiLevelType w:val="hybridMultilevel"/>
    <w:tmpl w:val="FB78EAAC"/>
    <w:lvl w:ilvl="0" w:tplc="6D56F12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341F3"/>
    <w:multiLevelType w:val="hybridMultilevel"/>
    <w:tmpl w:val="6F8E1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F53F3"/>
    <w:multiLevelType w:val="hybridMultilevel"/>
    <w:tmpl w:val="BF38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D15374"/>
    <w:multiLevelType w:val="hybridMultilevel"/>
    <w:tmpl w:val="F3F46A44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2C3432"/>
    <w:multiLevelType w:val="hybridMultilevel"/>
    <w:tmpl w:val="48B48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A6461"/>
    <w:multiLevelType w:val="hybridMultilevel"/>
    <w:tmpl w:val="33BAB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45018"/>
    <w:multiLevelType w:val="hybridMultilevel"/>
    <w:tmpl w:val="E8BC3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2D5738"/>
    <w:multiLevelType w:val="hybridMultilevel"/>
    <w:tmpl w:val="7A8CDEB6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8"/>
  </w:num>
  <w:num w:numId="8">
    <w:abstractNumId w:val="15"/>
  </w:num>
  <w:num w:numId="9">
    <w:abstractNumId w:val="6"/>
  </w:num>
  <w:num w:numId="10">
    <w:abstractNumId w:val="18"/>
  </w:num>
  <w:num w:numId="11">
    <w:abstractNumId w:val="20"/>
  </w:num>
  <w:num w:numId="12">
    <w:abstractNumId w:val="19"/>
  </w:num>
  <w:num w:numId="13">
    <w:abstractNumId w:val="7"/>
  </w:num>
  <w:num w:numId="14">
    <w:abstractNumId w:val="3"/>
  </w:num>
  <w:num w:numId="15">
    <w:abstractNumId w:val="2"/>
  </w:num>
  <w:num w:numId="16">
    <w:abstractNumId w:val="0"/>
  </w:num>
  <w:num w:numId="17">
    <w:abstractNumId w:val="4"/>
  </w:num>
  <w:num w:numId="18">
    <w:abstractNumId w:val="12"/>
  </w:num>
  <w:num w:numId="19">
    <w:abstractNumId w:val="21"/>
  </w:num>
  <w:num w:numId="20">
    <w:abstractNumId w:val="11"/>
  </w:num>
  <w:num w:numId="21">
    <w:abstractNumId w:val="1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DD3"/>
    <w:rsid w:val="0012390B"/>
    <w:rsid w:val="001263DC"/>
    <w:rsid w:val="00130781"/>
    <w:rsid w:val="00171A83"/>
    <w:rsid w:val="00181273"/>
    <w:rsid w:val="00194BE8"/>
    <w:rsid w:val="001D0C7A"/>
    <w:rsid w:val="00272137"/>
    <w:rsid w:val="002855DE"/>
    <w:rsid w:val="00290865"/>
    <w:rsid w:val="004915B8"/>
    <w:rsid w:val="004C1745"/>
    <w:rsid w:val="004C5E60"/>
    <w:rsid w:val="005767AA"/>
    <w:rsid w:val="00582269"/>
    <w:rsid w:val="006D467D"/>
    <w:rsid w:val="007450EA"/>
    <w:rsid w:val="00803724"/>
    <w:rsid w:val="008037D0"/>
    <w:rsid w:val="00873120"/>
    <w:rsid w:val="008E2D8D"/>
    <w:rsid w:val="008F4607"/>
    <w:rsid w:val="00A65E59"/>
    <w:rsid w:val="00A82E56"/>
    <w:rsid w:val="00AA0D0F"/>
    <w:rsid w:val="00AC449B"/>
    <w:rsid w:val="00B81328"/>
    <w:rsid w:val="00BA1AB1"/>
    <w:rsid w:val="00BA7A8B"/>
    <w:rsid w:val="00C11A2E"/>
    <w:rsid w:val="00C6194B"/>
    <w:rsid w:val="00CC390B"/>
    <w:rsid w:val="00CC4B32"/>
    <w:rsid w:val="00CD4890"/>
    <w:rsid w:val="00CE270B"/>
    <w:rsid w:val="00D320C6"/>
    <w:rsid w:val="00D537A9"/>
    <w:rsid w:val="00EE4A0B"/>
    <w:rsid w:val="00F30DEF"/>
    <w:rsid w:val="00F75DD3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6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5DD3"/>
    <w:rPr>
      <w:rFonts w:ascii="Times New Roman" w:eastAsia="Calibri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Main">
    <w:name w:val="Report_Main"/>
    <w:basedOn w:val="a0"/>
    <w:link w:val="ReportMain0"/>
    <w:rsid w:val="00F75DD3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F75DD3"/>
    <w:rPr>
      <w:rFonts w:ascii="Times New Roman" w:eastAsia="Calibri" w:hAnsi="Times New Roman" w:cs="Times New Roman"/>
      <w:sz w:val="24"/>
      <w:szCs w:val="20"/>
    </w:rPr>
  </w:style>
  <w:style w:type="paragraph" w:styleId="a4">
    <w:name w:val="List Paragraph"/>
    <w:basedOn w:val="a0"/>
    <w:uiPriority w:val="34"/>
    <w:qFormat/>
    <w:rsid w:val="00F75DD3"/>
    <w:pPr>
      <w:ind w:left="720"/>
      <w:contextualSpacing/>
    </w:pPr>
  </w:style>
  <w:style w:type="character" w:customStyle="1" w:styleId="ReportHead">
    <w:name w:val="Report_Head Знак"/>
    <w:link w:val="ReportHead0"/>
    <w:locked/>
    <w:rsid w:val="00F75DD3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ReportHead0">
    <w:name w:val="Report_Head"/>
    <w:basedOn w:val="a0"/>
    <w:link w:val="ReportHead"/>
    <w:rsid w:val="00F75DD3"/>
    <w:pPr>
      <w:spacing w:after="0" w:line="240" w:lineRule="auto"/>
      <w:jc w:val="center"/>
    </w:pPr>
    <w:rPr>
      <w:rFonts w:eastAsia="Times New Roman"/>
      <w:sz w:val="28"/>
      <w:lang w:eastAsia="ru-RU"/>
    </w:rPr>
  </w:style>
  <w:style w:type="paragraph" w:customStyle="1" w:styleId="a">
    <w:name w:val="Основной список"/>
    <w:basedOn w:val="a0"/>
    <w:rsid w:val="00C6194B"/>
    <w:pPr>
      <w:numPr>
        <w:numId w:val="4"/>
      </w:numPr>
      <w:tabs>
        <w:tab w:val="clear" w:pos="57"/>
        <w:tab w:val="num" w:pos="360"/>
      </w:tabs>
      <w:spacing w:after="0" w:line="240" w:lineRule="auto"/>
      <w:ind w:left="0"/>
      <w:jc w:val="both"/>
    </w:pPr>
    <w:rPr>
      <w:rFonts w:eastAsia="Times New Roman"/>
      <w:sz w:val="28"/>
      <w:szCs w:val="24"/>
      <w:lang w:eastAsia="ru-RU"/>
    </w:rPr>
  </w:style>
  <w:style w:type="paragraph" w:styleId="a5">
    <w:name w:val="footer"/>
    <w:basedOn w:val="a0"/>
    <w:link w:val="a6"/>
    <w:uiPriority w:val="99"/>
    <w:unhideWhenUsed/>
    <w:rsid w:val="00C6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C6194B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0"/>
    <w:link w:val="a8"/>
    <w:uiPriority w:val="99"/>
    <w:semiHidden/>
    <w:unhideWhenUsed/>
    <w:rsid w:val="00C6194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6194B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unhideWhenUsed/>
    <w:rsid w:val="00C6194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aa">
    <w:basedOn w:val="a0"/>
    <w:next w:val="a9"/>
    <w:uiPriority w:val="99"/>
    <w:unhideWhenUsed/>
    <w:rsid w:val="00AC449B"/>
    <w:rPr>
      <w:szCs w:val="24"/>
    </w:rPr>
  </w:style>
  <w:style w:type="paragraph" w:styleId="ab">
    <w:name w:val="header"/>
    <w:basedOn w:val="a0"/>
    <w:link w:val="ac"/>
    <w:uiPriority w:val="99"/>
    <w:unhideWhenUsed/>
    <w:rsid w:val="001239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</w:rPr>
  </w:style>
  <w:style w:type="character" w:customStyle="1" w:styleId="ac">
    <w:name w:val="Верхний колонтитул Знак"/>
    <w:basedOn w:val="a1"/>
    <w:link w:val="ab"/>
    <w:uiPriority w:val="99"/>
    <w:rsid w:val="0012390B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68508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68558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59929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42757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blioclub.ru/index.php?page=book&amp;id=708564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70418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A9112-BE0F-46A5-B563-D4E55D6C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3700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26</cp:revision>
  <cp:lastPrinted>2020-09-03T09:26:00Z</cp:lastPrinted>
  <dcterms:created xsi:type="dcterms:W3CDTF">2019-02-03T04:53:00Z</dcterms:created>
  <dcterms:modified xsi:type="dcterms:W3CDTF">2024-05-30T12:42:00Z</dcterms:modified>
</cp:coreProperties>
</file>