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3DE" w:rsidRDefault="003803DE" w:rsidP="00BE230E">
      <w:pPr>
        <w:pStyle w:val="ReportHead"/>
        <w:widowControl w:val="0"/>
        <w:suppressAutoHyphens/>
        <w:rPr>
          <w:sz w:val="24"/>
        </w:rPr>
      </w:pPr>
      <w:r>
        <w:rPr>
          <w:sz w:val="24"/>
        </w:rPr>
        <w:t>Минобрнауки России</w:t>
      </w:r>
    </w:p>
    <w:p w:rsidR="003803DE" w:rsidRDefault="003803DE" w:rsidP="00BE230E">
      <w:pPr>
        <w:pStyle w:val="ReportHead"/>
        <w:widowControl w:val="0"/>
        <w:suppressAutoHyphens/>
        <w:rPr>
          <w:sz w:val="24"/>
        </w:rPr>
      </w:pPr>
    </w:p>
    <w:p w:rsidR="003803DE" w:rsidRDefault="003803DE" w:rsidP="00BE230E">
      <w:pPr>
        <w:pStyle w:val="ReportHead"/>
        <w:widowControl w:val="0"/>
        <w:suppressAutoHyphens/>
        <w:rPr>
          <w:sz w:val="24"/>
        </w:rPr>
      </w:pPr>
      <w:r>
        <w:rPr>
          <w:sz w:val="24"/>
        </w:rPr>
        <w:t>Федеральное государственное бюджетное образовательное учреждение</w:t>
      </w:r>
    </w:p>
    <w:p w:rsidR="003803DE" w:rsidRDefault="003803DE" w:rsidP="00BE230E">
      <w:pPr>
        <w:pStyle w:val="ReportHead"/>
        <w:widowControl w:val="0"/>
        <w:suppressAutoHyphens/>
        <w:rPr>
          <w:sz w:val="24"/>
        </w:rPr>
      </w:pPr>
      <w:r>
        <w:rPr>
          <w:sz w:val="24"/>
        </w:rPr>
        <w:t>высшего образования</w:t>
      </w:r>
    </w:p>
    <w:p w:rsidR="003803DE" w:rsidRDefault="003803DE" w:rsidP="00BE230E">
      <w:pPr>
        <w:pStyle w:val="ReportHead"/>
        <w:widowControl w:val="0"/>
        <w:suppressAutoHyphens/>
        <w:rPr>
          <w:b/>
          <w:sz w:val="24"/>
        </w:rPr>
      </w:pPr>
      <w:r>
        <w:rPr>
          <w:b/>
          <w:sz w:val="24"/>
        </w:rPr>
        <w:t>«Оренбургский государственный университет»</w:t>
      </w:r>
    </w:p>
    <w:p w:rsidR="003803DE" w:rsidRDefault="003803DE" w:rsidP="00BE230E">
      <w:pPr>
        <w:pStyle w:val="ReportHead"/>
        <w:widowControl w:val="0"/>
        <w:suppressAutoHyphens/>
        <w:rPr>
          <w:sz w:val="24"/>
        </w:rPr>
      </w:pPr>
    </w:p>
    <w:p w:rsidR="003803DE" w:rsidRPr="00765545" w:rsidRDefault="003803DE" w:rsidP="00BE230E">
      <w:pPr>
        <w:pStyle w:val="ReportHead"/>
        <w:widowControl w:val="0"/>
        <w:suppressAutoHyphens/>
        <w:rPr>
          <w:sz w:val="24"/>
          <w:lang w:val="ru-RU"/>
        </w:rPr>
      </w:pPr>
      <w:r>
        <w:rPr>
          <w:sz w:val="24"/>
        </w:rPr>
        <w:t xml:space="preserve">Кафедра </w:t>
      </w:r>
      <w:r w:rsidR="002C2BCC" w:rsidRPr="005E08ED">
        <w:rPr>
          <w:color w:val="000000"/>
          <w:sz w:val="24"/>
        </w:rPr>
        <w:t>теории государства и права и конституционного права</w:t>
      </w:r>
    </w:p>
    <w:p w:rsidR="003803DE" w:rsidRDefault="003803DE" w:rsidP="00BE230E">
      <w:pPr>
        <w:pStyle w:val="ReportHead"/>
        <w:widowControl w:val="0"/>
        <w:suppressAutoHyphens/>
        <w:rPr>
          <w:sz w:val="24"/>
        </w:rPr>
      </w:pPr>
    </w:p>
    <w:p w:rsidR="003803DE" w:rsidRDefault="003803DE" w:rsidP="00BE230E">
      <w:pPr>
        <w:pStyle w:val="ReportHead"/>
        <w:widowControl w:val="0"/>
        <w:suppressAutoHyphens/>
        <w:rPr>
          <w:sz w:val="24"/>
        </w:rPr>
      </w:pPr>
    </w:p>
    <w:p w:rsidR="003803DE" w:rsidRDefault="003803DE" w:rsidP="00BE230E">
      <w:pPr>
        <w:pStyle w:val="ReportHead"/>
        <w:widowControl w:val="0"/>
        <w:suppressAutoHyphens/>
        <w:jc w:val="left"/>
        <w:rPr>
          <w:sz w:val="24"/>
        </w:rPr>
      </w:pPr>
    </w:p>
    <w:p w:rsidR="003803DE" w:rsidRDefault="003803DE" w:rsidP="00BE230E">
      <w:pPr>
        <w:pStyle w:val="ReportHead"/>
        <w:widowControl w:val="0"/>
        <w:suppressAutoHyphens/>
        <w:jc w:val="left"/>
        <w:rPr>
          <w:sz w:val="24"/>
        </w:rPr>
      </w:pPr>
    </w:p>
    <w:p w:rsidR="003803DE" w:rsidRDefault="003803DE" w:rsidP="00BE230E">
      <w:pPr>
        <w:pStyle w:val="ReportHead"/>
        <w:widowControl w:val="0"/>
        <w:suppressAutoHyphens/>
        <w:jc w:val="left"/>
        <w:rPr>
          <w:sz w:val="24"/>
        </w:rPr>
      </w:pPr>
    </w:p>
    <w:p w:rsidR="003803DE" w:rsidRDefault="003803DE" w:rsidP="00BE230E">
      <w:pPr>
        <w:pStyle w:val="ReportHead"/>
        <w:widowControl w:val="0"/>
        <w:suppressAutoHyphens/>
        <w:rPr>
          <w:sz w:val="24"/>
        </w:rPr>
      </w:pPr>
    </w:p>
    <w:p w:rsidR="003803DE" w:rsidRPr="00F65F2E" w:rsidRDefault="00F65F2E" w:rsidP="00BE230E">
      <w:pPr>
        <w:pStyle w:val="ReportHead"/>
        <w:widowControl w:val="0"/>
        <w:suppressAutoHyphens/>
        <w:spacing w:after="120"/>
        <w:rPr>
          <w:b/>
          <w:sz w:val="32"/>
          <w:lang w:val="ru-RU"/>
        </w:rPr>
      </w:pPr>
      <w:r>
        <w:rPr>
          <w:b/>
          <w:sz w:val="32"/>
          <w:lang w:val="ru-RU"/>
        </w:rPr>
        <w:t>Методические указания</w:t>
      </w:r>
    </w:p>
    <w:p w:rsidR="003803DE" w:rsidRDefault="003803DE" w:rsidP="00BE230E">
      <w:pPr>
        <w:pStyle w:val="ReportHead"/>
        <w:widowControl w:val="0"/>
        <w:suppressAutoHyphens/>
        <w:rPr>
          <w:i/>
        </w:rPr>
      </w:pPr>
      <w:r>
        <w:t>по дисциплине</w:t>
      </w:r>
      <w:r>
        <w:rPr>
          <w:i/>
        </w:rPr>
        <w:t xml:space="preserve"> </w:t>
      </w:r>
      <w:r w:rsidR="007B3D31" w:rsidRPr="007B3D31">
        <w:rPr>
          <w:i/>
          <w:color w:val="000000"/>
          <w:sz w:val="24"/>
        </w:rPr>
        <w:t xml:space="preserve"> </w:t>
      </w:r>
      <w:r w:rsidR="009968ED">
        <w:rPr>
          <w:i/>
        </w:rPr>
        <w:t>«</w:t>
      </w:r>
      <w:r w:rsidR="006C0D9D">
        <w:rPr>
          <w:i/>
          <w:lang w:val="ru-RU"/>
        </w:rPr>
        <w:t>Итоговая аттестация</w:t>
      </w:r>
      <w:r>
        <w:rPr>
          <w:i/>
        </w:rPr>
        <w:t>»</w:t>
      </w:r>
    </w:p>
    <w:p w:rsidR="003803DE" w:rsidRPr="005120B4" w:rsidRDefault="003803DE" w:rsidP="00BE230E">
      <w:pPr>
        <w:pStyle w:val="ReportHead"/>
        <w:widowControl w:val="0"/>
        <w:suppressAutoHyphens/>
        <w:rPr>
          <w:i/>
        </w:rPr>
      </w:pPr>
    </w:p>
    <w:p w:rsidR="00AA4D01" w:rsidRDefault="00AA4D01" w:rsidP="00BE230E">
      <w:pPr>
        <w:pStyle w:val="ReportHead"/>
        <w:widowControl w:val="0"/>
        <w:suppressAutoHyphens/>
        <w:spacing w:line="360" w:lineRule="auto"/>
        <w:rPr>
          <w:sz w:val="24"/>
        </w:rPr>
      </w:pPr>
      <w:bookmarkStart w:id="0" w:name="BookmarkWhereDelChr13"/>
      <w:bookmarkEnd w:id="0"/>
      <w:r>
        <w:rPr>
          <w:sz w:val="24"/>
        </w:rPr>
        <w:t>Уровень высшего образования</w:t>
      </w:r>
    </w:p>
    <w:p w:rsidR="00AA4D01" w:rsidRDefault="00AA4D01" w:rsidP="00BE230E">
      <w:pPr>
        <w:pStyle w:val="ReportHead"/>
        <w:widowControl w:val="0"/>
        <w:suppressAutoHyphens/>
        <w:spacing w:line="360" w:lineRule="auto"/>
        <w:rPr>
          <w:sz w:val="24"/>
        </w:rPr>
      </w:pPr>
      <w:r>
        <w:rPr>
          <w:sz w:val="24"/>
        </w:rPr>
        <w:t>ПОДГОТОВКА КАДРОВ ВЫСШЕЙ КВАЛИФИКАЦИИ</w:t>
      </w:r>
    </w:p>
    <w:p w:rsidR="00AA4D01" w:rsidRDefault="00AA4D01" w:rsidP="00BE230E">
      <w:pPr>
        <w:pStyle w:val="ReportHead"/>
        <w:widowControl w:val="0"/>
        <w:suppressAutoHyphens/>
        <w:rPr>
          <w:sz w:val="24"/>
        </w:rPr>
      </w:pPr>
    </w:p>
    <w:p w:rsidR="00E22C63" w:rsidRPr="00E22C63" w:rsidRDefault="00E22C63" w:rsidP="00E22C63">
      <w:pPr>
        <w:suppressAutoHyphens/>
        <w:jc w:val="center"/>
        <w:rPr>
          <w:lang w:val="x-none" w:eastAsia="x-none"/>
        </w:rPr>
      </w:pPr>
      <w:r w:rsidRPr="00E22C63">
        <w:rPr>
          <w:lang w:val="x-none" w:eastAsia="x-none"/>
        </w:rPr>
        <w:t>Группа научных специальностей</w:t>
      </w:r>
    </w:p>
    <w:p w:rsidR="00E22C63" w:rsidRPr="00E22C63" w:rsidRDefault="00E22C63" w:rsidP="00E22C63">
      <w:pPr>
        <w:suppressAutoHyphens/>
        <w:jc w:val="center"/>
        <w:rPr>
          <w:i/>
          <w:u w:val="single"/>
          <w:lang w:val="x-none" w:eastAsia="x-none"/>
        </w:rPr>
      </w:pPr>
      <w:r w:rsidRPr="00E22C63">
        <w:rPr>
          <w:i/>
          <w:u w:val="single"/>
          <w:lang w:val="x-none" w:eastAsia="x-none"/>
        </w:rPr>
        <w:t>2.4. Энергетика и электротехника</w:t>
      </w:r>
    </w:p>
    <w:p w:rsidR="00E22C63" w:rsidRPr="00E22C63" w:rsidRDefault="00E22C63" w:rsidP="00E22C63">
      <w:pPr>
        <w:suppressAutoHyphens/>
        <w:jc w:val="center"/>
        <w:rPr>
          <w:vertAlign w:val="superscript"/>
          <w:lang w:val="x-none" w:eastAsia="x-none"/>
        </w:rPr>
      </w:pPr>
      <w:r w:rsidRPr="00E22C63">
        <w:rPr>
          <w:vertAlign w:val="superscript"/>
          <w:lang w:val="x-none" w:eastAsia="x-none"/>
        </w:rPr>
        <w:t>(шифр и наименование группы научных специальностей)</w:t>
      </w:r>
    </w:p>
    <w:p w:rsidR="00E22C63" w:rsidRPr="00E22C63" w:rsidRDefault="00E22C63" w:rsidP="00E22C63">
      <w:pPr>
        <w:suppressAutoHyphens/>
        <w:jc w:val="center"/>
        <w:rPr>
          <w:lang w:val="x-none" w:eastAsia="x-none"/>
        </w:rPr>
      </w:pPr>
      <w:r w:rsidRPr="00E22C63">
        <w:rPr>
          <w:lang w:val="x-none" w:eastAsia="x-none"/>
        </w:rPr>
        <w:t>Научная специальность</w:t>
      </w:r>
    </w:p>
    <w:p w:rsidR="00E22C63" w:rsidRPr="00E22C63" w:rsidRDefault="00E22C63" w:rsidP="00E22C63">
      <w:pPr>
        <w:suppressAutoHyphens/>
        <w:jc w:val="center"/>
        <w:rPr>
          <w:i/>
          <w:u w:val="single"/>
          <w:lang w:val="x-none" w:eastAsia="x-none"/>
        </w:rPr>
      </w:pPr>
      <w:r w:rsidRPr="00E22C63">
        <w:rPr>
          <w:i/>
          <w:color w:val="000000"/>
          <w:u w:val="single"/>
          <w:lang w:val="x-none" w:eastAsia="x-none"/>
        </w:rPr>
        <w:t>2.4.2. Электротехнические комплексы и системы</w:t>
      </w:r>
      <w:r w:rsidRPr="00E22C63">
        <w:rPr>
          <w:i/>
          <w:u w:val="single"/>
          <w:lang w:val="x-none" w:eastAsia="x-none"/>
        </w:rPr>
        <w:t xml:space="preserve"> </w:t>
      </w:r>
    </w:p>
    <w:p w:rsidR="00E22C63" w:rsidRPr="00E22C63" w:rsidRDefault="00E22C63" w:rsidP="00E22C63">
      <w:pPr>
        <w:tabs>
          <w:tab w:val="center" w:pos="5272"/>
          <w:tab w:val="right" w:pos="10290"/>
        </w:tabs>
        <w:suppressAutoHyphens/>
        <w:jc w:val="center"/>
        <w:rPr>
          <w:vertAlign w:val="superscript"/>
          <w:lang w:val="x-none" w:eastAsia="x-none"/>
        </w:rPr>
      </w:pPr>
      <w:r w:rsidRPr="00E22C63">
        <w:rPr>
          <w:vertAlign w:val="superscript"/>
          <w:lang w:val="x-none" w:eastAsia="x-none"/>
        </w:rPr>
        <w:t xml:space="preserve"> (шифр и наименование научной специальности образовательной программы)</w:t>
      </w:r>
    </w:p>
    <w:p w:rsidR="00E22C63" w:rsidRPr="00E22C63" w:rsidRDefault="00E22C63" w:rsidP="00E22C63">
      <w:pPr>
        <w:suppressAutoHyphens/>
        <w:spacing w:before="120"/>
        <w:jc w:val="center"/>
        <w:rPr>
          <w:lang w:val="x-none" w:eastAsia="x-none"/>
        </w:rPr>
      </w:pPr>
      <w:r w:rsidRPr="00E22C63">
        <w:rPr>
          <w:lang w:val="x-none" w:eastAsia="x-none"/>
        </w:rPr>
        <w:t>Форма обучения</w:t>
      </w:r>
    </w:p>
    <w:p w:rsidR="00E22C63" w:rsidRPr="00E22C63" w:rsidRDefault="00E22C63" w:rsidP="00E22C63">
      <w:pPr>
        <w:suppressAutoHyphens/>
        <w:jc w:val="center"/>
        <w:rPr>
          <w:i/>
          <w:u w:val="single"/>
          <w:lang w:val="x-none" w:eastAsia="x-none"/>
        </w:rPr>
      </w:pPr>
      <w:r w:rsidRPr="00E22C63">
        <w:rPr>
          <w:i/>
          <w:u w:val="single"/>
          <w:lang w:val="x-none" w:eastAsia="x-none"/>
        </w:rPr>
        <w:t>Очная</w:t>
      </w: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Default="003803DE"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Default="00130404" w:rsidP="00BE230E">
      <w:pPr>
        <w:pStyle w:val="ReportHead"/>
        <w:widowControl w:val="0"/>
        <w:suppressAutoHyphens/>
        <w:rPr>
          <w:lang w:val="ru-RU"/>
        </w:rPr>
      </w:pPr>
    </w:p>
    <w:p w:rsidR="00130404" w:rsidRPr="00130404" w:rsidRDefault="00130404" w:rsidP="00BE230E">
      <w:pPr>
        <w:pStyle w:val="ReportHead"/>
        <w:widowControl w:val="0"/>
        <w:suppressAutoHyphens/>
        <w:rPr>
          <w:lang w:val="ru-RU"/>
        </w:rPr>
      </w:pPr>
    </w:p>
    <w:p w:rsidR="003803DE" w:rsidRDefault="003803DE" w:rsidP="00BE230E">
      <w:pPr>
        <w:pStyle w:val="ReportHead"/>
        <w:widowControl w:val="0"/>
        <w:suppressAutoHyphens/>
      </w:pPr>
    </w:p>
    <w:p w:rsidR="003803DE" w:rsidRDefault="003803DE" w:rsidP="00BE230E">
      <w:pPr>
        <w:pStyle w:val="ReportHead"/>
        <w:widowControl w:val="0"/>
        <w:suppressAutoHyphens/>
      </w:pPr>
    </w:p>
    <w:p w:rsidR="003803DE" w:rsidRPr="00AA6624" w:rsidRDefault="003803DE" w:rsidP="00BE230E">
      <w:pPr>
        <w:pStyle w:val="ReportHead"/>
        <w:widowControl w:val="0"/>
        <w:suppressAutoHyphens/>
        <w:rPr>
          <w:lang w:val="ru-RU"/>
        </w:rPr>
        <w:sectPr w:rsidR="003803DE" w:rsidRPr="00AA6624" w:rsidSect="00F65F2E">
          <w:pgSz w:w="11906" w:h="16838"/>
          <w:pgMar w:top="709" w:right="567" w:bottom="510" w:left="1134" w:header="0" w:footer="510" w:gutter="0"/>
          <w:cols w:space="708"/>
          <w:docGrid w:linePitch="360"/>
        </w:sectPr>
      </w:pPr>
      <w:r>
        <w:t>Год на</w:t>
      </w:r>
      <w:r w:rsidR="00B55964">
        <w:rPr>
          <w:lang w:val="ru-RU"/>
        </w:rPr>
        <w:t>чала подготовки</w:t>
      </w:r>
      <w:r>
        <w:t xml:space="preserve"> 202</w:t>
      </w:r>
      <w:r w:rsidR="00476A1D">
        <w:rPr>
          <w:lang w:val="ru-RU"/>
        </w:rPr>
        <w:t>5</w:t>
      </w:r>
      <w:bookmarkStart w:id="1" w:name="_GoBack"/>
      <w:bookmarkEnd w:id="1"/>
    </w:p>
    <w:p w:rsidR="00F65F2E" w:rsidRDefault="00F65F2E" w:rsidP="00BE230E">
      <w:pPr>
        <w:pStyle w:val="ReportHead"/>
        <w:widowControl w:val="0"/>
        <w:suppressAutoHyphens/>
        <w:jc w:val="left"/>
        <w:rPr>
          <w:sz w:val="24"/>
          <w:lang w:val="ru-RU"/>
        </w:rPr>
      </w:pPr>
      <w:bookmarkStart w:id="2" w:name="BookmarkTestIsMustDelChr13"/>
      <w:bookmarkEnd w:id="2"/>
      <w:r>
        <w:rPr>
          <w:sz w:val="24"/>
        </w:rPr>
        <w:lastRenderedPageBreak/>
        <w:t>Составител</w:t>
      </w:r>
      <w:r w:rsidR="006C223A">
        <w:rPr>
          <w:sz w:val="24"/>
          <w:lang w:val="ru-RU"/>
        </w:rPr>
        <w:t>ь</w:t>
      </w:r>
      <w:r>
        <w:rPr>
          <w:sz w:val="24"/>
        </w:rPr>
        <w:t xml:space="preserve"> _____________________ </w:t>
      </w:r>
      <w:r w:rsidR="00C62328">
        <w:rPr>
          <w:sz w:val="24"/>
          <w:lang w:val="ru-RU"/>
        </w:rPr>
        <w:t>Э.Л. Греков</w:t>
      </w:r>
    </w:p>
    <w:p w:rsidR="00F65F2E" w:rsidRDefault="00F65F2E" w:rsidP="00BE230E">
      <w:pPr>
        <w:widowControl w:val="0"/>
        <w:spacing w:after="200" w:line="276" w:lineRule="auto"/>
        <w:jc w:val="both"/>
        <w:rPr>
          <w:rFonts w:eastAsia="Calibri"/>
          <w:lang w:eastAsia="en-US"/>
        </w:rPr>
      </w:pPr>
    </w:p>
    <w:p w:rsidR="00F65F2E" w:rsidRDefault="00F65F2E" w:rsidP="00BE230E">
      <w:pPr>
        <w:widowControl w:val="0"/>
        <w:spacing w:after="200" w:line="276" w:lineRule="auto"/>
        <w:jc w:val="both"/>
        <w:rPr>
          <w:rFonts w:eastAsia="Calibri"/>
          <w:lang w:eastAsia="en-US"/>
        </w:rPr>
      </w:pPr>
    </w:p>
    <w:p w:rsidR="00F65F2E" w:rsidRDefault="00F65F2E" w:rsidP="00BE230E">
      <w:pPr>
        <w:widowControl w:val="0"/>
        <w:spacing w:after="200" w:line="276" w:lineRule="auto"/>
        <w:jc w:val="both"/>
        <w:rPr>
          <w:rFonts w:eastAsia="Calibri"/>
          <w:lang w:eastAsia="en-US"/>
        </w:rPr>
      </w:pPr>
    </w:p>
    <w:p w:rsidR="00F65F2E" w:rsidRDefault="00F65F2E" w:rsidP="00BE230E">
      <w:pPr>
        <w:widowControl w:val="0"/>
        <w:jc w:val="both"/>
        <w:rPr>
          <w:rFonts w:eastAsia="Calibri"/>
          <w:lang w:eastAsia="en-US"/>
        </w:rPr>
      </w:pPr>
      <w:r>
        <w:rPr>
          <w:rFonts w:eastAsia="Calibri"/>
          <w:lang w:eastAsia="en-US"/>
        </w:rPr>
        <w:t>Методические указания рассмотрены и одобрены на заседании кафедры теории государства и</w:t>
      </w:r>
    </w:p>
    <w:p w:rsidR="00F65F2E" w:rsidRDefault="00F65F2E" w:rsidP="00BE230E">
      <w:pPr>
        <w:widowControl w:val="0"/>
        <w:jc w:val="both"/>
        <w:rPr>
          <w:rFonts w:eastAsia="Calibri"/>
        </w:rPr>
      </w:pPr>
      <w:r>
        <w:rPr>
          <w:rFonts w:eastAsia="Calibri"/>
          <w:lang w:eastAsia="en-US"/>
        </w:rPr>
        <w:t xml:space="preserve">права и конституционного права, </w:t>
      </w:r>
      <w:r>
        <w:rPr>
          <w:rFonts w:eastAsia="Calibri"/>
        </w:rPr>
        <w:t>протокол №</w:t>
      </w:r>
      <w:r w:rsidR="006C223A">
        <w:rPr>
          <w:rFonts w:eastAsia="Calibri"/>
        </w:rPr>
        <w:t xml:space="preserve"> </w:t>
      </w:r>
      <w:r w:rsidR="00C62328">
        <w:rPr>
          <w:rFonts w:eastAsia="Calibri"/>
        </w:rPr>
        <w:t>5</w:t>
      </w:r>
      <w:r>
        <w:rPr>
          <w:rFonts w:eastAsia="Calibri"/>
        </w:rPr>
        <w:t xml:space="preserve"> от «</w:t>
      </w:r>
      <w:r w:rsidR="00C62328">
        <w:rPr>
          <w:rFonts w:eastAsia="Calibri"/>
        </w:rPr>
        <w:t>16</w:t>
      </w:r>
      <w:r>
        <w:rPr>
          <w:rFonts w:eastAsia="Calibri"/>
        </w:rPr>
        <w:t>»</w:t>
      </w:r>
      <w:r w:rsidR="006C223A">
        <w:rPr>
          <w:rFonts w:eastAsia="Calibri"/>
        </w:rPr>
        <w:t xml:space="preserve"> января </w:t>
      </w:r>
      <w:r>
        <w:rPr>
          <w:rFonts w:eastAsia="Calibri"/>
        </w:rPr>
        <w:t>202</w:t>
      </w:r>
      <w:r w:rsidR="00C62328">
        <w:rPr>
          <w:rFonts w:eastAsia="Calibri"/>
        </w:rPr>
        <w:t>4</w:t>
      </w:r>
      <w:r>
        <w:rPr>
          <w:rFonts w:eastAsia="Calibri"/>
        </w:rPr>
        <w:t xml:space="preserve"> г.</w:t>
      </w:r>
    </w:p>
    <w:p w:rsidR="00F65F2E" w:rsidRDefault="00F65F2E" w:rsidP="00BE230E">
      <w:pPr>
        <w:widowControl w:val="0"/>
        <w:jc w:val="both"/>
        <w:rPr>
          <w:rFonts w:eastAsia="Calibri"/>
        </w:rPr>
      </w:pPr>
    </w:p>
    <w:p w:rsidR="00F65F2E" w:rsidRDefault="00F65F2E" w:rsidP="00BE230E">
      <w:pPr>
        <w:widowControl w:val="0"/>
        <w:jc w:val="both"/>
        <w:rPr>
          <w:rFonts w:eastAsia="Calibri"/>
        </w:rPr>
      </w:pPr>
    </w:p>
    <w:p w:rsidR="00F65F2E" w:rsidRDefault="00C62328" w:rsidP="00BE230E">
      <w:pPr>
        <w:widowControl w:val="0"/>
        <w:jc w:val="both"/>
        <w:rPr>
          <w:rFonts w:eastAsia="Calibri"/>
        </w:rPr>
      </w:pPr>
      <w:proofErr w:type="spellStart"/>
      <w:r>
        <w:rPr>
          <w:rFonts w:eastAsia="Calibri"/>
        </w:rPr>
        <w:t>И.о</w:t>
      </w:r>
      <w:proofErr w:type="spellEnd"/>
      <w:r>
        <w:rPr>
          <w:rFonts w:eastAsia="Calibri"/>
        </w:rPr>
        <w:t>. Заведующего</w:t>
      </w:r>
      <w:r w:rsidR="00F65F2E">
        <w:rPr>
          <w:rFonts w:eastAsia="Calibri"/>
        </w:rPr>
        <w:t xml:space="preserve"> к</w:t>
      </w:r>
      <w:r w:rsidR="006C223A">
        <w:rPr>
          <w:rFonts w:eastAsia="Calibri"/>
        </w:rPr>
        <w:t>афедрой _____________</w:t>
      </w:r>
      <w:r w:rsidR="006C223A" w:rsidRPr="006C223A">
        <w:t xml:space="preserve"> </w:t>
      </w:r>
      <w:proofErr w:type="spellStart"/>
      <w:r>
        <w:t>А.С.Безгин</w:t>
      </w:r>
      <w:proofErr w:type="spellEnd"/>
    </w:p>
    <w:p w:rsidR="00D64E48" w:rsidRDefault="00F65F2E" w:rsidP="00BE230E">
      <w:pPr>
        <w:widowControl w:val="0"/>
        <w:shd w:val="clear" w:color="auto" w:fill="FFFFFF"/>
        <w:jc w:val="center"/>
        <w:rPr>
          <w:b/>
          <w:color w:val="000000"/>
          <w:spacing w:val="7"/>
          <w:sz w:val="28"/>
          <w:szCs w:val="28"/>
        </w:rPr>
      </w:pPr>
      <w:r>
        <w:br w:type="page"/>
      </w:r>
      <w:r w:rsidR="00D64E48" w:rsidRPr="003141FB">
        <w:rPr>
          <w:b/>
          <w:color w:val="000000"/>
          <w:spacing w:val="7"/>
          <w:sz w:val="28"/>
          <w:szCs w:val="28"/>
        </w:rPr>
        <w:lastRenderedPageBreak/>
        <w:t>Содержание</w:t>
      </w:r>
    </w:p>
    <w:p w:rsidR="003141FB" w:rsidRDefault="003141FB" w:rsidP="00BE230E">
      <w:pPr>
        <w:widowControl w:val="0"/>
        <w:shd w:val="clear" w:color="auto" w:fill="FFFFFF"/>
        <w:jc w:val="center"/>
        <w:rPr>
          <w:b/>
          <w:color w:val="000000"/>
          <w:spacing w:val="7"/>
          <w:sz w:val="28"/>
          <w:szCs w:val="28"/>
        </w:rPr>
      </w:pPr>
    </w:p>
    <w:p w:rsidR="003141FB" w:rsidRPr="003141FB" w:rsidRDefault="003141FB" w:rsidP="00BE230E">
      <w:pPr>
        <w:widowControl w:val="0"/>
        <w:shd w:val="clear" w:color="auto" w:fill="FFFFFF"/>
        <w:jc w:val="center"/>
        <w:rPr>
          <w:b/>
          <w:color w:val="000000"/>
          <w:spacing w:val="7"/>
          <w:sz w:val="28"/>
          <w:szCs w:val="28"/>
        </w:rPr>
      </w:pPr>
    </w:p>
    <w:p w:rsidR="003141FB" w:rsidRDefault="003141FB" w:rsidP="00BE230E">
      <w:pPr>
        <w:widowControl w:val="0"/>
        <w:tabs>
          <w:tab w:val="left" w:pos="1218"/>
        </w:tabs>
        <w:jc w:val="both"/>
        <w:rPr>
          <w:szCs w:val="28"/>
        </w:rPr>
      </w:pPr>
      <w:r>
        <w:rPr>
          <w:szCs w:val="28"/>
        </w:rPr>
        <w:t xml:space="preserve">1 Методические указания по написанию </w:t>
      </w:r>
      <w:r w:rsidR="00C0727D">
        <w:rPr>
          <w:szCs w:val="28"/>
        </w:rPr>
        <w:t xml:space="preserve">и оформлению </w:t>
      </w:r>
      <w:r>
        <w:rPr>
          <w:szCs w:val="28"/>
        </w:rPr>
        <w:t>диссертаци</w:t>
      </w:r>
      <w:r w:rsidR="00C0727D">
        <w:rPr>
          <w:szCs w:val="28"/>
        </w:rPr>
        <w:t xml:space="preserve">и и </w:t>
      </w:r>
      <w:proofErr w:type="gramStart"/>
      <w:r w:rsidR="00C0727D">
        <w:rPr>
          <w:szCs w:val="28"/>
        </w:rPr>
        <w:t>авторефер</w:t>
      </w:r>
      <w:r w:rsidR="00C0727D">
        <w:rPr>
          <w:szCs w:val="28"/>
        </w:rPr>
        <w:t>а</w:t>
      </w:r>
      <w:r w:rsidR="00C0727D">
        <w:rPr>
          <w:szCs w:val="28"/>
        </w:rPr>
        <w:t>та....</w:t>
      </w:r>
      <w:proofErr w:type="gramEnd"/>
      <w:r>
        <w:rPr>
          <w:szCs w:val="28"/>
        </w:rPr>
        <w:t>…...….4</w:t>
      </w:r>
    </w:p>
    <w:p w:rsidR="003141FB" w:rsidRDefault="003141FB" w:rsidP="00BE230E">
      <w:pPr>
        <w:widowControl w:val="0"/>
        <w:tabs>
          <w:tab w:val="left" w:pos="1218"/>
        </w:tabs>
        <w:jc w:val="both"/>
        <w:rPr>
          <w:szCs w:val="28"/>
        </w:rPr>
      </w:pPr>
      <w:r>
        <w:rPr>
          <w:szCs w:val="28"/>
        </w:rPr>
        <w:t xml:space="preserve">2 </w:t>
      </w:r>
      <w:r w:rsidR="00523AB8">
        <w:rPr>
          <w:szCs w:val="28"/>
        </w:rPr>
        <w:t>Требования, предъявляемые к подготовленной диссерт</w:t>
      </w:r>
      <w:r w:rsidR="00523AB8">
        <w:rPr>
          <w:szCs w:val="28"/>
        </w:rPr>
        <w:t>а</w:t>
      </w:r>
      <w:r w:rsidR="00523AB8">
        <w:rPr>
          <w:szCs w:val="28"/>
        </w:rPr>
        <w:t>ции</w:t>
      </w:r>
      <w:proofErr w:type="gramStart"/>
      <w:r w:rsidR="00205D44">
        <w:rPr>
          <w:szCs w:val="28"/>
        </w:rPr>
        <w:t>........................................</w:t>
      </w:r>
      <w:r>
        <w:rPr>
          <w:szCs w:val="28"/>
        </w:rPr>
        <w:t>….</w:t>
      </w:r>
      <w:proofErr w:type="gramEnd"/>
      <w:r>
        <w:rPr>
          <w:szCs w:val="28"/>
        </w:rPr>
        <w:t>.….....</w:t>
      </w:r>
      <w:r w:rsidR="00DB7AE4">
        <w:rPr>
          <w:szCs w:val="28"/>
        </w:rPr>
        <w:t>4</w:t>
      </w:r>
    </w:p>
    <w:p w:rsidR="003141FB" w:rsidRDefault="0072612F" w:rsidP="00BE230E">
      <w:pPr>
        <w:widowControl w:val="0"/>
        <w:tabs>
          <w:tab w:val="left" w:pos="1218"/>
        </w:tabs>
        <w:jc w:val="both"/>
        <w:rPr>
          <w:szCs w:val="28"/>
        </w:rPr>
      </w:pPr>
      <w:r>
        <w:rPr>
          <w:szCs w:val="28"/>
        </w:rPr>
        <w:t>3</w:t>
      </w:r>
      <w:r w:rsidR="003141FB">
        <w:rPr>
          <w:szCs w:val="28"/>
        </w:rPr>
        <w:t xml:space="preserve"> Методические указания по </w:t>
      </w:r>
      <w:r w:rsidR="00523AB8">
        <w:rPr>
          <w:szCs w:val="28"/>
        </w:rPr>
        <w:t>проведению итоговой аттестации ……………………………</w:t>
      </w:r>
      <w:proofErr w:type="gramStart"/>
      <w:r w:rsidR="003141FB">
        <w:rPr>
          <w:szCs w:val="28"/>
        </w:rPr>
        <w:t>…....</w:t>
      </w:r>
      <w:proofErr w:type="gramEnd"/>
      <w:r w:rsidR="00401120">
        <w:rPr>
          <w:szCs w:val="28"/>
        </w:rPr>
        <w:t>5</w:t>
      </w:r>
    </w:p>
    <w:p w:rsidR="00205D44" w:rsidRDefault="00205D44" w:rsidP="00BE230E">
      <w:pPr>
        <w:widowControl w:val="0"/>
        <w:tabs>
          <w:tab w:val="left" w:pos="1218"/>
        </w:tabs>
        <w:jc w:val="both"/>
        <w:rPr>
          <w:sz w:val="36"/>
          <w:szCs w:val="28"/>
        </w:rPr>
      </w:pPr>
      <w:r>
        <w:rPr>
          <w:szCs w:val="28"/>
        </w:rPr>
        <w:t>4 Критерии оценивания результатов итоговой аттестации .............................................................</w:t>
      </w:r>
      <w:r w:rsidR="00DB7AE4">
        <w:rPr>
          <w:szCs w:val="28"/>
        </w:rPr>
        <w:t>6</w:t>
      </w: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3141FB" w:rsidRDefault="003141FB"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D64E48" w:rsidRDefault="00D64E48" w:rsidP="00BE230E">
      <w:pPr>
        <w:pStyle w:val="ReportHead"/>
        <w:widowControl w:val="0"/>
        <w:tabs>
          <w:tab w:val="left" w:pos="10148"/>
        </w:tabs>
        <w:suppressAutoHyphens/>
        <w:ind w:firstLine="709"/>
        <w:jc w:val="both"/>
        <w:rPr>
          <w:lang w:val="ru-RU"/>
        </w:rPr>
      </w:pPr>
    </w:p>
    <w:p w:rsidR="003141FB" w:rsidRDefault="003141FB" w:rsidP="00BE230E">
      <w:pPr>
        <w:pStyle w:val="ReportMain"/>
        <w:widowControl w:val="0"/>
        <w:suppressAutoHyphens/>
        <w:ind w:firstLine="709"/>
        <w:jc w:val="both"/>
      </w:pPr>
    </w:p>
    <w:p w:rsidR="003141FB" w:rsidRPr="003141FB" w:rsidRDefault="003141FB" w:rsidP="00BE230E">
      <w:pPr>
        <w:pStyle w:val="ReportMain"/>
        <w:widowControl w:val="0"/>
        <w:suppressAutoHyphens/>
        <w:ind w:firstLine="709"/>
        <w:jc w:val="both"/>
        <w:rPr>
          <w:b/>
          <w:sz w:val="28"/>
          <w:szCs w:val="28"/>
        </w:rPr>
      </w:pPr>
      <w:r w:rsidRPr="003141FB">
        <w:rPr>
          <w:b/>
          <w:sz w:val="28"/>
          <w:szCs w:val="28"/>
        </w:rPr>
        <w:lastRenderedPageBreak/>
        <w:t>1 Методические указания по написанию и оформлению диссертации и автореферата</w:t>
      </w:r>
    </w:p>
    <w:p w:rsidR="00AA6624" w:rsidRDefault="00AA6624" w:rsidP="00BE230E">
      <w:pPr>
        <w:pStyle w:val="ReportMain"/>
        <w:widowControl w:val="0"/>
        <w:suppressAutoHyphens/>
        <w:ind w:firstLine="709"/>
        <w:jc w:val="both"/>
      </w:pPr>
    </w:p>
    <w:p w:rsidR="003141FB" w:rsidRPr="00B664BC" w:rsidRDefault="003141FB" w:rsidP="00AA6624">
      <w:pPr>
        <w:pStyle w:val="ReportMain"/>
        <w:widowControl w:val="0"/>
        <w:suppressAutoHyphens/>
        <w:ind w:firstLine="709"/>
        <w:jc w:val="both"/>
      </w:pPr>
      <w:r w:rsidRPr="00B664BC">
        <w:t>Согласно п. 30 «Положения о совете по защите диссертаций на соискание ученой степени кандидата наук, на соискание ученой степени доктора наук», утвержденным приказом Министерства образования и науки Российской Федерации от 10 ноября 2017 г. N 1093 (с изменениями и дополнениями от: 24 февраля, 7 июня 2021 г.) диссертация оформляется в виде рукописи и имеет следующую структуру:</w:t>
      </w:r>
    </w:p>
    <w:p w:rsidR="003141FB" w:rsidRPr="00B664BC" w:rsidRDefault="003141FB" w:rsidP="00BE230E">
      <w:pPr>
        <w:pStyle w:val="ReportMain"/>
        <w:widowControl w:val="0"/>
        <w:suppressAutoHyphens/>
        <w:ind w:firstLine="709"/>
        <w:jc w:val="both"/>
      </w:pPr>
      <w:r w:rsidRPr="00B664BC">
        <w:t>а) титульный лист;</w:t>
      </w:r>
    </w:p>
    <w:p w:rsidR="003141FB" w:rsidRPr="00B664BC" w:rsidRDefault="003141FB" w:rsidP="00BE230E">
      <w:pPr>
        <w:pStyle w:val="ReportMain"/>
        <w:widowControl w:val="0"/>
        <w:suppressAutoHyphens/>
        <w:ind w:firstLine="709"/>
        <w:jc w:val="both"/>
      </w:pPr>
      <w:r w:rsidRPr="00B664BC">
        <w:t>б) оглавление;</w:t>
      </w:r>
    </w:p>
    <w:p w:rsidR="003141FB" w:rsidRPr="00B664BC" w:rsidRDefault="003141FB" w:rsidP="00BE230E">
      <w:pPr>
        <w:pStyle w:val="ReportMain"/>
        <w:widowControl w:val="0"/>
        <w:suppressAutoHyphens/>
        <w:ind w:firstLine="709"/>
        <w:jc w:val="both"/>
      </w:pPr>
      <w:r w:rsidRPr="00B664BC">
        <w:t>в) текст диссертации, включающий в себя:</w:t>
      </w:r>
    </w:p>
    <w:p w:rsidR="003141FB" w:rsidRPr="00B664BC" w:rsidRDefault="003141FB" w:rsidP="00BE230E">
      <w:pPr>
        <w:pStyle w:val="ReportMain"/>
        <w:widowControl w:val="0"/>
        <w:suppressAutoHyphens/>
        <w:ind w:firstLine="709"/>
        <w:jc w:val="both"/>
      </w:pPr>
      <w:r w:rsidRPr="00B664BC">
        <w:t>введение;</w:t>
      </w:r>
    </w:p>
    <w:p w:rsidR="003141FB" w:rsidRPr="00B664BC" w:rsidRDefault="003141FB" w:rsidP="00BE230E">
      <w:pPr>
        <w:pStyle w:val="ReportMain"/>
        <w:widowControl w:val="0"/>
        <w:suppressAutoHyphens/>
        <w:ind w:firstLine="709"/>
        <w:jc w:val="both"/>
      </w:pPr>
      <w:r w:rsidRPr="00B664BC">
        <w:t>основную часть;</w:t>
      </w:r>
    </w:p>
    <w:p w:rsidR="003141FB" w:rsidRPr="00B664BC" w:rsidRDefault="003141FB" w:rsidP="00BE230E">
      <w:pPr>
        <w:pStyle w:val="ReportMain"/>
        <w:widowControl w:val="0"/>
        <w:suppressAutoHyphens/>
        <w:ind w:firstLine="709"/>
        <w:jc w:val="both"/>
      </w:pPr>
      <w:r w:rsidRPr="00B664BC">
        <w:t>заключение;</w:t>
      </w:r>
    </w:p>
    <w:p w:rsidR="003141FB" w:rsidRPr="00B664BC" w:rsidRDefault="003141FB" w:rsidP="00BE230E">
      <w:pPr>
        <w:pStyle w:val="ReportMain"/>
        <w:widowControl w:val="0"/>
        <w:suppressAutoHyphens/>
        <w:ind w:firstLine="709"/>
        <w:jc w:val="both"/>
      </w:pPr>
      <w:r w:rsidRPr="00B664BC">
        <w:t>список литературы;</w:t>
      </w:r>
    </w:p>
    <w:p w:rsidR="003141FB" w:rsidRPr="00B664BC" w:rsidRDefault="003141FB" w:rsidP="00BE230E">
      <w:pPr>
        <w:pStyle w:val="ReportMain"/>
        <w:widowControl w:val="0"/>
        <w:suppressAutoHyphens/>
        <w:ind w:firstLine="709"/>
        <w:jc w:val="both"/>
      </w:pPr>
      <w:r w:rsidRPr="00B664BC">
        <w:t>Текст диссертации также может включать список сокращений и условных обозначений, словарь терминов, список иллюстративного материала, приложения.</w:t>
      </w:r>
    </w:p>
    <w:p w:rsidR="00AA6624" w:rsidRDefault="00AA6624" w:rsidP="00BE230E">
      <w:pPr>
        <w:pStyle w:val="ReportMain"/>
        <w:widowControl w:val="0"/>
        <w:suppressAutoHyphens/>
        <w:ind w:firstLine="709"/>
        <w:jc w:val="both"/>
      </w:pPr>
      <w:r w:rsidRPr="003C7C8B">
        <w:t>Структура рукописи диссертации должна отражать логику диссертационного исслед</w:t>
      </w:r>
      <w:r w:rsidRPr="003C7C8B">
        <w:t>о</w:t>
      </w:r>
      <w:r w:rsidRPr="003C7C8B">
        <w:t xml:space="preserve">вания и обеспечивать единство и взаимосвязь его элементов.   </w:t>
      </w:r>
    </w:p>
    <w:p w:rsidR="00AA6624" w:rsidRDefault="00AA6624" w:rsidP="00BE230E">
      <w:pPr>
        <w:pStyle w:val="ReportMain"/>
        <w:widowControl w:val="0"/>
        <w:suppressAutoHyphens/>
        <w:ind w:firstLine="709"/>
        <w:jc w:val="both"/>
      </w:pPr>
      <w:r w:rsidRPr="003C7C8B">
        <w:t>Рекомендуемый объём ди</w:t>
      </w:r>
      <w:r w:rsidRPr="003C7C8B">
        <w:t>с</w:t>
      </w:r>
      <w:r w:rsidRPr="003C7C8B">
        <w:t>серт</w:t>
      </w:r>
      <w:r w:rsidRPr="003C7C8B">
        <w:t>а</w:t>
      </w:r>
      <w:r w:rsidRPr="003C7C8B">
        <w:t xml:space="preserve">ции – 100-150 стр. текста: формат А4, шрифт 14 </w:t>
      </w:r>
      <w:proofErr w:type="spellStart"/>
      <w:r w:rsidRPr="003C7C8B">
        <w:t>пт</w:t>
      </w:r>
      <w:proofErr w:type="spellEnd"/>
      <w:r w:rsidRPr="003C7C8B">
        <w:t>, полуторный интервал.</w:t>
      </w:r>
    </w:p>
    <w:p w:rsidR="003141FB" w:rsidRPr="00B664BC" w:rsidRDefault="003141FB" w:rsidP="00BE230E">
      <w:pPr>
        <w:pStyle w:val="ReportMain"/>
        <w:widowControl w:val="0"/>
        <w:suppressAutoHyphens/>
        <w:ind w:firstLine="709"/>
        <w:jc w:val="both"/>
      </w:pPr>
      <w:r w:rsidRPr="00B664BC">
        <w:t>Введение к диссертации включает в себя актуальность избранной темы, степень ее разработанности, объект и предмет исследования, цели и задачи, научную новизну, теоретическую и практическую значимость работы, методологию и методы диссертационного исследования, положения, выносимые на защиту, степень достоверности и апробацию результатов.</w:t>
      </w:r>
    </w:p>
    <w:p w:rsidR="003141FB" w:rsidRPr="00B664BC" w:rsidRDefault="003141FB" w:rsidP="00BE230E">
      <w:pPr>
        <w:pStyle w:val="ReportMain"/>
        <w:widowControl w:val="0"/>
        <w:suppressAutoHyphens/>
        <w:ind w:firstLine="709"/>
        <w:jc w:val="both"/>
      </w:pPr>
      <w:r w:rsidRPr="00B664BC">
        <w:t>Основная часть диссертации состоит из нескольких логически завершенных глав или разделов, которые могут разбиваться на параграфы или подразделы соответственно. Каждая из глав (разделов) посвящена решению одной из задач, сформулированных во введении, и заканчивается выводами, к которым пришел автор в результате проведенных исследований. Количество глав (разделов) определяется логикой диссертационного исследования, и, как правило, не менее четырех. Названия глав (разделов) должны быть краткими и точно отражать их основное содержание.</w:t>
      </w:r>
    </w:p>
    <w:p w:rsidR="003141FB" w:rsidRPr="00B664BC" w:rsidRDefault="003141FB" w:rsidP="00BE230E">
      <w:pPr>
        <w:pStyle w:val="ReportMain"/>
        <w:widowControl w:val="0"/>
        <w:suppressAutoHyphens/>
        <w:ind w:firstLine="709"/>
        <w:jc w:val="both"/>
      </w:pPr>
      <w:r w:rsidRPr="00B664BC">
        <w:t>В заключении диссертации излагаются итоги выполненного исследования – конкретные выводы по результатам исследования, в соответствии с поставленными задачами, представляющие собой решение этих задач; основной научный результат, полученный автором в соответствии с целью исследования (решение поставленной научной проблемы, получение/применение нового знания о предмете и объекте); рекомендации, перспективы дальнейшей разработки темы.</w:t>
      </w:r>
    </w:p>
    <w:p w:rsidR="003141FB" w:rsidRPr="00B664BC" w:rsidRDefault="003141FB" w:rsidP="00BE230E">
      <w:pPr>
        <w:pStyle w:val="ReportMain"/>
        <w:widowControl w:val="0"/>
        <w:suppressAutoHyphens/>
        <w:ind w:firstLine="709"/>
        <w:jc w:val="both"/>
      </w:pPr>
      <w:r w:rsidRPr="00B664BC">
        <w:t xml:space="preserve">Объём автореферата ‒ до 1 авторского листа (16 стр. текста: формат А4, шрифт 14 </w:t>
      </w:r>
      <w:proofErr w:type="spellStart"/>
      <w:r w:rsidRPr="00B664BC">
        <w:t>пт</w:t>
      </w:r>
      <w:proofErr w:type="spellEnd"/>
      <w:r w:rsidRPr="00B664BC">
        <w:t>, одинарный интервал). Для области гуманитарных наук объём автореферата может составлять до 1,5 авторского листа.</w:t>
      </w:r>
    </w:p>
    <w:p w:rsidR="003141FB" w:rsidRDefault="003141FB" w:rsidP="00BE230E">
      <w:pPr>
        <w:pStyle w:val="ReportMain"/>
        <w:widowControl w:val="0"/>
        <w:suppressAutoHyphens/>
        <w:ind w:firstLine="709"/>
        <w:jc w:val="both"/>
      </w:pPr>
      <w:r w:rsidRPr="00B664BC">
        <w:t>В автореферате диссертации излагаются основные идеи и выводы диссертации, показывается вклад автора в проведенное исследование, степень новизны и практическая значимость приведенных результатов исследований, приводится список публикаций автора диссертации, в которых отражены основные научные результаты диссертации.</w:t>
      </w:r>
    </w:p>
    <w:p w:rsidR="003141FB" w:rsidRPr="003C7C8B" w:rsidRDefault="003141FB" w:rsidP="00BE230E">
      <w:pPr>
        <w:widowControl w:val="0"/>
        <w:ind w:firstLine="709"/>
        <w:jc w:val="both"/>
      </w:pPr>
    </w:p>
    <w:p w:rsidR="00BE230E" w:rsidRDefault="00BE230E" w:rsidP="00BE230E">
      <w:pPr>
        <w:pStyle w:val="ReportHead"/>
        <w:widowControl w:val="0"/>
        <w:tabs>
          <w:tab w:val="left" w:pos="10148"/>
        </w:tabs>
        <w:suppressAutoHyphens/>
        <w:ind w:firstLine="709"/>
        <w:jc w:val="both"/>
        <w:rPr>
          <w:b/>
          <w:szCs w:val="28"/>
          <w:lang w:val="ru-RU"/>
        </w:rPr>
      </w:pPr>
      <w:r w:rsidRPr="00BE230E">
        <w:rPr>
          <w:b/>
          <w:szCs w:val="28"/>
          <w:lang w:val="ru-RU"/>
        </w:rPr>
        <w:t>2 Требования, предъявляемые к подготовленной диссертации</w:t>
      </w:r>
    </w:p>
    <w:p w:rsidR="00205D44" w:rsidRDefault="00205D44" w:rsidP="00BE230E">
      <w:pPr>
        <w:pStyle w:val="ReportHead"/>
        <w:widowControl w:val="0"/>
        <w:tabs>
          <w:tab w:val="left" w:pos="10148"/>
        </w:tabs>
        <w:suppressAutoHyphens/>
        <w:ind w:firstLine="709"/>
        <w:jc w:val="both"/>
        <w:rPr>
          <w:b/>
          <w:sz w:val="24"/>
          <w:lang w:val="ru-RU"/>
        </w:rPr>
      </w:pPr>
    </w:p>
    <w:p w:rsidR="00AD4029" w:rsidRPr="00D64E48" w:rsidRDefault="00AD4029" w:rsidP="00BE230E">
      <w:pPr>
        <w:pStyle w:val="ReportHead"/>
        <w:widowControl w:val="0"/>
        <w:tabs>
          <w:tab w:val="left" w:pos="10148"/>
        </w:tabs>
        <w:suppressAutoHyphens/>
        <w:ind w:firstLine="709"/>
        <w:jc w:val="both"/>
        <w:rPr>
          <w:sz w:val="24"/>
        </w:rPr>
      </w:pPr>
      <w:r w:rsidRPr="00D64E48">
        <w:rPr>
          <w:sz w:val="24"/>
        </w:rPr>
        <w:t>Подготовленная диссертация должна соответствовать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 а именно:</w:t>
      </w:r>
    </w:p>
    <w:p w:rsidR="00AD4029" w:rsidRPr="003C7C8B" w:rsidRDefault="00AD4029" w:rsidP="00BE230E">
      <w:pPr>
        <w:widowControl w:val="0"/>
        <w:spacing w:line="228" w:lineRule="auto"/>
        <w:ind w:firstLine="709"/>
        <w:jc w:val="both"/>
      </w:pPr>
      <w:r w:rsidRPr="003C7C8B">
        <w:t>- п. 9. Диссертация на соискание ученой степени кандидата наук должна быть научно-квалификационной работой, в которой содержится решение научной задачи, имеющей знач</w:t>
      </w:r>
      <w:r w:rsidRPr="003C7C8B">
        <w:t>е</w:t>
      </w:r>
      <w:r w:rsidRPr="003C7C8B">
        <w:t xml:space="preserve">ние </w:t>
      </w:r>
      <w:r w:rsidRPr="003C7C8B">
        <w:lastRenderedPageBreak/>
        <w:t>для развития соответствующей отрасли знаний, либо изложены новые научно обоснова</w:t>
      </w:r>
      <w:r w:rsidRPr="003C7C8B">
        <w:t>н</w:t>
      </w:r>
      <w:r w:rsidRPr="003C7C8B">
        <w:t>ные технические, технологические или иные решения и разработки, имеющие существенное знач</w:t>
      </w:r>
      <w:r w:rsidRPr="003C7C8B">
        <w:t>е</w:t>
      </w:r>
      <w:r w:rsidRPr="003C7C8B">
        <w:t>ние для развития страны;</w:t>
      </w:r>
    </w:p>
    <w:p w:rsidR="00AD4029" w:rsidRPr="003C7C8B" w:rsidRDefault="00AD4029" w:rsidP="00BE230E">
      <w:pPr>
        <w:widowControl w:val="0"/>
        <w:spacing w:line="228" w:lineRule="auto"/>
        <w:ind w:firstLine="709"/>
        <w:jc w:val="both"/>
      </w:pPr>
      <w:r w:rsidRPr="003C7C8B">
        <w:t>- п. 10. Диссертация должна быть написана автором самостоятельно, обладать внутре</w:t>
      </w:r>
      <w:r w:rsidRPr="003C7C8B">
        <w:t>н</w:t>
      </w:r>
      <w:r w:rsidRPr="003C7C8B">
        <w:t>ним единством, содержать новые научные результаты и положения, выдвигаемые для публи</w:t>
      </w:r>
      <w:r w:rsidRPr="003C7C8B">
        <w:t>ч</w:t>
      </w:r>
      <w:r w:rsidRPr="003C7C8B">
        <w:t>ной з</w:t>
      </w:r>
      <w:r w:rsidRPr="003C7C8B">
        <w:t>а</w:t>
      </w:r>
      <w:r w:rsidRPr="003C7C8B">
        <w:t>щиты, и свидетельствовать о личном вкладе автора диссертации в науку.</w:t>
      </w:r>
    </w:p>
    <w:p w:rsidR="00AD4029" w:rsidRPr="003C7C8B" w:rsidRDefault="00AD4029" w:rsidP="00BE230E">
      <w:pPr>
        <w:widowControl w:val="0"/>
        <w:spacing w:line="228" w:lineRule="auto"/>
        <w:ind w:firstLine="709"/>
        <w:jc w:val="both"/>
      </w:pPr>
      <w:r w:rsidRPr="003C7C8B">
        <w:t>В диссертации, имеющей прикладной характер, должны приводиться сведения о пра</w:t>
      </w:r>
      <w:r w:rsidRPr="003C7C8B">
        <w:t>к</w:t>
      </w:r>
      <w:r w:rsidRPr="003C7C8B">
        <w:t>тическом использовании полученных автором диссертации научных результатов, а в диссе</w:t>
      </w:r>
      <w:r w:rsidRPr="003C7C8B">
        <w:t>р</w:t>
      </w:r>
      <w:r w:rsidRPr="003C7C8B">
        <w:t xml:space="preserve">тации, имеющей теоретический характер, </w:t>
      </w:r>
      <w:r>
        <w:t>‒</w:t>
      </w:r>
      <w:r w:rsidRPr="003C7C8B">
        <w:t xml:space="preserve"> рекомендации по использованию научных выв</w:t>
      </w:r>
      <w:r w:rsidRPr="003C7C8B">
        <w:t>о</w:t>
      </w:r>
      <w:r w:rsidRPr="003C7C8B">
        <w:t>дов.</w:t>
      </w:r>
    </w:p>
    <w:p w:rsidR="00AD4029" w:rsidRPr="003C7C8B" w:rsidRDefault="00AD4029" w:rsidP="00BE230E">
      <w:pPr>
        <w:widowControl w:val="0"/>
        <w:spacing w:line="228" w:lineRule="auto"/>
        <w:ind w:firstLine="709"/>
        <w:jc w:val="both"/>
      </w:pPr>
      <w:r w:rsidRPr="003C7C8B">
        <w:t>Предложенные автором диссертации решения должны быть аргументированы</w:t>
      </w:r>
      <w:r>
        <w:t>,</w:t>
      </w:r>
      <w:r w:rsidRPr="003C7C8B">
        <w:t xml:space="preserve"> и оц</w:t>
      </w:r>
      <w:r w:rsidRPr="003C7C8B">
        <w:t>е</w:t>
      </w:r>
      <w:r w:rsidRPr="003C7C8B">
        <w:t>нены по сравнению с другими известными решениями;</w:t>
      </w:r>
    </w:p>
    <w:p w:rsidR="00AD4029" w:rsidRPr="003C7C8B" w:rsidRDefault="00AD4029" w:rsidP="00BE230E">
      <w:pPr>
        <w:widowControl w:val="0"/>
        <w:spacing w:line="228" w:lineRule="auto"/>
        <w:ind w:firstLine="709"/>
        <w:jc w:val="both"/>
      </w:pPr>
      <w:r w:rsidRPr="003C7C8B">
        <w:t>- п. 11. Основные научные результаты диссертации должны быть опубликованы в р</w:t>
      </w:r>
      <w:r w:rsidRPr="003C7C8B">
        <w:t>е</w:t>
      </w:r>
      <w:r w:rsidRPr="003C7C8B">
        <w:t xml:space="preserve">цензируемых научных изданиях; </w:t>
      </w:r>
    </w:p>
    <w:p w:rsidR="00AD4029" w:rsidRPr="003C7C8B" w:rsidRDefault="00AD4029" w:rsidP="00BE230E">
      <w:pPr>
        <w:widowControl w:val="0"/>
        <w:spacing w:line="228" w:lineRule="auto"/>
        <w:ind w:firstLine="709"/>
        <w:jc w:val="both"/>
      </w:pPr>
      <w:r w:rsidRPr="003C7C8B">
        <w:t>- п. 12. Требования к рецензируемым изданиям и правила формирования их перечня устанавливаются Министерством науки и высшего образования Российской Федерации;</w:t>
      </w:r>
    </w:p>
    <w:p w:rsidR="00AD4029" w:rsidRPr="003C7C8B" w:rsidRDefault="00AD4029" w:rsidP="00BE230E">
      <w:pPr>
        <w:widowControl w:val="0"/>
        <w:spacing w:line="228" w:lineRule="auto"/>
        <w:ind w:firstLine="709"/>
        <w:jc w:val="both"/>
      </w:pPr>
      <w:r w:rsidRPr="003C7C8B">
        <w:t>- п. 13. Количество публикаций, в которых излагаются основные научные результаты диссертации на соискание ученой степени кандидата наук, в рецензируемых изданиях должно быть:</w:t>
      </w:r>
    </w:p>
    <w:p w:rsidR="00AD4029" w:rsidRPr="003C7C8B" w:rsidRDefault="00AD4029" w:rsidP="00BE230E">
      <w:pPr>
        <w:widowControl w:val="0"/>
        <w:spacing w:line="228" w:lineRule="auto"/>
        <w:ind w:firstLine="709"/>
        <w:jc w:val="both"/>
      </w:pPr>
      <w:r w:rsidRPr="003C7C8B">
        <w:t>в области искусствоведения и культурологии, социально-экономических, обществе</w:t>
      </w:r>
      <w:r w:rsidRPr="003C7C8B">
        <w:t>н</w:t>
      </w:r>
      <w:r w:rsidRPr="003C7C8B">
        <w:t xml:space="preserve">ных и гуманитарных наук </w:t>
      </w:r>
      <w:r>
        <w:t>‒</w:t>
      </w:r>
      <w:r w:rsidRPr="003C7C8B">
        <w:t xml:space="preserve"> не менее 3;</w:t>
      </w:r>
    </w:p>
    <w:p w:rsidR="00AD4029" w:rsidRPr="003C7C8B" w:rsidRDefault="00AD4029" w:rsidP="00BE230E">
      <w:pPr>
        <w:widowControl w:val="0"/>
        <w:spacing w:line="228" w:lineRule="auto"/>
        <w:ind w:firstLine="709"/>
        <w:jc w:val="both"/>
      </w:pPr>
      <w:r w:rsidRPr="003C7C8B">
        <w:t xml:space="preserve">в остальных областях </w:t>
      </w:r>
      <w:r>
        <w:t>‒</w:t>
      </w:r>
      <w:r w:rsidRPr="003C7C8B">
        <w:t xml:space="preserve"> не менее 2.</w:t>
      </w:r>
    </w:p>
    <w:p w:rsidR="00AD4029" w:rsidRPr="003C7C8B" w:rsidRDefault="00AD4029" w:rsidP="00BE230E">
      <w:pPr>
        <w:widowControl w:val="0"/>
        <w:spacing w:line="228" w:lineRule="auto"/>
        <w:ind w:firstLine="709"/>
        <w:jc w:val="both"/>
      </w:pPr>
      <w:r w:rsidRPr="003C7C8B">
        <w:t>- п. 14. В диссертации соискатель ученой степени обязан ссылаться на автора и (или) источник заимствования материалов или отдельных результатов.</w:t>
      </w:r>
    </w:p>
    <w:p w:rsidR="00AD4029" w:rsidRDefault="00AD4029" w:rsidP="00BE230E">
      <w:pPr>
        <w:widowControl w:val="0"/>
        <w:spacing w:line="228" w:lineRule="auto"/>
        <w:ind w:firstLine="709"/>
        <w:jc w:val="both"/>
      </w:pPr>
      <w:r w:rsidRPr="003C7C8B">
        <w:t>При использовании в диссертации результатов научных работ, выполненных соискат</w:t>
      </w:r>
      <w:r w:rsidRPr="003C7C8B">
        <w:t>е</w:t>
      </w:r>
      <w:r w:rsidRPr="003C7C8B">
        <w:t>лем ученой степени лично и (или) в соавторстве, соискатель ученой степени обязан отметить в ди</w:t>
      </w:r>
      <w:r w:rsidRPr="003C7C8B">
        <w:t>с</w:t>
      </w:r>
      <w:r w:rsidRPr="003C7C8B">
        <w:t>сертации это обстоятельство.</w:t>
      </w:r>
    </w:p>
    <w:p w:rsidR="00AD4029" w:rsidRPr="003C7C8B" w:rsidRDefault="00AD4029" w:rsidP="00BE230E">
      <w:pPr>
        <w:widowControl w:val="0"/>
        <w:shd w:val="clear" w:color="auto" w:fill="FFFFFF"/>
        <w:tabs>
          <w:tab w:val="left" w:pos="851"/>
        </w:tabs>
        <w:spacing w:line="228" w:lineRule="auto"/>
        <w:ind w:firstLine="709"/>
        <w:jc w:val="both"/>
      </w:pPr>
      <w:r>
        <w:t xml:space="preserve">Если диссертация не соответствует хотя бы одному из приведенных выше критериев, то результаты </w:t>
      </w:r>
      <w:r w:rsidRPr="003C7C8B">
        <w:t>итоговой аттестации</w:t>
      </w:r>
      <w:r>
        <w:t xml:space="preserve"> считаются </w:t>
      </w:r>
      <w:r w:rsidRPr="003C7C8B">
        <w:t>неудовлетворительны</w:t>
      </w:r>
      <w:r>
        <w:t>ми. В этом случае асп</w:t>
      </w:r>
      <w:r>
        <w:t>и</w:t>
      </w:r>
      <w:r>
        <w:t>ранту</w:t>
      </w:r>
      <w:r w:rsidRPr="003C7C8B">
        <w:t xml:space="preserve"> выдается справка об освоении программ аспирантуры по образцу, устанавливаемому </w:t>
      </w:r>
      <w:r>
        <w:t>у</w:t>
      </w:r>
      <w:r w:rsidRPr="003C7C8B">
        <w:t>ниверс</w:t>
      </w:r>
      <w:r w:rsidRPr="003C7C8B">
        <w:t>и</w:t>
      </w:r>
      <w:r w:rsidRPr="003C7C8B">
        <w:t>тетом, а также заключение, содержащее информацию о несоответствии диссертации критериям, установленным «Положением о присуждении ученых степеней», утвержденным Постановлением Правительства РФ от 24 сентября 2013 г. N 842 «О порядке присуждения учёных степеней».</w:t>
      </w:r>
    </w:p>
    <w:p w:rsidR="00401120" w:rsidRDefault="00401120" w:rsidP="00BE230E">
      <w:pPr>
        <w:pStyle w:val="ReportHead"/>
        <w:widowControl w:val="0"/>
        <w:tabs>
          <w:tab w:val="left" w:pos="10148"/>
        </w:tabs>
        <w:suppressAutoHyphens/>
        <w:ind w:firstLine="709"/>
        <w:jc w:val="both"/>
        <w:rPr>
          <w:b/>
          <w:szCs w:val="28"/>
          <w:lang w:val="ru-RU"/>
        </w:rPr>
      </w:pPr>
    </w:p>
    <w:p w:rsidR="00BE230E" w:rsidRDefault="00BE230E" w:rsidP="00BE230E">
      <w:pPr>
        <w:pStyle w:val="ReportHead"/>
        <w:widowControl w:val="0"/>
        <w:tabs>
          <w:tab w:val="left" w:pos="10148"/>
        </w:tabs>
        <w:suppressAutoHyphens/>
        <w:ind w:firstLine="709"/>
        <w:jc w:val="both"/>
        <w:rPr>
          <w:b/>
          <w:szCs w:val="28"/>
          <w:lang w:val="ru-RU"/>
        </w:rPr>
      </w:pPr>
      <w:r>
        <w:rPr>
          <w:b/>
          <w:szCs w:val="28"/>
          <w:lang w:val="ru-RU"/>
        </w:rPr>
        <w:t>3</w:t>
      </w:r>
      <w:r w:rsidRPr="003141FB">
        <w:rPr>
          <w:b/>
          <w:szCs w:val="28"/>
          <w:lang w:val="ru-RU"/>
        </w:rPr>
        <w:t xml:space="preserve"> Методические указания по проведению итоговой аттестации</w:t>
      </w:r>
    </w:p>
    <w:p w:rsidR="00205D44" w:rsidRPr="003141FB" w:rsidRDefault="00205D44" w:rsidP="00BE230E">
      <w:pPr>
        <w:pStyle w:val="ReportHead"/>
        <w:widowControl w:val="0"/>
        <w:tabs>
          <w:tab w:val="left" w:pos="10148"/>
        </w:tabs>
        <w:suppressAutoHyphens/>
        <w:ind w:firstLine="709"/>
        <w:jc w:val="both"/>
        <w:rPr>
          <w:b/>
          <w:szCs w:val="28"/>
          <w:lang w:val="ru-RU"/>
        </w:rPr>
      </w:pPr>
    </w:p>
    <w:p w:rsidR="00797F95" w:rsidRDefault="004C362D" w:rsidP="00BE230E">
      <w:pPr>
        <w:widowControl w:val="0"/>
        <w:shd w:val="clear" w:color="auto" w:fill="FFFFFF"/>
        <w:tabs>
          <w:tab w:val="left" w:pos="851"/>
        </w:tabs>
        <w:spacing w:line="228" w:lineRule="auto"/>
        <w:ind w:firstLine="709"/>
        <w:jc w:val="both"/>
      </w:pPr>
      <w:r w:rsidRPr="003C7C8B">
        <w:rPr>
          <w:spacing w:val="-5"/>
        </w:rPr>
        <w:t xml:space="preserve">Итоговая аттестация по программе аспирантуры по </w:t>
      </w:r>
      <w:r w:rsidRPr="003C7C8B">
        <w:t xml:space="preserve">научной </w:t>
      </w:r>
      <w:r w:rsidRPr="007B30E0">
        <w:t xml:space="preserve">специальности </w:t>
      </w:r>
      <w:r w:rsidR="00236960" w:rsidRPr="00236960">
        <w:rPr>
          <w:i/>
          <w:color w:val="FF0000"/>
          <w:u w:val="single"/>
          <w:lang w:val="x-none"/>
        </w:rPr>
        <w:t xml:space="preserve">2.4.2. </w:t>
      </w:r>
      <w:r w:rsidR="00236960">
        <w:rPr>
          <w:i/>
          <w:color w:val="FF0000"/>
          <w:u w:val="single"/>
        </w:rPr>
        <w:t>«</w:t>
      </w:r>
      <w:r w:rsidR="00236960" w:rsidRPr="00236960">
        <w:rPr>
          <w:i/>
          <w:color w:val="FF0000"/>
          <w:u w:val="single"/>
          <w:lang w:val="x-none"/>
        </w:rPr>
        <w:t xml:space="preserve">Электротехнические комплексы и </w:t>
      </w:r>
      <w:proofErr w:type="gramStart"/>
      <w:r w:rsidR="00236960" w:rsidRPr="00236960">
        <w:rPr>
          <w:i/>
          <w:color w:val="FF0000"/>
          <w:u w:val="single"/>
          <w:lang w:val="x-none"/>
        </w:rPr>
        <w:t>системы</w:t>
      </w:r>
      <w:r w:rsidR="00236960">
        <w:rPr>
          <w:i/>
          <w:color w:val="FF0000"/>
          <w:u w:val="single"/>
        </w:rPr>
        <w:t>»</w:t>
      </w:r>
      <w:r w:rsidR="00236960" w:rsidRPr="00236960">
        <w:rPr>
          <w:i/>
          <w:color w:val="FF0000"/>
          <w:u w:val="single"/>
          <w:lang w:val="x-none"/>
        </w:rPr>
        <w:t xml:space="preserve"> </w:t>
      </w:r>
      <w:r w:rsidRPr="004C362D">
        <w:t xml:space="preserve"> </w:t>
      </w:r>
      <w:r w:rsidRPr="003C7C8B">
        <w:rPr>
          <w:spacing w:val="-2"/>
        </w:rPr>
        <w:t>проводится</w:t>
      </w:r>
      <w:proofErr w:type="gramEnd"/>
      <w:r w:rsidRPr="003C7C8B">
        <w:rPr>
          <w:spacing w:val="-2"/>
        </w:rPr>
        <w:t xml:space="preserve"> в форме оценки диссертации на соотве</w:t>
      </w:r>
      <w:r w:rsidRPr="003C7C8B">
        <w:rPr>
          <w:spacing w:val="-2"/>
        </w:rPr>
        <w:t>т</w:t>
      </w:r>
      <w:r w:rsidRPr="003C7C8B">
        <w:rPr>
          <w:spacing w:val="-2"/>
        </w:rPr>
        <w:t>ствие критериям, установленным Федеральным законом «О науке и государственной научно-технической политике» в «Положении о присуждении ученых степеней», утвержде</w:t>
      </w:r>
      <w:r w:rsidRPr="003C7C8B">
        <w:rPr>
          <w:spacing w:val="-2"/>
        </w:rPr>
        <w:t>н</w:t>
      </w:r>
      <w:r w:rsidRPr="003C7C8B">
        <w:rPr>
          <w:spacing w:val="-2"/>
        </w:rPr>
        <w:t>ным Пост</w:t>
      </w:r>
      <w:r w:rsidRPr="003C7C8B">
        <w:rPr>
          <w:spacing w:val="-2"/>
        </w:rPr>
        <w:t>а</w:t>
      </w:r>
      <w:r w:rsidRPr="003C7C8B">
        <w:rPr>
          <w:spacing w:val="-2"/>
        </w:rPr>
        <w:t xml:space="preserve">новлением Правительства РФ от 24 сентября 2013 г. </w:t>
      </w:r>
      <w:r w:rsidR="00AE6C13">
        <w:rPr>
          <w:spacing w:val="-2"/>
        </w:rPr>
        <w:t>№</w:t>
      </w:r>
      <w:r w:rsidRPr="003C7C8B">
        <w:rPr>
          <w:spacing w:val="-2"/>
        </w:rPr>
        <w:t xml:space="preserve"> 842.</w:t>
      </w:r>
      <w:r w:rsidRPr="003C7C8B">
        <w:t xml:space="preserve"> </w:t>
      </w:r>
    </w:p>
    <w:p w:rsidR="00797F95" w:rsidRPr="003C7C8B" w:rsidRDefault="00797F95" w:rsidP="00BE230E">
      <w:pPr>
        <w:widowControl w:val="0"/>
        <w:shd w:val="clear" w:color="auto" w:fill="FFFFFF"/>
        <w:tabs>
          <w:tab w:val="left" w:pos="851"/>
        </w:tabs>
        <w:spacing w:line="228" w:lineRule="auto"/>
        <w:ind w:firstLine="709"/>
        <w:jc w:val="both"/>
      </w:pPr>
      <w:r w:rsidRPr="003C7C8B">
        <w:t>К итоговой аттестации допускается аспирант, полностью выполнивший индивидуал</w:t>
      </w:r>
      <w:r w:rsidRPr="003C7C8B">
        <w:t>ь</w:t>
      </w:r>
      <w:r w:rsidRPr="003C7C8B">
        <w:t>ный план работы, в том числе подготовивший диссе</w:t>
      </w:r>
      <w:r w:rsidRPr="003C7C8B">
        <w:t>р</w:t>
      </w:r>
      <w:r w:rsidRPr="003C7C8B">
        <w:t>тацию к защите.</w:t>
      </w:r>
    </w:p>
    <w:p w:rsidR="009D66FF" w:rsidRDefault="009D66FF" w:rsidP="009D66FF">
      <w:pPr>
        <w:shd w:val="clear" w:color="auto" w:fill="FFFFFF"/>
        <w:tabs>
          <w:tab w:val="left" w:pos="851"/>
        </w:tabs>
        <w:spacing w:line="228" w:lineRule="auto"/>
        <w:ind w:firstLine="709"/>
        <w:jc w:val="both"/>
      </w:pPr>
      <w:r>
        <w:t>К задачам итоговой аттестации относятся:</w:t>
      </w:r>
    </w:p>
    <w:p w:rsidR="009D66FF" w:rsidRDefault="009D66FF" w:rsidP="009D66FF">
      <w:pPr>
        <w:shd w:val="clear" w:color="auto" w:fill="FFFFFF"/>
        <w:tabs>
          <w:tab w:val="left" w:pos="851"/>
        </w:tabs>
        <w:spacing w:line="228" w:lineRule="auto"/>
        <w:ind w:firstLine="709"/>
        <w:jc w:val="both"/>
      </w:pPr>
      <w:r>
        <w:t>- оценка диссертации на соответствие критериям, установленным «Положением о пр</w:t>
      </w:r>
      <w:r>
        <w:t>и</w:t>
      </w:r>
      <w:r>
        <w:t>суждении ученых степеней», утвержденным Постановлением Правительства РФ от 24 сентя</w:t>
      </w:r>
      <w:r>
        <w:t>б</w:t>
      </w:r>
      <w:r>
        <w:t>ря 2013 г. N 842 «О порядке присуждения учёных степеней»;</w:t>
      </w:r>
    </w:p>
    <w:p w:rsidR="009D66FF" w:rsidRDefault="009D66FF" w:rsidP="009D66FF">
      <w:pPr>
        <w:shd w:val="clear" w:color="auto" w:fill="FFFFFF"/>
        <w:tabs>
          <w:tab w:val="left" w:pos="851"/>
        </w:tabs>
        <w:spacing w:line="228" w:lineRule="auto"/>
        <w:ind w:firstLine="709"/>
        <w:jc w:val="both"/>
      </w:pPr>
      <w:r>
        <w:t>- оценка уровня сформированных у выпускника необходимых знаний методологич</w:t>
      </w:r>
      <w:r>
        <w:t>е</w:t>
      </w:r>
      <w:r>
        <w:t>ских и теоретических основ, современных технологий по соответствующему направлению и</w:t>
      </w:r>
      <w:r>
        <w:t>с</w:t>
      </w:r>
      <w:r>
        <w:t>следований в рамках научной специальности; методики написания, правил оформления и п</w:t>
      </w:r>
      <w:r>
        <w:t>о</w:t>
      </w:r>
      <w:r>
        <w:t>рядка защиты диссертации; умений планировать и осуществлять научную (научно-исследовательскую) и научно-педагогическую деятельность; владения навыками написания и оформления научных отчетов, докладов, публикаций, диссертации в соответствии с устано</w:t>
      </w:r>
      <w:r>
        <w:t>в</w:t>
      </w:r>
      <w:r>
        <w:t>ленными критериями.</w:t>
      </w:r>
    </w:p>
    <w:p w:rsidR="004C362D" w:rsidRPr="003C7C8B" w:rsidRDefault="004C362D" w:rsidP="00BE230E">
      <w:pPr>
        <w:pStyle w:val="49"/>
        <w:shd w:val="clear" w:color="auto" w:fill="auto"/>
        <w:spacing w:before="0" w:line="240" w:lineRule="auto"/>
        <w:ind w:firstLine="709"/>
        <w:jc w:val="both"/>
        <w:rPr>
          <w:sz w:val="24"/>
          <w:szCs w:val="24"/>
        </w:rPr>
      </w:pPr>
      <w:r w:rsidRPr="003C7C8B">
        <w:rPr>
          <w:sz w:val="24"/>
          <w:szCs w:val="24"/>
        </w:rPr>
        <w:t>Подготовленная диссертация представляется на выпускающую кафедру для оценки диссертации на соответствие критериям, установленны</w:t>
      </w:r>
      <w:r w:rsidR="00AE6C13">
        <w:rPr>
          <w:sz w:val="24"/>
          <w:szCs w:val="24"/>
        </w:rPr>
        <w:t>м</w:t>
      </w:r>
      <w:r w:rsidRPr="003C7C8B">
        <w:rPr>
          <w:sz w:val="24"/>
          <w:szCs w:val="24"/>
        </w:rPr>
        <w:t xml:space="preserve"> «Положением о присуждении уч</w:t>
      </w:r>
      <w:r w:rsidRPr="003C7C8B">
        <w:rPr>
          <w:sz w:val="24"/>
          <w:szCs w:val="24"/>
        </w:rPr>
        <w:t>е</w:t>
      </w:r>
      <w:r w:rsidRPr="003C7C8B">
        <w:rPr>
          <w:sz w:val="24"/>
          <w:szCs w:val="24"/>
        </w:rPr>
        <w:t>ных степеней», утвержденным Постановлением Правитель</w:t>
      </w:r>
      <w:r w:rsidR="00AE6C13">
        <w:rPr>
          <w:sz w:val="24"/>
          <w:szCs w:val="24"/>
        </w:rPr>
        <w:t>ства РФ от 24 сентября 2013 г. №</w:t>
      </w:r>
      <w:r w:rsidRPr="003C7C8B">
        <w:rPr>
          <w:sz w:val="24"/>
          <w:szCs w:val="24"/>
        </w:rPr>
        <w:t xml:space="preserve"> 842 «О порядке присуждения учёных степеней» в сроки, предусмотренные индивидуальным планом, </w:t>
      </w:r>
      <w:r w:rsidRPr="003C7C8B">
        <w:rPr>
          <w:sz w:val="24"/>
          <w:szCs w:val="24"/>
        </w:rPr>
        <w:lastRenderedPageBreak/>
        <w:t>вместе с а</w:t>
      </w:r>
      <w:r w:rsidRPr="003C7C8B">
        <w:rPr>
          <w:sz w:val="24"/>
          <w:szCs w:val="24"/>
        </w:rPr>
        <w:t>в</w:t>
      </w:r>
      <w:r w:rsidRPr="003C7C8B">
        <w:rPr>
          <w:sz w:val="24"/>
          <w:szCs w:val="24"/>
        </w:rPr>
        <w:t xml:space="preserve">торефератом диссертации и отзывом научного руководителя. </w:t>
      </w:r>
    </w:p>
    <w:p w:rsidR="004C362D" w:rsidRPr="003C7C8B" w:rsidRDefault="004C362D" w:rsidP="00BE230E">
      <w:pPr>
        <w:pStyle w:val="49"/>
        <w:shd w:val="clear" w:color="auto" w:fill="auto"/>
        <w:spacing w:before="0" w:line="240" w:lineRule="auto"/>
        <w:ind w:firstLine="709"/>
        <w:jc w:val="both"/>
        <w:rPr>
          <w:sz w:val="24"/>
          <w:szCs w:val="24"/>
        </w:rPr>
      </w:pPr>
      <w:r w:rsidRPr="003C7C8B">
        <w:rPr>
          <w:sz w:val="24"/>
          <w:szCs w:val="24"/>
        </w:rPr>
        <w:t xml:space="preserve">В отзыве научного руководителя дается оценка уровня сформированных у выпускника необходимых </w:t>
      </w:r>
      <w:r>
        <w:rPr>
          <w:sz w:val="24"/>
          <w:szCs w:val="24"/>
        </w:rPr>
        <w:t>знаний</w:t>
      </w:r>
      <w:r w:rsidRPr="003C7C8B">
        <w:rPr>
          <w:sz w:val="24"/>
          <w:szCs w:val="24"/>
        </w:rPr>
        <w:t xml:space="preserve"> методологических и теоретических основ, современных технологий по соответствующему направлению исследований в рамках научной специальности; методики написания, правил оформления и порядка защиты диссертации; умений планировать и ос</w:t>
      </w:r>
      <w:r w:rsidRPr="003C7C8B">
        <w:rPr>
          <w:sz w:val="24"/>
          <w:szCs w:val="24"/>
        </w:rPr>
        <w:t>у</w:t>
      </w:r>
      <w:r w:rsidRPr="003C7C8B">
        <w:rPr>
          <w:sz w:val="24"/>
          <w:szCs w:val="24"/>
        </w:rPr>
        <w:t>ществлять научную (научно-исследовательскую) и научно-педагогическую деятельность; вл</w:t>
      </w:r>
      <w:r w:rsidRPr="003C7C8B">
        <w:rPr>
          <w:sz w:val="24"/>
          <w:szCs w:val="24"/>
        </w:rPr>
        <w:t>а</w:t>
      </w:r>
      <w:r w:rsidRPr="003C7C8B">
        <w:rPr>
          <w:sz w:val="24"/>
          <w:szCs w:val="24"/>
        </w:rPr>
        <w:t>дения навыками написания и оформления научных отчетов, докладов, публикаций, диссерт</w:t>
      </w:r>
      <w:r w:rsidRPr="003C7C8B">
        <w:rPr>
          <w:sz w:val="24"/>
          <w:szCs w:val="24"/>
        </w:rPr>
        <w:t>а</w:t>
      </w:r>
      <w:r w:rsidRPr="003C7C8B">
        <w:rPr>
          <w:sz w:val="24"/>
          <w:szCs w:val="24"/>
        </w:rPr>
        <w:t>ции в соответствии с уст</w:t>
      </w:r>
      <w:r w:rsidRPr="003C7C8B">
        <w:rPr>
          <w:sz w:val="24"/>
          <w:szCs w:val="24"/>
        </w:rPr>
        <w:t>а</w:t>
      </w:r>
      <w:r w:rsidRPr="003C7C8B">
        <w:rPr>
          <w:sz w:val="24"/>
          <w:szCs w:val="24"/>
        </w:rPr>
        <w:t>новленными критериями.</w:t>
      </w:r>
    </w:p>
    <w:p w:rsidR="004C362D" w:rsidRPr="003C7C8B" w:rsidRDefault="004C362D" w:rsidP="00BE230E">
      <w:pPr>
        <w:pStyle w:val="49"/>
        <w:spacing w:before="0" w:line="240" w:lineRule="auto"/>
        <w:ind w:firstLine="709"/>
        <w:jc w:val="both"/>
        <w:rPr>
          <w:sz w:val="24"/>
          <w:szCs w:val="24"/>
        </w:rPr>
      </w:pPr>
      <w:r w:rsidRPr="003C7C8B">
        <w:rPr>
          <w:sz w:val="24"/>
          <w:szCs w:val="24"/>
          <w:lang w:eastAsia="en-US"/>
        </w:rPr>
        <w:t xml:space="preserve">Процедура оценки диссертации проводится в соответствии с локальным нормативным актом </w:t>
      </w:r>
      <w:r>
        <w:rPr>
          <w:sz w:val="24"/>
          <w:szCs w:val="24"/>
          <w:lang w:eastAsia="en-US"/>
        </w:rPr>
        <w:t>у</w:t>
      </w:r>
      <w:r w:rsidRPr="003C7C8B">
        <w:rPr>
          <w:sz w:val="24"/>
          <w:szCs w:val="24"/>
          <w:lang w:eastAsia="en-US"/>
        </w:rPr>
        <w:t>ниверситета «Порядок подготовки заключения по диссертации», утвержденным прик</w:t>
      </w:r>
      <w:r w:rsidRPr="003C7C8B">
        <w:rPr>
          <w:sz w:val="24"/>
          <w:szCs w:val="24"/>
          <w:lang w:eastAsia="en-US"/>
        </w:rPr>
        <w:t>а</w:t>
      </w:r>
      <w:r w:rsidRPr="003C7C8B">
        <w:rPr>
          <w:sz w:val="24"/>
          <w:szCs w:val="24"/>
          <w:lang w:eastAsia="en-US"/>
        </w:rPr>
        <w:t>зом ректора от 26 июня 2016 г. № 498.</w:t>
      </w:r>
    </w:p>
    <w:p w:rsidR="004C362D" w:rsidRPr="003C7C8B" w:rsidRDefault="004C362D" w:rsidP="00BE230E">
      <w:pPr>
        <w:widowControl w:val="0"/>
        <w:ind w:firstLine="709"/>
        <w:jc w:val="both"/>
      </w:pPr>
      <w:r w:rsidRPr="003C7C8B">
        <w:t>Представление аспирантом доклада по диссертации носит характер научной дискуссии и проходит в обстановке требовательности, принципиальности и соблюдения научной и пед</w:t>
      </w:r>
      <w:r w:rsidRPr="003C7C8B">
        <w:t>а</w:t>
      </w:r>
      <w:r w:rsidRPr="003C7C8B">
        <w:t>гогической этики.</w:t>
      </w:r>
    </w:p>
    <w:p w:rsidR="004C362D" w:rsidRPr="003C7C8B" w:rsidRDefault="004C362D" w:rsidP="00BE230E">
      <w:pPr>
        <w:widowControl w:val="0"/>
        <w:ind w:firstLine="709"/>
        <w:jc w:val="both"/>
      </w:pPr>
      <w:r w:rsidRPr="003C7C8B">
        <w:t>Представление и обсуждение доклада проводятся в следующем порядке:</w:t>
      </w:r>
    </w:p>
    <w:p w:rsidR="004C362D" w:rsidRPr="003C7C8B" w:rsidRDefault="004C362D" w:rsidP="00BE230E">
      <w:pPr>
        <w:widowControl w:val="0"/>
        <w:ind w:firstLine="709"/>
        <w:jc w:val="both"/>
      </w:pPr>
      <w:r w:rsidRPr="003C7C8B">
        <w:t>– информация председателя заседания об аспиранте, теме работы, научном руковод</w:t>
      </w:r>
      <w:r w:rsidRPr="003C7C8B">
        <w:t>и</w:t>
      </w:r>
      <w:r w:rsidRPr="003C7C8B">
        <w:t>теле, рецензентах;</w:t>
      </w:r>
    </w:p>
    <w:p w:rsidR="004C362D" w:rsidRPr="003C7C8B" w:rsidRDefault="004C362D" w:rsidP="00BE230E">
      <w:pPr>
        <w:widowControl w:val="0"/>
        <w:ind w:firstLine="709"/>
        <w:jc w:val="both"/>
      </w:pPr>
      <w:r w:rsidRPr="003C7C8B">
        <w:t>– выступление аспиранта с докладом (15-20 минут);</w:t>
      </w:r>
    </w:p>
    <w:p w:rsidR="004C362D" w:rsidRPr="003C7C8B" w:rsidRDefault="004C362D" w:rsidP="00BE230E">
      <w:pPr>
        <w:widowControl w:val="0"/>
        <w:ind w:firstLine="709"/>
        <w:jc w:val="both"/>
      </w:pPr>
      <w:r w:rsidRPr="003C7C8B">
        <w:t>– вопросы, заданные участниками заседания по теме работы, и ответы на них;</w:t>
      </w:r>
    </w:p>
    <w:p w:rsidR="004C362D" w:rsidRPr="003C7C8B" w:rsidRDefault="004C362D" w:rsidP="00BE230E">
      <w:pPr>
        <w:widowControl w:val="0"/>
        <w:ind w:firstLine="709"/>
        <w:jc w:val="both"/>
      </w:pPr>
      <w:r w:rsidRPr="003C7C8B">
        <w:t>– выступление научного руководителя с краткой характеристикой аспиранта;</w:t>
      </w:r>
    </w:p>
    <w:p w:rsidR="004C362D" w:rsidRPr="003C7C8B" w:rsidRDefault="004C362D" w:rsidP="00BE230E">
      <w:pPr>
        <w:widowControl w:val="0"/>
        <w:ind w:firstLine="709"/>
        <w:jc w:val="both"/>
      </w:pPr>
      <w:r w:rsidRPr="003C7C8B">
        <w:t>– выступление рецензентов;</w:t>
      </w:r>
    </w:p>
    <w:p w:rsidR="004C362D" w:rsidRPr="003C7C8B" w:rsidRDefault="004C362D" w:rsidP="00BE230E">
      <w:pPr>
        <w:widowControl w:val="0"/>
        <w:ind w:firstLine="709"/>
        <w:jc w:val="both"/>
      </w:pPr>
      <w:r w:rsidRPr="003C7C8B">
        <w:t>– ответ аспиранта на вопросы рецензентов;</w:t>
      </w:r>
    </w:p>
    <w:p w:rsidR="004C362D" w:rsidRPr="003C7C8B" w:rsidRDefault="004C362D" w:rsidP="00BE230E">
      <w:pPr>
        <w:widowControl w:val="0"/>
        <w:ind w:firstLine="709"/>
        <w:jc w:val="both"/>
      </w:pPr>
      <w:r w:rsidRPr="003C7C8B">
        <w:t>– дискуссия, в которой может принять участие любой присутствующий на защите;</w:t>
      </w:r>
    </w:p>
    <w:p w:rsidR="004C362D" w:rsidRPr="003C7C8B" w:rsidRDefault="004C362D" w:rsidP="00BE230E">
      <w:pPr>
        <w:widowControl w:val="0"/>
        <w:ind w:firstLine="709"/>
        <w:jc w:val="both"/>
      </w:pPr>
      <w:r w:rsidRPr="003C7C8B">
        <w:t>– обсуждение и объявление решения о соответствии диссертации критериям.</w:t>
      </w:r>
    </w:p>
    <w:p w:rsidR="004C362D" w:rsidRPr="003C7C8B" w:rsidRDefault="004C362D" w:rsidP="00BE230E">
      <w:pPr>
        <w:widowControl w:val="0"/>
        <w:ind w:firstLine="709"/>
        <w:jc w:val="both"/>
      </w:pPr>
      <w:r w:rsidRPr="003C7C8B">
        <w:t xml:space="preserve">В случае несогласия с результатами итоговой аттестации аспирант имеет право на апелляцию. Для этого необходимо лично не позднее следующего рабочего дня </w:t>
      </w:r>
      <w:r w:rsidR="00496467" w:rsidRPr="003C7C8B">
        <w:t>после объявления</w:t>
      </w:r>
      <w:r w:rsidRPr="003C7C8B">
        <w:t xml:space="preserve"> </w:t>
      </w:r>
      <w:r w:rsidR="00496467" w:rsidRPr="003C7C8B">
        <w:t>результатов итоговой</w:t>
      </w:r>
      <w:r w:rsidRPr="003C7C8B">
        <w:t xml:space="preserve"> аттестации подать в апелляционную комиссию в письменном в</w:t>
      </w:r>
      <w:r w:rsidRPr="003C7C8B">
        <w:t>и</w:t>
      </w:r>
      <w:r w:rsidRPr="003C7C8B">
        <w:t>де апе</w:t>
      </w:r>
      <w:r w:rsidRPr="003C7C8B">
        <w:t>л</w:t>
      </w:r>
      <w:r w:rsidRPr="003C7C8B">
        <w:t>ляци</w:t>
      </w:r>
      <w:r>
        <w:t xml:space="preserve">ю </w:t>
      </w:r>
      <w:r w:rsidR="00496467">
        <w:t>о нарушении</w:t>
      </w:r>
      <w:r>
        <w:t xml:space="preserve">, по его мнению, </w:t>
      </w:r>
      <w:r w:rsidR="00496467" w:rsidRPr="003C7C8B">
        <w:t>уста</w:t>
      </w:r>
      <w:r w:rsidR="00496467">
        <w:t>новленной процедуры</w:t>
      </w:r>
      <w:r>
        <w:t xml:space="preserve"> проведения</w:t>
      </w:r>
      <w:r w:rsidRPr="003C7C8B">
        <w:t xml:space="preserve"> итоговой аттест</w:t>
      </w:r>
      <w:r w:rsidRPr="003C7C8B">
        <w:t>а</w:t>
      </w:r>
      <w:r w:rsidRPr="003C7C8B">
        <w:t xml:space="preserve">ции и (или) несогласия с результатами итоговой аттестации. </w:t>
      </w:r>
    </w:p>
    <w:p w:rsidR="004C362D" w:rsidRPr="003C7C8B" w:rsidRDefault="004C362D" w:rsidP="00BE230E">
      <w:pPr>
        <w:widowControl w:val="0"/>
        <w:ind w:firstLine="709"/>
        <w:jc w:val="both"/>
      </w:pPr>
      <w:r>
        <w:t xml:space="preserve">При рассмотрении апелляции </w:t>
      </w:r>
      <w:r w:rsidRPr="003C7C8B">
        <w:t xml:space="preserve">апелляционная комиссия выносит одно из следующих решений: </w:t>
      </w:r>
    </w:p>
    <w:p w:rsidR="004C362D" w:rsidRPr="003C7C8B" w:rsidRDefault="004C362D" w:rsidP="00BE230E">
      <w:pPr>
        <w:widowControl w:val="0"/>
        <w:ind w:firstLine="709"/>
        <w:jc w:val="both"/>
      </w:pPr>
      <w:r w:rsidRPr="003C7C8B">
        <w:t xml:space="preserve">- об отклонении апелляции и сохранении результата итоговой аттестации; </w:t>
      </w:r>
    </w:p>
    <w:p w:rsidR="004C362D" w:rsidRPr="003C7C8B" w:rsidRDefault="004C362D" w:rsidP="00BE230E">
      <w:pPr>
        <w:widowControl w:val="0"/>
        <w:ind w:firstLine="709"/>
        <w:jc w:val="both"/>
      </w:pPr>
      <w:r w:rsidRPr="003C7C8B">
        <w:t xml:space="preserve">- об удовлетворении апелляции и выставлении иного результата итоговой аттестации. </w:t>
      </w:r>
    </w:p>
    <w:p w:rsidR="004C362D" w:rsidRDefault="004C362D" w:rsidP="00BE230E">
      <w:pPr>
        <w:widowControl w:val="0"/>
        <w:ind w:firstLine="708"/>
        <w:jc w:val="both"/>
      </w:pPr>
      <w:r w:rsidRPr="003C7C8B">
        <w:t>Решение апелляционной комиссии не позднее следующего рабочего дня передаётся председателю заседания. Решение апелляционной комиссии является окончательным и пер</w:t>
      </w:r>
      <w:r w:rsidRPr="003C7C8B">
        <w:t>е</w:t>
      </w:r>
      <w:r w:rsidRPr="003C7C8B">
        <w:t>смотру не подлежит</w:t>
      </w:r>
      <w:r>
        <w:t>.</w:t>
      </w:r>
    </w:p>
    <w:p w:rsidR="008D51A7" w:rsidRDefault="00797F95" w:rsidP="00BE230E">
      <w:pPr>
        <w:widowControl w:val="0"/>
        <w:shd w:val="clear" w:color="auto" w:fill="FFFFFF"/>
        <w:tabs>
          <w:tab w:val="left" w:pos="851"/>
        </w:tabs>
        <w:spacing w:line="228" w:lineRule="auto"/>
        <w:ind w:firstLine="709"/>
        <w:jc w:val="both"/>
      </w:pPr>
      <w:r w:rsidRPr="003C7C8B">
        <w:t>Аспиранту, успешно прошедшему итоговую аттестацию по программе аспирантуры, не позднее 30 календарных дней с даты её проведения выдаётся заключение и свидетельство об окончании аспирантуры.</w:t>
      </w:r>
      <w:r>
        <w:t xml:space="preserve"> </w:t>
      </w:r>
      <w:r w:rsidRPr="003C7C8B">
        <w:t>В заключении отражаются личное участие аспиранта в получении результатов, изложенных в диссертации, степень достоверности результатов проведенных а</w:t>
      </w:r>
      <w:r w:rsidRPr="003C7C8B">
        <w:t>с</w:t>
      </w:r>
      <w:r w:rsidRPr="003C7C8B">
        <w:t>пирантом исследований, их новизна и практическая значимость, ценность научных работ а</w:t>
      </w:r>
      <w:r w:rsidRPr="003C7C8B">
        <w:t>с</w:t>
      </w:r>
      <w:r w:rsidRPr="003C7C8B">
        <w:t>пиранта, соответствие диссертации требованиям, установленным «Положением о присужд</w:t>
      </w:r>
      <w:r w:rsidRPr="003C7C8B">
        <w:t>е</w:t>
      </w:r>
      <w:r w:rsidRPr="003C7C8B">
        <w:t>нии ученых ст</w:t>
      </w:r>
      <w:r w:rsidRPr="003C7C8B">
        <w:t>е</w:t>
      </w:r>
      <w:r w:rsidRPr="003C7C8B">
        <w:t>пеней», утвержденным Постановлением Правительства РФ от 24 сентября 2013 г. N 842 «О порядке присуждения учёных степеней», научная специальность (научные спец</w:t>
      </w:r>
      <w:r w:rsidRPr="003C7C8B">
        <w:t>и</w:t>
      </w:r>
      <w:r w:rsidRPr="003C7C8B">
        <w:t>альности) и отрасль науки, которым соответствует диссертация, полнота изложения матери</w:t>
      </w:r>
      <w:r w:rsidRPr="003C7C8B">
        <w:t>а</w:t>
      </w:r>
      <w:r w:rsidRPr="003C7C8B">
        <w:t>лов диссертации в работах, принятых к публик</w:t>
      </w:r>
      <w:r w:rsidRPr="003C7C8B">
        <w:t>а</w:t>
      </w:r>
      <w:r w:rsidRPr="003C7C8B">
        <w:t>ции и (или) опубликованных аспирантом.</w:t>
      </w:r>
      <w:r>
        <w:t xml:space="preserve"> </w:t>
      </w:r>
    </w:p>
    <w:p w:rsidR="00401120" w:rsidRDefault="00401120" w:rsidP="00205D44">
      <w:pPr>
        <w:spacing w:line="228" w:lineRule="auto"/>
        <w:ind w:firstLine="709"/>
        <w:jc w:val="both"/>
        <w:rPr>
          <w:b/>
          <w:sz w:val="28"/>
          <w:szCs w:val="28"/>
        </w:rPr>
      </w:pPr>
    </w:p>
    <w:p w:rsidR="00205D44" w:rsidRPr="00205D44" w:rsidRDefault="00205D44" w:rsidP="00205D44">
      <w:pPr>
        <w:spacing w:line="228" w:lineRule="auto"/>
        <w:ind w:firstLine="709"/>
        <w:jc w:val="both"/>
        <w:rPr>
          <w:b/>
          <w:sz w:val="28"/>
          <w:szCs w:val="28"/>
        </w:rPr>
      </w:pPr>
      <w:r w:rsidRPr="00205D44">
        <w:rPr>
          <w:b/>
          <w:sz w:val="28"/>
          <w:szCs w:val="28"/>
        </w:rPr>
        <w:t xml:space="preserve">4 Критерии оценивания результатов итоговой аттестации </w:t>
      </w:r>
    </w:p>
    <w:p w:rsidR="00205D44" w:rsidRDefault="00205D44" w:rsidP="00205D44">
      <w:pPr>
        <w:spacing w:line="228" w:lineRule="auto"/>
        <w:ind w:firstLine="709"/>
        <w:jc w:val="both"/>
        <w:rPr>
          <w:szCs w:val="28"/>
        </w:rPr>
      </w:pPr>
    </w:p>
    <w:p w:rsidR="00205D44" w:rsidRDefault="00205D44" w:rsidP="00205D44">
      <w:pPr>
        <w:widowControl w:val="0"/>
        <w:shd w:val="clear" w:color="auto" w:fill="FFFFFF"/>
        <w:tabs>
          <w:tab w:val="left" w:pos="851"/>
        </w:tabs>
        <w:spacing w:line="228" w:lineRule="auto"/>
        <w:ind w:firstLine="709"/>
        <w:jc w:val="both"/>
      </w:pPr>
      <w:r>
        <w:t xml:space="preserve">Результаты итоговой аттестации представляются в виде оценки диссертации </w:t>
      </w:r>
      <w:r w:rsidRPr="003C7C8B">
        <w:rPr>
          <w:spacing w:val="-2"/>
        </w:rPr>
        <w:t>на соо</w:t>
      </w:r>
      <w:r w:rsidRPr="003C7C8B">
        <w:rPr>
          <w:spacing w:val="-2"/>
        </w:rPr>
        <w:t>т</w:t>
      </w:r>
      <w:r w:rsidRPr="003C7C8B">
        <w:rPr>
          <w:spacing w:val="-2"/>
        </w:rPr>
        <w:t>ветствие критериям, установленным Федеральным законом «О науке и государственной нау</w:t>
      </w:r>
      <w:r w:rsidRPr="003C7C8B">
        <w:rPr>
          <w:spacing w:val="-2"/>
        </w:rPr>
        <w:t>ч</w:t>
      </w:r>
      <w:r w:rsidRPr="003C7C8B">
        <w:rPr>
          <w:spacing w:val="-2"/>
        </w:rPr>
        <w:t>но-технической политике» в «Положении о присуждении ученых степеней», утвержденным П</w:t>
      </w:r>
      <w:r w:rsidRPr="003C7C8B">
        <w:rPr>
          <w:spacing w:val="-2"/>
        </w:rPr>
        <w:t>о</w:t>
      </w:r>
      <w:r w:rsidRPr="003C7C8B">
        <w:rPr>
          <w:spacing w:val="-2"/>
        </w:rPr>
        <w:t>ст</w:t>
      </w:r>
      <w:r w:rsidRPr="003C7C8B">
        <w:rPr>
          <w:spacing w:val="-2"/>
        </w:rPr>
        <w:t>а</w:t>
      </w:r>
      <w:r w:rsidRPr="003C7C8B">
        <w:rPr>
          <w:spacing w:val="-2"/>
        </w:rPr>
        <w:t>новлением Правительства РФ от 24 сентября 2013 г. N 842.</w:t>
      </w:r>
      <w:r w:rsidRPr="003C7C8B">
        <w:t xml:space="preserve"> </w:t>
      </w:r>
    </w:p>
    <w:p w:rsidR="00205D44" w:rsidRDefault="00205D44" w:rsidP="00205D44">
      <w:pPr>
        <w:spacing w:line="228" w:lineRule="auto"/>
        <w:ind w:firstLine="709"/>
        <w:jc w:val="both"/>
      </w:pPr>
    </w:p>
    <w:p w:rsidR="00205D44" w:rsidRDefault="00205D44" w:rsidP="00205D44">
      <w:pPr>
        <w:spacing w:line="228" w:lineRule="auto"/>
        <w:ind w:firstLine="709"/>
        <w:jc w:val="both"/>
      </w:pPr>
      <w:r w:rsidRPr="00BE230E">
        <w:t>Критерии оценки диссерт</w:t>
      </w:r>
      <w:r w:rsidRPr="00BE230E">
        <w:t>а</w:t>
      </w:r>
      <w:r w:rsidRPr="00BE230E">
        <w:t>ции</w:t>
      </w:r>
      <w:r>
        <w:t>:</w:t>
      </w:r>
      <w:r w:rsidRPr="00BE230E">
        <w:t xml:space="preserve"> </w:t>
      </w:r>
    </w:p>
    <w:p w:rsidR="00205D44" w:rsidRDefault="00205D44" w:rsidP="00205D44">
      <w:pPr>
        <w:spacing w:line="228" w:lineRule="auto"/>
        <w:ind w:firstLine="709"/>
        <w:jc w:val="both"/>
      </w:pPr>
    </w:p>
    <w:tbl>
      <w:tblPr>
        <w:tblW w:w="10011" w:type="dxa"/>
        <w:tblLayout w:type="fixed"/>
        <w:tblCellMar>
          <w:left w:w="85" w:type="dxa"/>
          <w:right w:w="85" w:type="dxa"/>
        </w:tblCellMar>
        <w:tblLook w:val="04A0" w:firstRow="1" w:lastRow="0" w:firstColumn="1" w:lastColumn="0" w:noHBand="0" w:noVBand="1"/>
      </w:tblPr>
      <w:tblGrid>
        <w:gridCol w:w="2638"/>
        <w:gridCol w:w="3543"/>
        <w:gridCol w:w="3830"/>
      </w:tblGrid>
      <w:tr w:rsidR="00205D44" w:rsidTr="005B1E52">
        <w:trPr>
          <w:trHeight w:val="173"/>
        </w:trPr>
        <w:tc>
          <w:tcPr>
            <w:tcW w:w="2638" w:type="dxa"/>
            <w:tcBorders>
              <w:top w:val="single" w:sz="4" w:space="0" w:color="000000"/>
              <w:left w:val="single" w:sz="4" w:space="0" w:color="000000"/>
              <w:bottom w:val="single" w:sz="4" w:space="0" w:color="000000"/>
              <w:right w:val="single" w:sz="4" w:space="0" w:color="000000"/>
            </w:tcBorders>
            <w:vAlign w:val="center"/>
            <w:hideMark/>
          </w:tcPr>
          <w:p w:rsidR="00205D44" w:rsidRDefault="00205D44" w:rsidP="005B1E52">
            <w:pPr>
              <w:ind w:right="-113"/>
              <w:jc w:val="center"/>
            </w:pPr>
            <w:r>
              <w:lastRenderedPageBreak/>
              <w:t>Оценочные средства</w:t>
            </w:r>
          </w:p>
        </w:tc>
        <w:tc>
          <w:tcPr>
            <w:tcW w:w="3543" w:type="dxa"/>
            <w:tcBorders>
              <w:top w:val="single" w:sz="4" w:space="0" w:color="000000"/>
              <w:left w:val="single" w:sz="4" w:space="0" w:color="000000"/>
              <w:bottom w:val="single" w:sz="4" w:space="0" w:color="000000"/>
              <w:right w:val="single" w:sz="4" w:space="0" w:color="000000"/>
            </w:tcBorders>
            <w:vAlign w:val="center"/>
            <w:hideMark/>
          </w:tcPr>
          <w:p w:rsidR="00205D44" w:rsidRDefault="00205D44" w:rsidP="005B1E52">
            <w:pPr>
              <w:ind w:left="57" w:right="-113"/>
              <w:jc w:val="center"/>
            </w:pPr>
            <w:r>
              <w:t>Соответствует</w:t>
            </w:r>
          </w:p>
        </w:tc>
        <w:tc>
          <w:tcPr>
            <w:tcW w:w="3830"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left="56" w:right="-113"/>
              <w:jc w:val="center"/>
            </w:pPr>
            <w:r>
              <w:t>Не соответствует</w:t>
            </w:r>
          </w:p>
        </w:tc>
      </w:tr>
      <w:tr w:rsidR="00205D44" w:rsidTr="005B1E52">
        <w:trPr>
          <w:trHeight w:val="173"/>
        </w:trPr>
        <w:tc>
          <w:tcPr>
            <w:tcW w:w="2638"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right="-113"/>
            </w:pPr>
            <w:r>
              <w:rPr>
                <w:color w:val="000000"/>
                <w:kern w:val="24"/>
              </w:rPr>
              <w:t>Обоснование актуальн</w:t>
            </w:r>
            <w:r>
              <w:rPr>
                <w:color w:val="000000"/>
                <w:kern w:val="24"/>
              </w:rPr>
              <w:t>о</w:t>
            </w:r>
            <w:r>
              <w:rPr>
                <w:color w:val="000000"/>
                <w:kern w:val="24"/>
              </w:rPr>
              <w:t>сти</w:t>
            </w:r>
          </w:p>
        </w:tc>
        <w:tc>
          <w:tcPr>
            <w:tcW w:w="3543"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left="57"/>
            </w:pPr>
            <w:r>
              <w:t>актуальность проблемы обо</w:t>
            </w:r>
            <w:r>
              <w:t>с</w:t>
            </w:r>
            <w:r>
              <w:t>нована анализом состояния теории и практики в предме</w:t>
            </w:r>
            <w:r>
              <w:t>т</w:t>
            </w:r>
            <w:r>
              <w:t>ной области</w:t>
            </w:r>
          </w:p>
        </w:tc>
        <w:tc>
          <w:tcPr>
            <w:tcW w:w="3830" w:type="dxa"/>
            <w:tcBorders>
              <w:top w:val="single" w:sz="4" w:space="0" w:color="000000"/>
              <w:left w:val="single" w:sz="4" w:space="0" w:color="000000"/>
              <w:bottom w:val="single" w:sz="4" w:space="0" w:color="000000"/>
              <w:right w:val="single" w:sz="4" w:space="0" w:color="000000"/>
            </w:tcBorders>
            <w:hideMark/>
          </w:tcPr>
          <w:p w:rsidR="00205D44" w:rsidRDefault="00205D44" w:rsidP="005B1E52">
            <w:pPr>
              <w:ind w:left="56"/>
            </w:pPr>
            <w:r>
              <w:t>актуальность выбранной темы обоснована поверхностно</w:t>
            </w:r>
          </w:p>
        </w:tc>
      </w:tr>
      <w:tr w:rsidR="00205D44"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205D44" w:rsidRDefault="00205D44" w:rsidP="005B1E52">
            <w:pPr>
              <w:ind w:right="-113"/>
            </w:pPr>
            <w:r>
              <w:rPr>
                <w:color w:val="000000"/>
                <w:kern w:val="24"/>
              </w:rPr>
              <w:t>Цель и задачи исслед</w:t>
            </w:r>
            <w:r>
              <w:rPr>
                <w:color w:val="000000"/>
                <w:kern w:val="24"/>
              </w:rPr>
              <w:t>о</w:t>
            </w:r>
            <w:r>
              <w:rPr>
                <w:color w:val="000000"/>
                <w:kern w:val="24"/>
              </w:rPr>
              <w:t>вания</w:t>
            </w:r>
          </w:p>
        </w:tc>
        <w:tc>
          <w:tcPr>
            <w:tcW w:w="3543" w:type="dxa"/>
            <w:tcBorders>
              <w:top w:val="single" w:sz="4" w:space="0" w:color="000000"/>
              <w:left w:val="single" w:sz="4" w:space="0" w:color="000000"/>
              <w:bottom w:val="single" w:sz="4" w:space="0" w:color="000000"/>
              <w:right w:val="single" w:sz="4" w:space="0" w:color="000000"/>
            </w:tcBorders>
          </w:tcPr>
          <w:p w:rsidR="00205D44" w:rsidRDefault="00205D44" w:rsidP="005B1E52">
            <w:pPr>
              <w:ind w:left="57"/>
            </w:pPr>
            <w:r>
              <w:t>четко сформулированы цели и зад</w:t>
            </w:r>
            <w:r>
              <w:t>а</w:t>
            </w:r>
            <w:r>
              <w:t>чи исследования; найдены и апр</w:t>
            </w:r>
            <w:r>
              <w:t>о</w:t>
            </w:r>
            <w:r>
              <w:t>бированы эффективные варианты решения задач, зн</w:t>
            </w:r>
            <w:r>
              <w:t>а</w:t>
            </w:r>
            <w:r>
              <w:t>чимых как для теории, так и для практики</w:t>
            </w:r>
          </w:p>
        </w:tc>
        <w:tc>
          <w:tcPr>
            <w:tcW w:w="3830" w:type="dxa"/>
            <w:tcBorders>
              <w:top w:val="single" w:sz="4" w:space="0" w:color="000000"/>
              <w:left w:val="single" w:sz="4" w:space="0" w:color="000000"/>
              <w:bottom w:val="single" w:sz="4" w:space="0" w:color="000000"/>
              <w:right w:val="single" w:sz="4" w:space="0" w:color="000000"/>
            </w:tcBorders>
          </w:tcPr>
          <w:p w:rsidR="00205D44" w:rsidRDefault="00205D44" w:rsidP="005B1E52">
            <w:pPr>
              <w:ind w:left="56"/>
            </w:pPr>
            <w:r>
              <w:t>имеются несоответствия между поставленными задачами и пол</w:t>
            </w:r>
            <w:r>
              <w:t>о</w:t>
            </w:r>
            <w:r>
              <w:t>жениями, выносимыми на защиту</w:t>
            </w:r>
          </w:p>
        </w:tc>
      </w:tr>
      <w:tr w:rsidR="007B30E0"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Научная новизна</w:t>
            </w:r>
          </w:p>
        </w:tc>
        <w:tc>
          <w:tcPr>
            <w:tcW w:w="3543"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7"/>
            </w:pPr>
            <w:r>
              <w:t>четко сформулирован авто</w:t>
            </w:r>
            <w:r>
              <w:t>р</w:t>
            </w:r>
            <w:r>
              <w:t>ский замысел исследования; обоснована научная новизна</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отсутствуют научная новизна и теоретическая значимость пол</w:t>
            </w:r>
            <w:r>
              <w:t>у</w:t>
            </w:r>
            <w:r>
              <w:t>ченных результатов</w:t>
            </w:r>
          </w:p>
        </w:tc>
      </w:tr>
      <w:tr w:rsidR="007B30E0" w:rsidTr="005B5999">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Практическая знач</w:t>
            </w:r>
            <w:r>
              <w:rPr>
                <w:color w:val="000000"/>
                <w:kern w:val="24"/>
              </w:rPr>
              <w:t>и</w:t>
            </w:r>
            <w:r>
              <w:rPr>
                <w:color w:val="000000"/>
                <w:kern w:val="24"/>
              </w:rPr>
              <w:t>мость</w:t>
            </w:r>
          </w:p>
        </w:tc>
        <w:tc>
          <w:tcPr>
            <w:tcW w:w="3543" w:type="dxa"/>
            <w:tcBorders>
              <w:top w:val="single" w:sz="4" w:space="0" w:color="000000"/>
              <w:left w:val="single" w:sz="4" w:space="0" w:color="000000"/>
              <w:bottom w:val="single" w:sz="4" w:space="0" w:color="000000"/>
              <w:right w:val="single" w:sz="4" w:space="0" w:color="000000"/>
            </w:tcBorders>
            <w:vAlign w:val="center"/>
          </w:tcPr>
          <w:p w:rsidR="007B30E0" w:rsidRDefault="007B30E0" w:rsidP="007B30E0">
            <w:pPr>
              <w:ind w:left="57"/>
            </w:pPr>
            <w:r>
              <w:t>показана практическая знач</w:t>
            </w:r>
            <w:r>
              <w:t>и</w:t>
            </w:r>
            <w:r>
              <w:t>мость проведенного исследов</w:t>
            </w:r>
            <w:r>
              <w:t>а</w:t>
            </w:r>
            <w:r>
              <w:t>ния в решении научных пр</w:t>
            </w:r>
            <w:r>
              <w:t>о</w:t>
            </w:r>
            <w:r>
              <w:t>блем</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отсутствует практическая знач</w:t>
            </w:r>
            <w:r>
              <w:t>и</w:t>
            </w:r>
            <w:r>
              <w:t>мость полученных результатов</w:t>
            </w:r>
          </w:p>
        </w:tc>
      </w:tr>
      <w:tr w:rsidR="007B30E0"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Обоснование предл</w:t>
            </w:r>
            <w:r>
              <w:rPr>
                <w:color w:val="000000"/>
                <w:kern w:val="24"/>
              </w:rPr>
              <w:t>о</w:t>
            </w:r>
            <w:r>
              <w:rPr>
                <w:color w:val="000000"/>
                <w:kern w:val="24"/>
              </w:rPr>
              <w:t>женной структуры ди</w:t>
            </w:r>
            <w:r>
              <w:rPr>
                <w:color w:val="000000"/>
                <w:kern w:val="24"/>
              </w:rPr>
              <w:t>с</w:t>
            </w:r>
            <w:r>
              <w:rPr>
                <w:color w:val="000000"/>
                <w:kern w:val="24"/>
              </w:rPr>
              <w:t>сертации</w:t>
            </w:r>
          </w:p>
        </w:tc>
        <w:tc>
          <w:tcPr>
            <w:tcW w:w="3543"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7" w:right="-108"/>
            </w:pPr>
            <w:r>
              <w:t>работа отличается высоким уровнем структурированности</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Работа не соответствует требов</w:t>
            </w:r>
            <w:r>
              <w:t>а</w:t>
            </w:r>
            <w:r>
              <w:t>ниям к структуре и объему</w:t>
            </w:r>
          </w:p>
        </w:tc>
      </w:tr>
      <w:tr w:rsidR="007B30E0" w:rsidTr="005B1E52">
        <w:trPr>
          <w:trHeight w:val="173"/>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Логическая заверше</w:t>
            </w:r>
            <w:r>
              <w:rPr>
                <w:color w:val="000000"/>
                <w:kern w:val="24"/>
              </w:rPr>
              <w:t>н</w:t>
            </w:r>
            <w:r>
              <w:rPr>
                <w:color w:val="000000"/>
                <w:kern w:val="24"/>
              </w:rPr>
              <w:t>ность разделов основной части</w:t>
            </w:r>
          </w:p>
        </w:tc>
        <w:tc>
          <w:tcPr>
            <w:tcW w:w="3543"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7"/>
            </w:pPr>
            <w:r>
              <w:t>четко прослеживается логика и</w:t>
            </w:r>
            <w:r>
              <w:t>с</w:t>
            </w:r>
            <w:r>
              <w:t>следования</w:t>
            </w:r>
          </w:p>
        </w:tc>
        <w:tc>
          <w:tcPr>
            <w:tcW w:w="3830" w:type="dxa"/>
            <w:tcBorders>
              <w:top w:val="single" w:sz="4" w:space="0" w:color="000000"/>
              <w:left w:val="single" w:sz="4" w:space="0" w:color="000000"/>
              <w:bottom w:val="single" w:sz="4" w:space="0" w:color="000000"/>
              <w:right w:val="single" w:sz="4" w:space="0" w:color="000000"/>
            </w:tcBorders>
          </w:tcPr>
          <w:p w:rsidR="007B30E0" w:rsidRDefault="007B30E0" w:rsidP="007B30E0">
            <w:pPr>
              <w:ind w:left="56"/>
            </w:pPr>
            <w:r>
              <w:t>текст работы не отличается логи</w:t>
            </w:r>
            <w:r>
              <w:t>ч</w:t>
            </w:r>
            <w:r>
              <w:t>ностью изложения, носит экле</w:t>
            </w:r>
            <w:r>
              <w:t>к</w:t>
            </w:r>
            <w:r>
              <w:t>тичный характер и не позволяет проследить позицию автора по изучаемой проблеме</w:t>
            </w:r>
          </w:p>
        </w:tc>
      </w:tr>
      <w:tr w:rsidR="007B30E0" w:rsidTr="007B30E0">
        <w:trPr>
          <w:trHeight w:val="274"/>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Апробация результатов исследования</w:t>
            </w:r>
          </w:p>
        </w:tc>
        <w:tc>
          <w:tcPr>
            <w:tcW w:w="3543"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7"/>
            </w:pPr>
            <w:r>
              <w:t>выступления на междунаро</w:t>
            </w:r>
            <w:r>
              <w:t>д</w:t>
            </w:r>
            <w:r>
              <w:t>ных и всероссийских конф</w:t>
            </w:r>
            <w:r>
              <w:t>е</w:t>
            </w:r>
            <w:r>
              <w:t>ренциях</w:t>
            </w:r>
          </w:p>
        </w:tc>
        <w:tc>
          <w:tcPr>
            <w:tcW w:w="3830"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6"/>
            </w:pPr>
            <w:r>
              <w:t>нет выступлений на научных ко</w:t>
            </w:r>
            <w:r>
              <w:t>н</w:t>
            </w:r>
            <w:r>
              <w:t>ференциях</w:t>
            </w:r>
          </w:p>
        </w:tc>
      </w:tr>
      <w:tr w:rsidR="007B30E0" w:rsidTr="005B1E52">
        <w:trPr>
          <w:trHeight w:val="274"/>
        </w:trPr>
        <w:tc>
          <w:tcPr>
            <w:tcW w:w="2638" w:type="dxa"/>
            <w:tcBorders>
              <w:top w:val="single" w:sz="4" w:space="0" w:color="000000"/>
              <w:left w:val="single" w:sz="4" w:space="0" w:color="000000"/>
              <w:bottom w:val="single" w:sz="4" w:space="0" w:color="000000"/>
              <w:right w:val="single" w:sz="4" w:space="0" w:color="000000"/>
            </w:tcBorders>
          </w:tcPr>
          <w:p w:rsidR="007B30E0" w:rsidRDefault="007B30E0" w:rsidP="007B30E0">
            <w:pPr>
              <w:ind w:right="-113"/>
            </w:pPr>
            <w:r>
              <w:rPr>
                <w:color w:val="000000"/>
                <w:kern w:val="24"/>
              </w:rPr>
              <w:t>Выводы по результатам исследования</w:t>
            </w:r>
          </w:p>
        </w:tc>
        <w:tc>
          <w:tcPr>
            <w:tcW w:w="3543"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7"/>
            </w:pPr>
            <w:r>
              <w:t>доказано отличие полученных р</w:t>
            </w:r>
            <w:r>
              <w:t>е</w:t>
            </w:r>
            <w:r>
              <w:t>зультатов исследования от уже имеющихся в науке</w:t>
            </w:r>
          </w:p>
        </w:tc>
        <w:tc>
          <w:tcPr>
            <w:tcW w:w="3830" w:type="dxa"/>
            <w:tcBorders>
              <w:top w:val="single" w:sz="4" w:space="0" w:color="000000"/>
              <w:left w:val="single" w:sz="4" w:space="0" w:color="000000"/>
              <w:bottom w:val="single" w:sz="4" w:space="0" w:color="auto"/>
              <w:right w:val="single" w:sz="4" w:space="0" w:color="000000"/>
            </w:tcBorders>
          </w:tcPr>
          <w:p w:rsidR="007B30E0" w:rsidRDefault="007B30E0" w:rsidP="007B30E0">
            <w:pPr>
              <w:ind w:left="56"/>
            </w:pPr>
            <w:r>
              <w:t>в формулировке выводов по р</w:t>
            </w:r>
            <w:r>
              <w:t>е</w:t>
            </w:r>
            <w:r>
              <w:t>зультатам проведенного исслед</w:t>
            </w:r>
            <w:r>
              <w:t>о</w:t>
            </w:r>
            <w:r>
              <w:t>вания нет аргументированности и самостоятельности суждений</w:t>
            </w:r>
          </w:p>
        </w:tc>
      </w:tr>
      <w:tr w:rsidR="00DB7AE4" w:rsidTr="005B5999">
        <w:trPr>
          <w:trHeight w:val="173"/>
        </w:trPr>
        <w:tc>
          <w:tcPr>
            <w:tcW w:w="2638" w:type="dxa"/>
            <w:tcBorders>
              <w:top w:val="single" w:sz="4" w:space="0" w:color="000000"/>
              <w:left w:val="single" w:sz="4" w:space="0" w:color="000000"/>
              <w:bottom w:val="single" w:sz="4" w:space="0" w:color="000000"/>
              <w:right w:val="single" w:sz="4" w:space="0" w:color="auto"/>
            </w:tcBorders>
          </w:tcPr>
          <w:p w:rsidR="00DB7AE4" w:rsidRDefault="00DB7AE4" w:rsidP="00DB7AE4">
            <w:pPr>
              <w:ind w:right="-113"/>
            </w:pPr>
            <w:r>
              <w:rPr>
                <w:color w:val="000000"/>
                <w:kern w:val="24"/>
              </w:rPr>
              <w:t>Перечень публикаций, в том числе статей в жу</w:t>
            </w:r>
            <w:r>
              <w:rPr>
                <w:color w:val="000000"/>
                <w:kern w:val="24"/>
              </w:rPr>
              <w:t>р</w:t>
            </w:r>
            <w:r>
              <w:rPr>
                <w:color w:val="000000"/>
                <w:kern w:val="24"/>
              </w:rPr>
              <w:t>налах, включенных в список ВАК и в РИНЦ</w:t>
            </w:r>
          </w:p>
        </w:tc>
        <w:tc>
          <w:tcPr>
            <w:tcW w:w="3543" w:type="dxa"/>
            <w:tcBorders>
              <w:top w:val="single" w:sz="4" w:space="0" w:color="auto"/>
              <w:left w:val="single" w:sz="4" w:space="0" w:color="auto"/>
              <w:bottom w:val="single" w:sz="4" w:space="0" w:color="auto"/>
              <w:right w:val="single" w:sz="4" w:space="0" w:color="auto"/>
            </w:tcBorders>
          </w:tcPr>
          <w:p w:rsidR="00DB7AE4" w:rsidRDefault="00DB7AE4" w:rsidP="00DB7AE4">
            <w:pPr>
              <w:ind w:left="57"/>
            </w:pPr>
            <w:r>
              <w:t xml:space="preserve"> Имеются публикации в журн</w:t>
            </w:r>
            <w:r>
              <w:t>а</w:t>
            </w:r>
            <w:r>
              <w:t>лах (перечень ВАК, РИНЦ), в сборн</w:t>
            </w:r>
            <w:r>
              <w:t>и</w:t>
            </w:r>
            <w:r>
              <w:t>ках научно-практических конф</w:t>
            </w:r>
            <w:r>
              <w:t>е</w:t>
            </w:r>
            <w:r>
              <w:t>ренций</w:t>
            </w:r>
          </w:p>
        </w:tc>
        <w:tc>
          <w:tcPr>
            <w:tcW w:w="3830" w:type="dxa"/>
            <w:tcBorders>
              <w:top w:val="single" w:sz="4" w:space="0" w:color="auto"/>
              <w:left w:val="single" w:sz="4" w:space="0" w:color="auto"/>
              <w:bottom w:val="single" w:sz="4" w:space="0" w:color="auto"/>
              <w:right w:val="single" w:sz="4" w:space="0" w:color="auto"/>
            </w:tcBorders>
          </w:tcPr>
          <w:p w:rsidR="00DB7AE4" w:rsidRDefault="00DB7AE4" w:rsidP="00DB7AE4">
            <w:pPr>
              <w:ind w:left="56"/>
            </w:pPr>
            <w:r>
              <w:t>Публикации отсутствуют</w:t>
            </w:r>
          </w:p>
        </w:tc>
      </w:tr>
      <w:tr w:rsidR="00DB7AE4" w:rsidTr="007B30E0">
        <w:trPr>
          <w:trHeight w:val="173"/>
        </w:trPr>
        <w:tc>
          <w:tcPr>
            <w:tcW w:w="2638" w:type="dxa"/>
            <w:tcBorders>
              <w:top w:val="single" w:sz="4" w:space="0" w:color="000000"/>
              <w:left w:val="single" w:sz="4" w:space="0" w:color="000000"/>
              <w:bottom w:val="single" w:sz="4" w:space="0" w:color="000000"/>
              <w:right w:val="single" w:sz="4" w:space="0" w:color="000000"/>
            </w:tcBorders>
          </w:tcPr>
          <w:p w:rsidR="00DB7AE4" w:rsidRDefault="00DB7AE4" w:rsidP="00DB7AE4">
            <w:pPr>
              <w:ind w:right="-113"/>
            </w:pPr>
            <w:r>
              <w:rPr>
                <w:color w:val="000000"/>
                <w:kern w:val="24"/>
              </w:rPr>
              <w:t>Степень разработанн</w:t>
            </w:r>
            <w:r>
              <w:rPr>
                <w:color w:val="000000"/>
                <w:kern w:val="24"/>
              </w:rPr>
              <w:t>о</w:t>
            </w:r>
            <w:r>
              <w:rPr>
                <w:color w:val="000000"/>
                <w:kern w:val="24"/>
              </w:rPr>
              <w:t>сти темы</w:t>
            </w:r>
          </w:p>
        </w:tc>
        <w:tc>
          <w:tcPr>
            <w:tcW w:w="3543"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7"/>
            </w:pPr>
            <w:r>
              <w:t>корректно дается критический анализ существующих исслед</w:t>
            </w:r>
            <w:r>
              <w:t>о</w:t>
            </w:r>
            <w:r>
              <w:t>ваний, автор доказательно обосновывает свою точку зр</w:t>
            </w:r>
            <w:r>
              <w:t>е</w:t>
            </w:r>
            <w:r>
              <w:t>ния</w:t>
            </w:r>
          </w:p>
        </w:tc>
        <w:tc>
          <w:tcPr>
            <w:tcW w:w="3830"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6"/>
            </w:pPr>
            <w:r>
              <w:t>отсутствует критический анализ существующих исследований, а</w:t>
            </w:r>
            <w:r>
              <w:t>в</w:t>
            </w:r>
            <w:r>
              <w:t>тор не обосновывает свою точку зрения</w:t>
            </w:r>
          </w:p>
        </w:tc>
      </w:tr>
      <w:tr w:rsidR="00DB7AE4" w:rsidTr="00DB7AE4">
        <w:trPr>
          <w:trHeight w:val="173"/>
        </w:trPr>
        <w:tc>
          <w:tcPr>
            <w:tcW w:w="2638" w:type="dxa"/>
            <w:tcBorders>
              <w:top w:val="single" w:sz="4" w:space="0" w:color="000000"/>
              <w:left w:val="single" w:sz="4" w:space="0" w:color="000000"/>
              <w:bottom w:val="single" w:sz="4" w:space="0" w:color="000000"/>
              <w:right w:val="single" w:sz="4" w:space="0" w:color="000000"/>
            </w:tcBorders>
          </w:tcPr>
          <w:p w:rsidR="00DB7AE4" w:rsidRDefault="00DB7AE4" w:rsidP="00DB7AE4">
            <w:pPr>
              <w:ind w:right="-85"/>
              <w:rPr>
                <w:color w:val="000000"/>
                <w:kern w:val="24"/>
              </w:rPr>
            </w:pPr>
            <w:r>
              <w:rPr>
                <w:rFonts w:eastAsia="Calibri"/>
                <w:szCs w:val="22"/>
                <w:lang w:eastAsia="en-US"/>
              </w:rPr>
              <w:t>Правильность и полнота ответов на вопросы чл</w:t>
            </w:r>
            <w:r>
              <w:rPr>
                <w:rFonts w:eastAsia="Calibri"/>
                <w:szCs w:val="22"/>
                <w:lang w:eastAsia="en-US"/>
              </w:rPr>
              <w:t>е</w:t>
            </w:r>
            <w:r>
              <w:rPr>
                <w:rFonts w:eastAsia="Calibri"/>
                <w:szCs w:val="22"/>
                <w:lang w:eastAsia="en-US"/>
              </w:rPr>
              <w:t>нов комиссии</w:t>
            </w:r>
          </w:p>
        </w:tc>
        <w:tc>
          <w:tcPr>
            <w:tcW w:w="3543"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7"/>
            </w:pPr>
            <w:r>
              <w:rPr>
                <w:rFonts w:eastAsia="Calibri"/>
                <w:szCs w:val="22"/>
                <w:lang w:eastAsia="en-US"/>
              </w:rPr>
              <w:t>Ответы на вопросы не вызыв</w:t>
            </w:r>
            <w:r>
              <w:rPr>
                <w:rFonts w:eastAsia="Calibri"/>
                <w:szCs w:val="22"/>
                <w:lang w:eastAsia="en-US"/>
              </w:rPr>
              <w:t>а</w:t>
            </w:r>
            <w:r>
              <w:rPr>
                <w:rFonts w:eastAsia="Calibri"/>
                <w:szCs w:val="22"/>
                <w:lang w:eastAsia="en-US"/>
              </w:rPr>
              <w:t>ют затруднений, аргументир</w:t>
            </w:r>
            <w:r>
              <w:rPr>
                <w:rFonts w:eastAsia="Calibri"/>
                <w:szCs w:val="22"/>
                <w:lang w:eastAsia="en-US"/>
              </w:rPr>
              <w:t>о</w:t>
            </w:r>
            <w:r>
              <w:rPr>
                <w:rFonts w:eastAsia="Calibri"/>
                <w:szCs w:val="22"/>
                <w:lang w:eastAsia="en-US"/>
              </w:rPr>
              <w:t>ваны, опираются на действу</w:t>
            </w:r>
            <w:r>
              <w:rPr>
                <w:rFonts w:eastAsia="Calibri"/>
                <w:szCs w:val="22"/>
                <w:lang w:eastAsia="en-US"/>
              </w:rPr>
              <w:t>ю</w:t>
            </w:r>
            <w:r>
              <w:rPr>
                <w:rFonts w:eastAsia="Calibri"/>
                <w:szCs w:val="22"/>
                <w:lang w:eastAsia="en-US"/>
              </w:rPr>
              <w:t>щее законод</w:t>
            </w:r>
            <w:r>
              <w:rPr>
                <w:rFonts w:eastAsia="Calibri"/>
                <w:szCs w:val="22"/>
                <w:lang w:eastAsia="en-US"/>
              </w:rPr>
              <w:t>а</w:t>
            </w:r>
            <w:r>
              <w:rPr>
                <w:rFonts w:eastAsia="Calibri"/>
                <w:szCs w:val="22"/>
                <w:lang w:eastAsia="en-US"/>
              </w:rPr>
              <w:t>тельство, примеры из юридической практики</w:t>
            </w:r>
          </w:p>
        </w:tc>
        <w:tc>
          <w:tcPr>
            <w:tcW w:w="3830" w:type="dxa"/>
            <w:tcBorders>
              <w:top w:val="single" w:sz="4" w:space="0" w:color="000000"/>
              <w:left w:val="single" w:sz="4" w:space="0" w:color="000000"/>
              <w:bottom w:val="single" w:sz="4" w:space="0" w:color="000000"/>
              <w:right w:val="single" w:sz="4" w:space="0" w:color="000000"/>
            </w:tcBorders>
          </w:tcPr>
          <w:p w:rsidR="00DB7AE4" w:rsidRDefault="00DB7AE4" w:rsidP="00DB7AE4">
            <w:pPr>
              <w:ind w:left="56"/>
            </w:pPr>
            <w:r>
              <w:rPr>
                <w:rFonts w:eastAsia="Calibri"/>
                <w:szCs w:val="22"/>
                <w:lang w:eastAsia="en-US"/>
              </w:rPr>
              <w:t>Затрудняется отвечать на поста</w:t>
            </w:r>
            <w:r>
              <w:rPr>
                <w:rFonts w:eastAsia="Calibri"/>
                <w:szCs w:val="22"/>
                <w:lang w:eastAsia="en-US"/>
              </w:rPr>
              <w:t>в</w:t>
            </w:r>
            <w:r>
              <w:rPr>
                <w:rFonts w:eastAsia="Calibri"/>
                <w:szCs w:val="22"/>
                <w:lang w:eastAsia="en-US"/>
              </w:rPr>
              <w:t>ленные вопросы по теме, не знает теории вопроса, при ответе допу</w:t>
            </w:r>
            <w:r>
              <w:rPr>
                <w:rFonts w:eastAsia="Calibri"/>
                <w:szCs w:val="22"/>
                <w:lang w:eastAsia="en-US"/>
              </w:rPr>
              <w:t>с</w:t>
            </w:r>
            <w:r>
              <w:rPr>
                <w:rFonts w:eastAsia="Calibri"/>
                <w:szCs w:val="22"/>
                <w:lang w:eastAsia="en-US"/>
              </w:rPr>
              <w:t>кает существенные ошибки.</w:t>
            </w:r>
          </w:p>
        </w:tc>
      </w:tr>
    </w:tbl>
    <w:p w:rsidR="00205D44" w:rsidRDefault="00205D44" w:rsidP="00745054">
      <w:pPr>
        <w:pStyle w:val="ReportHead"/>
        <w:widowControl w:val="0"/>
        <w:tabs>
          <w:tab w:val="left" w:pos="10148"/>
        </w:tabs>
        <w:suppressAutoHyphens/>
        <w:jc w:val="both"/>
        <w:rPr>
          <w:b/>
          <w:szCs w:val="28"/>
          <w:lang w:val="ru-RU"/>
        </w:rPr>
      </w:pPr>
    </w:p>
    <w:p w:rsidR="00205D44" w:rsidRDefault="00205D44" w:rsidP="00205D44">
      <w:pPr>
        <w:pStyle w:val="ReportHead"/>
        <w:widowControl w:val="0"/>
        <w:tabs>
          <w:tab w:val="left" w:pos="10148"/>
        </w:tabs>
        <w:suppressAutoHyphens/>
        <w:ind w:firstLine="709"/>
        <w:jc w:val="both"/>
        <w:rPr>
          <w:b/>
          <w:szCs w:val="28"/>
          <w:lang w:val="ru-RU"/>
        </w:rPr>
      </w:pPr>
    </w:p>
    <w:p w:rsidR="00205D44" w:rsidRDefault="00205D44" w:rsidP="00205D44">
      <w:pPr>
        <w:pStyle w:val="ReportHead"/>
        <w:widowControl w:val="0"/>
        <w:tabs>
          <w:tab w:val="left" w:pos="10148"/>
        </w:tabs>
        <w:suppressAutoHyphens/>
        <w:ind w:firstLine="709"/>
        <w:jc w:val="both"/>
        <w:rPr>
          <w:b/>
          <w:szCs w:val="28"/>
          <w:lang w:val="ru-RU"/>
        </w:rPr>
      </w:pPr>
    </w:p>
    <w:p w:rsidR="00205D44" w:rsidRPr="003C7C8B" w:rsidRDefault="00205D44" w:rsidP="00BE230E">
      <w:pPr>
        <w:widowControl w:val="0"/>
        <w:shd w:val="clear" w:color="auto" w:fill="FFFFFF"/>
        <w:tabs>
          <w:tab w:val="left" w:pos="851"/>
        </w:tabs>
        <w:spacing w:line="228" w:lineRule="auto"/>
        <w:ind w:firstLine="709"/>
        <w:jc w:val="both"/>
      </w:pPr>
    </w:p>
    <w:sectPr w:rsidR="00205D44" w:rsidRPr="003C7C8B" w:rsidSect="00745054">
      <w:footerReference w:type="default" r:id="rId8"/>
      <w:pgSz w:w="11906" w:h="16838"/>
      <w:pgMar w:top="568" w:right="707" w:bottom="510" w:left="1418" w:header="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966" w:rsidRDefault="00FF1966">
      <w:r>
        <w:separator/>
      </w:r>
    </w:p>
  </w:endnote>
  <w:endnote w:type="continuationSeparator" w:id="0">
    <w:p w:rsidR="00FF1966" w:rsidRDefault="00FF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03DE" w:rsidRPr="003803DE" w:rsidRDefault="003803DE" w:rsidP="003803DE">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sidR="00476A1D">
      <w:rPr>
        <w:noProof/>
        <w:sz w:val="20"/>
      </w:rPr>
      <w:t>7</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966" w:rsidRDefault="00FF1966">
      <w:r>
        <w:separator/>
      </w:r>
    </w:p>
  </w:footnote>
  <w:footnote w:type="continuationSeparator" w:id="0">
    <w:p w:rsidR="00FF1966" w:rsidRDefault="00FF19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A0CBBD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72C7B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05215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F250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A8052C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7691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F2BE5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8887F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8A5E8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9CE8D5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7501BBA"/>
    <w:multiLevelType w:val="multilevel"/>
    <w:tmpl w:val="0419001D"/>
    <w:styleLink w:val="1ai"/>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94C7697"/>
    <w:multiLevelType w:val="multilevel"/>
    <w:tmpl w:val="04190023"/>
    <w:styleLink w:val="a1"/>
    <w:lvl w:ilvl="0">
      <w:start w:val="1"/>
      <w:numFmt w:val="upperRoman"/>
      <w:pStyle w:val="1"/>
      <w:lvlText w:val="Статья %1."/>
      <w:lvlJc w:val="left"/>
      <w:pPr>
        <w:tabs>
          <w:tab w:val="num" w:pos="1440"/>
        </w:tabs>
        <w:ind w:left="0" w:firstLine="0"/>
      </w:pPr>
      <w:rPr>
        <w:rFonts w:ascii="Times New Roman" w:hAnsi="Times New Roman" w:cs="Times New Roman"/>
      </w:rPr>
    </w:lvl>
    <w:lvl w:ilvl="1">
      <w:start w:val="1"/>
      <w:numFmt w:val="decimalZero"/>
      <w:pStyle w:val="21"/>
      <w:isLgl/>
      <w:lvlText w:val="Раздел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2" w15:restartNumberingAfterBreak="0">
    <w:nsid w:val="570475C3"/>
    <w:multiLevelType w:val="hybridMultilevel"/>
    <w:tmpl w:val="1A42D3C2"/>
    <w:lvl w:ilvl="0" w:tplc="AA5AE14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5F7A180B"/>
    <w:multiLevelType w:val="hybridMultilevel"/>
    <w:tmpl w:val="298C61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1F11E75"/>
    <w:multiLevelType w:val="multilevel"/>
    <w:tmpl w:val="0419001F"/>
    <w:styleLink w:val="111111"/>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74F11FB3"/>
    <w:multiLevelType w:val="hybridMultilevel"/>
    <w:tmpl w:val="840C47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3"/>
  </w:num>
  <w:num w:numId="15">
    <w:abstractNumId w:val="1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3DE"/>
    <w:rsid w:val="000232AB"/>
    <w:rsid w:val="00032A80"/>
    <w:rsid w:val="00072F2D"/>
    <w:rsid w:val="000B1F08"/>
    <w:rsid w:val="000B3953"/>
    <w:rsid w:val="000D58F4"/>
    <w:rsid w:val="000D6DD3"/>
    <w:rsid w:val="001041C0"/>
    <w:rsid w:val="00112C03"/>
    <w:rsid w:val="00120B85"/>
    <w:rsid w:val="00130404"/>
    <w:rsid w:val="0013486D"/>
    <w:rsid w:val="0016139A"/>
    <w:rsid w:val="0018430E"/>
    <w:rsid w:val="001A13DB"/>
    <w:rsid w:val="001B77C6"/>
    <w:rsid w:val="00205D44"/>
    <w:rsid w:val="00236960"/>
    <w:rsid w:val="00261D42"/>
    <w:rsid w:val="002A3128"/>
    <w:rsid w:val="002C2BCC"/>
    <w:rsid w:val="002D4FC6"/>
    <w:rsid w:val="002F1699"/>
    <w:rsid w:val="003141FB"/>
    <w:rsid w:val="00353E4E"/>
    <w:rsid w:val="00354823"/>
    <w:rsid w:val="00356A51"/>
    <w:rsid w:val="003648FE"/>
    <w:rsid w:val="003803DE"/>
    <w:rsid w:val="003A3C01"/>
    <w:rsid w:val="003A6753"/>
    <w:rsid w:val="003C21E1"/>
    <w:rsid w:val="003C773E"/>
    <w:rsid w:val="003F1174"/>
    <w:rsid w:val="003F7A7F"/>
    <w:rsid w:val="00401120"/>
    <w:rsid w:val="00442EA1"/>
    <w:rsid w:val="004469C4"/>
    <w:rsid w:val="00476A1D"/>
    <w:rsid w:val="00496467"/>
    <w:rsid w:val="004A03A1"/>
    <w:rsid w:val="004C362D"/>
    <w:rsid w:val="004D4AD6"/>
    <w:rsid w:val="005120B4"/>
    <w:rsid w:val="00515D7C"/>
    <w:rsid w:val="0051668F"/>
    <w:rsid w:val="00523AB8"/>
    <w:rsid w:val="0053486D"/>
    <w:rsid w:val="00557474"/>
    <w:rsid w:val="00561FE6"/>
    <w:rsid w:val="00593726"/>
    <w:rsid w:val="00597D8A"/>
    <w:rsid w:val="005B1E52"/>
    <w:rsid w:val="005B5999"/>
    <w:rsid w:val="005C2F0C"/>
    <w:rsid w:val="0061108A"/>
    <w:rsid w:val="00633C28"/>
    <w:rsid w:val="00637BCE"/>
    <w:rsid w:val="006C0D9D"/>
    <w:rsid w:val="006C223A"/>
    <w:rsid w:val="006D3E76"/>
    <w:rsid w:val="006D7DFE"/>
    <w:rsid w:val="006E7CD2"/>
    <w:rsid w:val="006F2D3B"/>
    <w:rsid w:val="00707D37"/>
    <w:rsid w:val="0072612F"/>
    <w:rsid w:val="00745054"/>
    <w:rsid w:val="007519F6"/>
    <w:rsid w:val="00765545"/>
    <w:rsid w:val="007658D9"/>
    <w:rsid w:val="00774672"/>
    <w:rsid w:val="007818B8"/>
    <w:rsid w:val="00797F95"/>
    <w:rsid w:val="007B30E0"/>
    <w:rsid w:val="007B3D31"/>
    <w:rsid w:val="007B7A6A"/>
    <w:rsid w:val="007D5E91"/>
    <w:rsid w:val="007E3235"/>
    <w:rsid w:val="007F79AA"/>
    <w:rsid w:val="00834BF1"/>
    <w:rsid w:val="008545E4"/>
    <w:rsid w:val="00855A60"/>
    <w:rsid w:val="00862CD6"/>
    <w:rsid w:val="00885D01"/>
    <w:rsid w:val="00892C6F"/>
    <w:rsid w:val="008A2A93"/>
    <w:rsid w:val="008C51A8"/>
    <w:rsid w:val="008C5625"/>
    <w:rsid w:val="008C754D"/>
    <w:rsid w:val="008D51A7"/>
    <w:rsid w:val="0090560E"/>
    <w:rsid w:val="00907160"/>
    <w:rsid w:val="00927ABC"/>
    <w:rsid w:val="00935F39"/>
    <w:rsid w:val="00951A51"/>
    <w:rsid w:val="009776D4"/>
    <w:rsid w:val="0098109A"/>
    <w:rsid w:val="00982E90"/>
    <w:rsid w:val="00987AC7"/>
    <w:rsid w:val="009968ED"/>
    <w:rsid w:val="009C1CBD"/>
    <w:rsid w:val="009D66FF"/>
    <w:rsid w:val="009E2546"/>
    <w:rsid w:val="00A53610"/>
    <w:rsid w:val="00A93CED"/>
    <w:rsid w:val="00AA4D01"/>
    <w:rsid w:val="00AA6624"/>
    <w:rsid w:val="00AA7447"/>
    <w:rsid w:val="00AC0B03"/>
    <w:rsid w:val="00AD4029"/>
    <w:rsid w:val="00AE13E4"/>
    <w:rsid w:val="00AE6C13"/>
    <w:rsid w:val="00B06AE6"/>
    <w:rsid w:val="00B55964"/>
    <w:rsid w:val="00B66AD3"/>
    <w:rsid w:val="00BD6E43"/>
    <w:rsid w:val="00BE230E"/>
    <w:rsid w:val="00C02909"/>
    <w:rsid w:val="00C02FC7"/>
    <w:rsid w:val="00C0406D"/>
    <w:rsid w:val="00C0727D"/>
    <w:rsid w:val="00C62328"/>
    <w:rsid w:val="00C64269"/>
    <w:rsid w:val="00C644D5"/>
    <w:rsid w:val="00C814DA"/>
    <w:rsid w:val="00CB3F59"/>
    <w:rsid w:val="00CB7259"/>
    <w:rsid w:val="00CC5DB8"/>
    <w:rsid w:val="00D24BAC"/>
    <w:rsid w:val="00D373A8"/>
    <w:rsid w:val="00D64E48"/>
    <w:rsid w:val="00DB3A78"/>
    <w:rsid w:val="00DB7AE4"/>
    <w:rsid w:val="00DD3DB7"/>
    <w:rsid w:val="00DE1B14"/>
    <w:rsid w:val="00E11981"/>
    <w:rsid w:val="00E21DE1"/>
    <w:rsid w:val="00E22C63"/>
    <w:rsid w:val="00E360A9"/>
    <w:rsid w:val="00E42C5E"/>
    <w:rsid w:val="00E46EDE"/>
    <w:rsid w:val="00E93B3C"/>
    <w:rsid w:val="00EB2655"/>
    <w:rsid w:val="00F65F2E"/>
    <w:rsid w:val="00F77DCB"/>
    <w:rsid w:val="00F77F31"/>
    <w:rsid w:val="00F9028A"/>
    <w:rsid w:val="00FB7946"/>
    <w:rsid w:val="00FF0EB6"/>
    <w:rsid w:val="00FF1966"/>
    <w:rsid w:val="00FF4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195629-136D-414A-8C15-310F31A69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sz w:val="24"/>
      <w:szCs w:val="24"/>
    </w:rPr>
  </w:style>
  <w:style w:type="paragraph" w:styleId="1">
    <w:name w:val="heading 1"/>
    <w:basedOn w:val="a2"/>
    <w:next w:val="a2"/>
    <w:qFormat/>
    <w:rsid w:val="003803DE"/>
    <w:pPr>
      <w:keepNext/>
      <w:numPr>
        <w:numId w:val="13"/>
      </w:numPr>
      <w:spacing w:before="240" w:after="60"/>
      <w:outlineLvl w:val="0"/>
    </w:pPr>
    <w:rPr>
      <w:b/>
      <w:bCs/>
      <w:kern w:val="32"/>
      <w:sz w:val="32"/>
      <w:szCs w:val="32"/>
    </w:rPr>
  </w:style>
  <w:style w:type="paragraph" w:styleId="21">
    <w:name w:val="heading 2"/>
    <w:basedOn w:val="a2"/>
    <w:next w:val="a2"/>
    <w:link w:val="22"/>
    <w:qFormat/>
    <w:rsid w:val="003803DE"/>
    <w:pPr>
      <w:keepNext/>
      <w:numPr>
        <w:ilvl w:val="1"/>
        <w:numId w:val="13"/>
      </w:numPr>
      <w:spacing w:before="240" w:after="60"/>
      <w:outlineLvl w:val="1"/>
    </w:pPr>
    <w:rPr>
      <w:b/>
      <w:bCs/>
      <w:i/>
      <w:iCs/>
      <w:sz w:val="28"/>
      <w:szCs w:val="28"/>
    </w:rPr>
  </w:style>
  <w:style w:type="paragraph" w:styleId="31">
    <w:name w:val="heading 3"/>
    <w:basedOn w:val="a2"/>
    <w:next w:val="a2"/>
    <w:qFormat/>
    <w:rsid w:val="003803DE"/>
    <w:pPr>
      <w:keepNext/>
      <w:numPr>
        <w:ilvl w:val="2"/>
        <w:numId w:val="13"/>
      </w:numPr>
      <w:spacing w:before="240" w:after="60"/>
      <w:outlineLvl w:val="2"/>
    </w:pPr>
    <w:rPr>
      <w:b/>
      <w:bCs/>
      <w:sz w:val="26"/>
      <w:szCs w:val="26"/>
    </w:rPr>
  </w:style>
  <w:style w:type="paragraph" w:styleId="41">
    <w:name w:val="heading 4"/>
    <w:basedOn w:val="a2"/>
    <w:next w:val="a2"/>
    <w:qFormat/>
    <w:rsid w:val="003803DE"/>
    <w:pPr>
      <w:keepNext/>
      <w:numPr>
        <w:ilvl w:val="3"/>
        <w:numId w:val="13"/>
      </w:numPr>
      <w:spacing w:before="240" w:after="60"/>
      <w:outlineLvl w:val="3"/>
    </w:pPr>
    <w:rPr>
      <w:b/>
      <w:bCs/>
      <w:sz w:val="28"/>
      <w:szCs w:val="28"/>
    </w:rPr>
  </w:style>
  <w:style w:type="paragraph" w:styleId="51">
    <w:name w:val="heading 5"/>
    <w:basedOn w:val="a2"/>
    <w:next w:val="a2"/>
    <w:qFormat/>
    <w:rsid w:val="003803DE"/>
    <w:pPr>
      <w:numPr>
        <w:ilvl w:val="4"/>
        <w:numId w:val="13"/>
      </w:numPr>
      <w:spacing w:before="240" w:after="60"/>
      <w:outlineLvl w:val="4"/>
    </w:pPr>
    <w:rPr>
      <w:b/>
      <w:bCs/>
      <w:i/>
      <w:iCs/>
      <w:sz w:val="26"/>
      <w:szCs w:val="26"/>
    </w:rPr>
  </w:style>
  <w:style w:type="paragraph" w:styleId="6">
    <w:name w:val="heading 6"/>
    <w:basedOn w:val="a2"/>
    <w:next w:val="a2"/>
    <w:qFormat/>
    <w:rsid w:val="003803DE"/>
    <w:pPr>
      <w:numPr>
        <w:ilvl w:val="5"/>
        <w:numId w:val="13"/>
      </w:numPr>
      <w:spacing w:before="240" w:after="60"/>
      <w:outlineLvl w:val="5"/>
    </w:pPr>
    <w:rPr>
      <w:b/>
      <w:bCs/>
      <w:sz w:val="22"/>
      <w:szCs w:val="22"/>
    </w:rPr>
  </w:style>
  <w:style w:type="paragraph" w:styleId="7">
    <w:name w:val="heading 7"/>
    <w:basedOn w:val="a2"/>
    <w:next w:val="a2"/>
    <w:qFormat/>
    <w:rsid w:val="003803DE"/>
    <w:pPr>
      <w:numPr>
        <w:ilvl w:val="6"/>
        <w:numId w:val="13"/>
      </w:numPr>
      <w:spacing w:before="240" w:after="60"/>
      <w:outlineLvl w:val="6"/>
    </w:pPr>
  </w:style>
  <w:style w:type="paragraph" w:styleId="8">
    <w:name w:val="heading 8"/>
    <w:basedOn w:val="a2"/>
    <w:next w:val="a2"/>
    <w:qFormat/>
    <w:rsid w:val="003803DE"/>
    <w:pPr>
      <w:numPr>
        <w:ilvl w:val="7"/>
        <w:numId w:val="13"/>
      </w:numPr>
      <w:spacing w:before="240" w:after="60"/>
      <w:outlineLvl w:val="7"/>
    </w:pPr>
    <w:rPr>
      <w:i/>
      <w:iCs/>
    </w:rPr>
  </w:style>
  <w:style w:type="paragraph" w:styleId="9">
    <w:name w:val="heading 9"/>
    <w:basedOn w:val="a2"/>
    <w:next w:val="a2"/>
    <w:qFormat/>
    <w:rsid w:val="003803DE"/>
    <w:pPr>
      <w:numPr>
        <w:ilvl w:val="8"/>
        <w:numId w:val="13"/>
      </w:numPr>
      <w:spacing w:before="240" w:after="60"/>
      <w:outlineLvl w:val="8"/>
    </w:pPr>
    <w:rPr>
      <w:sz w:val="22"/>
      <w:szCs w:val="22"/>
    </w:rPr>
  </w:style>
  <w:style w:type="character" w:default="1" w:styleId="a3">
    <w:name w:val="Default Paragraph Font"/>
    <w:semiHidden/>
    <w:rPr>
      <w:rFonts w:ascii="Times New Roman" w:hAnsi="Times New Roman" w:cs="Times New Roman"/>
    </w:rPr>
  </w:style>
  <w:style w:type="table" w:default="1" w:styleId="a4">
    <w:name w:val="Normal Table"/>
    <w:semiHidden/>
    <w:tblPr>
      <w:tblInd w:w="0" w:type="dxa"/>
      <w:tblCellMar>
        <w:top w:w="0" w:type="dxa"/>
        <w:left w:w="108" w:type="dxa"/>
        <w:bottom w:w="0" w:type="dxa"/>
        <w:right w:w="108" w:type="dxa"/>
      </w:tblCellMar>
    </w:tblPr>
  </w:style>
  <w:style w:type="numbering" w:default="1" w:styleId="a5">
    <w:name w:val="No List"/>
    <w:semiHidden/>
  </w:style>
  <w:style w:type="paragraph" w:customStyle="1" w:styleId="a6">
    <w:name w:val="Стиль мой"/>
    <w:basedOn w:val="a2"/>
    <w:rsid w:val="002A3128"/>
    <w:pPr>
      <w:ind w:firstLine="720"/>
      <w:jc w:val="both"/>
    </w:pPr>
    <w:rPr>
      <w:sz w:val="28"/>
      <w:szCs w:val="28"/>
      <w:lang w:eastAsia="en-US"/>
    </w:rPr>
  </w:style>
  <w:style w:type="paragraph" w:customStyle="1" w:styleId="ReportMain">
    <w:name w:val="Report_Main"/>
    <w:basedOn w:val="a2"/>
    <w:link w:val="ReportMain0"/>
    <w:rsid w:val="003803DE"/>
  </w:style>
  <w:style w:type="paragraph" w:customStyle="1" w:styleId="ReportHead">
    <w:name w:val="Report_Head"/>
    <w:basedOn w:val="a2"/>
    <w:link w:val="ReportHead0"/>
    <w:rsid w:val="003803DE"/>
    <w:pPr>
      <w:jc w:val="center"/>
    </w:pPr>
    <w:rPr>
      <w:sz w:val="28"/>
      <w:lang w:val="x-none" w:eastAsia="x-none"/>
    </w:rPr>
  </w:style>
  <w:style w:type="numbering" w:styleId="111111">
    <w:name w:val="Outline List 2"/>
    <w:basedOn w:val="a5"/>
    <w:rsid w:val="003803DE"/>
    <w:pPr>
      <w:numPr>
        <w:numId w:val="1"/>
      </w:numPr>
    </w:pPr>
  </w:style>
  <w:style w:type="numbering" w:styleId="1ai">
    <w:name w:val="Outline List 1"/>
    <w:basedOn w:val="a5"/>
    <w:rsid w:val="003803DE"/>
    <w:pPr>
      <w:numPr>
        <w:numId w:val="2"/>
      </w:numPr>
    </w:pPr>
  </w:style>
  <w:style w:type="paragraph" w:styleId="HTML">
    <w:name w:val="HTML Address"/>
    <w:basedOn w:val="a2"/>
    <w:rsid w:val="003803DE"/>
    <w:rPr>
      <w:i/>
      <w:iCs/>
    </w:rPr>
  </w:style>
  <w:style w:type="paragraph" w:styleId="a7">
    <w:name w:val="envelope address"/>
    <w:basedOn w:val="a2"/>
    <w:rsid w:val="003803DE"/>
    <w:pPr>
      <w:framePr w:w="7920" w:h="1980" w:hRule="exact" w:hSpace="180" w:wrap="auto" w:hAnchor="page" w:xAlign="center" w:yAlign="bottom"/>
      <w:ind w:left="2880"/>
    </w:pPr>
  </w:style>
  <w:style w:type="character" w:styleId="HTML0">
    <w:name w:val="HTML Acronym"/>
    <w:rsid w:val="003803DE"/>
    <w:rPr>
      <w:rFonts w:ascii="Times New Roman" w:hAnsi="Times New Roman" w:cs="Times New Roman"/>
    </w:rPr>
  </w:style>
  <w:style w:type="table" w:styleId="-1">
    <w:name w:val="Table Web 1"/>
    <w:basedOn w:val="a4"/>
    <w:rsid w:val="003803D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3803D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3803D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8">
    <w:name w:val="header"/>
    <w:basedOn w:val="a2"/>
    <w:rsid w:val="003803DE"/>
    <w:pPr>
      <w:tabs>
        <w:tab w:val="center" w:pos="4677"/>
        <w:tab w:val="right" w:pos="9355"/>
      </w:tabs>
    </w:pPr>
  </w:style>
  <w:style w:type="character" w:styleId="a9">
    <w:name w:val="Emphasis"/>
    <w:qFormat/>
    <w:rsid w:val="003803DE"/>
    <w:rPr>
      <w:rFonts w:ascii="Times New Roman" w:hAnsi="Times New Roman" w:cs="Times New Roman"/>
      <w:i/>
      <w:iCs/>
    </w:rPr>
  </w:style>
  <w:style w:type="character" w:styleId="aa">
    <w:name w:val="Hyperlink"/>
    <w:rsid w:val="003803DE"/>
    <w:rPr>
      <w:rFonts w:ascii="Times New Roman" w:hAnsi="Times New Roman" w:cs="Times New Roman"/>
      <w:color w:val="0000FF"/>
      <w:u w:val="single"/>
    </w:rPr>
  </w:style>
  <w:style w:type="paragraph" w:styleId="ab">
    <w:name w:val="Date"/>
    <w:basedOn w:val="a2"/>
    <w:next w:val="a2"/>
    <w:rsid w:val="003803DE"/>
  </w:style>
  <w:style w:type="paragraph" w:styleId="ac">
    <w:name w:val="Note Heading"/>
    <w:basedOn w:val="a2"/>
    <w:next w:val="a2"/>
    <w:rsid w:val="003803DE"/>
  </w:style>
  <w:style w:type="paragraph" w:styleId="ad">
    <w:name w:val="toa heading"/>
    <w:basedOn w:val="a2"/>
    <w:next w:val="a2"/>
    <w:semiHidden/>
    <w:rsid w:val="003803DE"/>
    <w:pPr>
      <w:spacing w:before="120"/>
    </w:pPr>
    <w:rPr>
      <w:b/>
      <w:bCs/>
    </w:rPr>
  </w:style>
  <w:style w:type="character" w:styleId="ae">
    <w:name w:val="endnote reference"/>
    <w:semiHidden/>
    <w:rsid w:val="003803DE"/>
    <w:rPr>
      <w:rFonts w:ascii="Times New Roman" w:hAnsi="Times New Roman" w:cs="Times New Roman"/>
      <w:vertAlign w:val="superscript"/>
    </w:rPr>
  </w:style>
  <w:style w:type="character" w:styleId="af">
    <w:name w:val="annotation reference"/>
    <w:semiHidden/>
    <w:rsid w:val="003803DE"/>
    <w:rPr>
      <w:rFonts w:ascii="Times New Roman" w:hAnsi="Times New Roman" w:cs="Times New Roman"/>
      <w:sz w:val="16"/>
      <w:szCs w:val="16"/>
    </w:rPr>
  </w:style>
  <w:style w:type="character" w:styleId="af0">
    <w:name w:val="footnote reference"/>
    <w:semiHidden/>
    <w:rsid w:val="003803DE"/>
    <w:rPr>
      <w:rFonts w:ascii="Times New Roman" w:hAnsi="Times New Roman" w:cs="Times New Roman"/>
      <w:vertAlign w:val="superscript"/>
    </w:rPr>
  </w:style>
  <w:style w:type="table" w:styleId="af1">
    <w:name w:val="Table Elegant"/>
    <w:basedOn w:val="a4"/>
    <w:rsid w:val="003803D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0">
    <w:name w:val="Table Subtle 1"/>
    <w:basedOn w:val="a4"/>
    <w:rsid w:val="003803D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rsid w:val="003803D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1">
    <w:name w:val="HTML Keyboard"/>
    <w:rsid w:val="003803DE"/>
    <w:rPr>
      <w:rFonts w:ascii="Times New Roman" w:hAnsi="Times New Roman" w:cs="Times New Roman"/>
      <w:sz w:val="20"/>
      <w:szCs w:val="20"/>
    </w:rPr>
  </w:style>
  <w:style w:type="table" w:styleId="11">
    <w:name w:val="Table Classic 1"/>
    <w:basedOn w:val="a4"/>
    <w:rsid w:val="003803D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rsid w:val="003803D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2">
    <w:name w:val="Table Classic 3"/>
    <w:basedOn w:val="a4"/>
    <w:rsid w:val="003803D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4"/>
    <w:rsid w:val="003803D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2">
    <w:name w:val="HTML Code"/>
    <w:rsid w:val="003803DE"/>
    <w:rPr>
      <w:rFonts w:ascii="Times New Roman" w:hAnsi="Times New Roman" w:cs="Times New Roman"/>
      <w:sz w:val="20"/>
      <w:szCs w:val="20"/>
    </w:rPr>
  </w:style>
  <w:style w:type="paragraph" w:styleId="af2">
    <w:name w:val="Body Text"/>
    <w:basedOn w:val="a2"/>
    <w:rsid w:val="003803DE"/>
    <w:pPr>
      <w:spacing w:after="120"/>
    </w:pPr>
  </w:style>
  <w:style w:type="paragraph" w:styleId="af3">
    <w:name w:val="Body Text First Indent"/>
    <w:basedOn w:val="af2"/>
    <w:rsid w:val="003803DE"/>
    <w:pPr>
      <w:ind w:firstLine="210"/>
    </w:pPr>
  </w:style>
  <w:style w:type="paragraph" w:styleId="af4">
    <w:name w:val="Body Text Indent"/>
    <w:basedOn w:val="a2"/>
    <w:rsid w:val="003803DE"/>
    <w:pPr>
      <w:spacing w:after="120"/>
      <w:ind w:left="283"/>
    </w:pPr>
  </w:style>
  <w:style w:type="paragraph" w:styleId="25">
    <w:name w:val="Body Text First Indent 2"/>
    <w:basedOn w:val="af4"/>
    <w:rsid w:val="003803DE"/>
    <w:pPr>
      <w:ind w:firstLine="210"/>
    </w:pPr>
  </w:style>
  <w:style w:type="paragraph" w:styleId="a0">
    <w:name w:val="List Bullet"/>
    <w:basedOn w:val="a2"/>
    <w:rsid w:val="003803DE"/>
    <w:pPr>
      <w:numPr>
        <w:numId w:val="3"/>
      </w:numPr>
    </w:pPr>
  </w:style>
  <w:style w:type="paragraph" w:styleId="20">
    <w:name w:val="List Bullet 2"/>
    <w:basedOn w:val="a2"/>
    <w:rsid w:val="003803DE"/>
    <w:pPr>
      <w:numPr>
        <w:numId w:val="4"/>
      </w:numPr>
    </w:pPr>
  </w:style>
  <w:style w:type="paragraph" w:styleId="30">
    <w:name w:val="List Bullet 3"/>
    <w:basedOn w:val="a2"/>
    <w:rsid w:val="003803DE"/>
    <w:pPr>
      <w:numPr>
        <w:numId w:val="5"/>
      </w:numPr>
    </w:pPr>
  </w:style>
  <w:style w:type="paragraph" w:styleId="40">
    <w:name w:val="List Bullet 4"/>
    <w:basedOn w:val="a2"/>
    <w:rsid w:val="003803DE"/>
    <w:pPr>
      <w:numPr>
        <w:numId w:val="6"/>
      </w:numPr>
    </w:pPr>
  </w:style>
  <w:style w:type="paragraph" w:styleId="50">
    <w:name w:val="List Bullet 5"/>
    <w:basedOn w:val="a2"/>
    <w:rsid w:val="003803DE"/>
    <w:pPr>
      <w:numPr>
        <w:numId w:val="7"/>
      </w:numPr>
    </w:pPr>
  </w:style>
  <w:style w:type="paragraph" w:styleId="af5">
    <w:name w:val="Title"/>
    <w:basedOn w:val="a2"/>
    <w:qFormat/>
    <w:rsid w:val="003803DE"/>
    <w:pPr>
      <w:spacing w:before="240" w:after="60"/>
      <w:jc w:val="center"/>
      <w:outlineLvl w:val="0"/>
    </w:pPr>
    <w:rPr>
      <w:b/>
      <w:bCs/>
      <w:kern w:val="28"/>
      <w:sz w:val="32"/>
      <w:szCs w:val="32"/>
    </w:rPr>
  </w:style>
  <w:style w:type="paragraph" w:styleId="af6">
    <w:name w:val="caption"/>
    <w:basedOn w:val="a2"/>
    <w:next w:val="a2"/>
    <w:qFormat/>
    <w:rsid w:val="003803DE"/>
    <w:rPr>
      <w:b/>
      <w:bCs/>
      <w:sz w:val="20"/>
      <w:szCs w:val="20"/>
    </w:rPr>
  </w:style>
  <w:style w:type="paragraph" w:styleId="af7">
    <w:name w:val="footer"/>
    <w:basedOn w:val="a2"/>
    <w:rsid w:val="003803DE"/>
    <w:pPr>
      <w:tabs>
        <w:tab w:val="center" w:pos="4677"/>
        <w:tab w:val="right" w:pos="9355"/>
      </w:tabs>
    </w:pPr>
  </w:style>
  <w:style w:type="character" w:styleId="af8">
    <w:name w:val="page number"/>
    <w:rsid w:val="003803DE"/>
    <w:rPr>
      <w:rFonts w:ascii="Times New Roman" w:hAnsi="Times New Roman" w:cs="Times New Roman"/>
    </w:rPr>
  </w:style>
  <w:style w:type="character" w:styleId="af9">
    <w:name w:val="line number"/>
    <w:rsid w:val="003803DE"/>
    <w:rPr>
      <w:rFonts w:ascii="Times New Roman" w:hAnsi="Times New Roman" w:cs="Times New Roman"/>
    </w:rPr>
  </w:style>
  <w:style w:type="paragraph" w:styleId="a">
    <w:name w:val="List Number"/>
    <w:basedOn w:val="a2"/>
    <w:rsid w:val="003803DE"/>
    <w:pPr>
      <w:numPr>
        <w:numId w:val="8"/>
      </w:numPr>
    </w:pPr>
  </w:style>
  <w:style w:type="paragraph" w:styleId="2">
    <w:name w:val="List Number 2"/>
    <w:basedOn w:val="a2"/>
    <w:rsid w:val="003803DE"/>
    <w:pPr>
      <w:numPr>
        <w:numId w:val="9"/>
      </w:numPr>
    </w:pPr>
  </w:style>
  <w:style w:type="paragraph" w:styleId="3">
    <w:name w:val="List Number 3"/>
    <w:basedOn w:val="a2"/>
    <w:rsid w:val="003803DE"/>
    <w:pPr>
      <w:numPr>
        <w:numId w:val="10"/>
      </w:numPr>
    </w:pPr>
  </w:style>
  <w:style w:type="paragraph" w:styleId="4">
    <w:name w:val="List Number 4"/>
    <w:basedOn w:val="a2"/>
    <w:rsid w:val="003803DE"/>
    <w:pPr>
      <w:numPr>
        <w:numId w:val="11"/>
      </w:numPr>
    </w:pPr>
  </w:style>
  <w:style w:type="paragraph" w:styleId="5">
    <w:name w:val="List Number 5"/>
    <w:basedOn w:val="a2"/>
    <w:rsid w:val="003803DE"/>
    <w:pPr>
      <w:numPr>
        <w:numId w:val="12"/>
      </w:numPr>
    </w:pPr>
  </w:style>
  <w:style w:type="character" w:styleId="HTML3">
    <w:name w:val="HTML Sample"/>
    <w:rsid w:val="003803DE"/>
    <w:rPr>
      <w:rFonts w:ascii="Times New Roman" w:hAnsi="Times New Roman" w:cs="Times New Roman"/>
    </w:rPr>
  </w:style>
  <w:style w:type="paragraph" w:styleId="26">
    <w:name w:val="envelope return"/>
    <w:basedOn w:val="a2"/>
    <w:rsid w:val="003803DE"/>
    <w:rPr>
      <w:sz w:val="20"/>
      <w:szCs w:val="20"/>
    </w:rPr>
  </w:style>
  <w:style w:type="table" w:styleId="12">
    <w:name w:val="Table 3D effects 1"/>
    <w:basedOn w:val="a4"/>
    <w:rsid w:val="003803D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rsid w:val="003803D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4"/>
    <w:rsid w:val="003803D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a">
    <w:name w:val="Normal (Web)"/>
    <w:basedOn w:val="a2"/>
    <w:uiPriority w:val="99"/>
    <w:rsid w:val="003803DE"/>
  </w:style>
  <w:style w:type="paragraph" w:styleId="afb">
    <w:name w:val="Normal Indent"/>
    <w:basedOn w:val="a2"/>
    <w:rsid w:val="003803DE"/>
    <w:pPr>
      <w:ind w:left="708"/>
    </w:pPr>
  </w:style>
  <w:style w:type="paragraph" w:styleId="13">
    <w:name w:val="toc 1"/>
    <w:basedOn w:val="a2"/>
    <w:next w:val="a2"/>
    <w:autoRedefine/>
    <w:semiHidden/>
    <w:rsid w:val="003803DE"/>
  </w:style>
  <w:style w:type="paragraph" w:styleId="28">
    <w:name w:val="toc 2"/>
    <w:basedOn w:val="a2"/>
    <w:next w:val="a2"/>
    <w:autoRedefine/>
    <w:semiHidden/>
    <w:rsid w:val="003803DE"/>
    <w:pPr>
      <w:ind w:left="240"/>
    </w:pPr>
  </w:style>
  <w:style w:type="paragraph" w:styleId="34">
    <w:name w:val="toc 3"/>
    <w:basedOn w:val="a2"/>
    <w:next w:val="a2"/>
    <w:autoRedefine/>
    <w:semiHidden/>
    <w:rsid w:val="003803DE"/>
    <w:pPr>
      <w:ind w:left="480"/>
    </w:pPr>
  </w:style>
  <w:style w:type="paragraph" w:styleId="43">
    <w:name w:val="toc 4"/>
    <w:basedOn w:val="a2"/>
    <w:next w:val="a2"/>
    <w:autoRedefine/>
    <w:semiHidden/>
    <w:rsid w:val="003803DE"/>
    <w:pPr>
      <w:ind w:left="720"/>
    </w:pPr>
  </w:style>
  <w:style w:type="paragraph" w:styleId="52">
    <w:name w:val="toc 5"/>
    <w:basedOn w:val="a2"/>
    <w:next w:val="a2"/>
    <w:autoRedefine/>
    <w:semiHidden/>
    <w:rsid w:val="003803DE"/>
    <w:pPr>
      <w:ind w:left="960"/>
    </w:pPr>
  </w:style>
  <w:style w:type="paragraph" w:styleId="60">
    <w:name w:val="toc 6"/>
    <w:basedOn w:val="a2"/>
    <w:next w:val="a2"/>
    <w:autoRedefine/>
    <w:semiHidden/>
    <w:rsid w:val="003803DE"/>
    <w:pPr>
      <w:ind w:left="1200"/>
    </w:pPr>
  </w:style>
  <w:style w:type="paragraph" w:styleId="70">
    <w:name w:val="toc 7"/>
    <w:basedOn w:val="a2"/>
    <w:next w:val="a2"/>
    <w:autoRedefine/>
    <w:semiHidden/>
    <w:rsid w:val="003803DE"/>
    <w:pPr>
      <w:ind w:left="1440"/>
    </w:pPr>
  </w:style>
  <w:style w:type="paragraph" w:styleId="80">
    <w:name w:val="toc 8"/>
    <w:basedOn w:val="a2"/>
    <w:next w:val="a2"/>
    <w:autoRedefine/>
    <w:semiHidden/>
    <w:rsid w:val="003803DE"/>
    <w:pPr>
      <w:ind w:left="1680"/>
    </w:pPr>
  </w:style>
  <w:style w:type="paragraph" w:styleId="90">
    <w:name w:val="toc 9"/>
    <w:basedOn w:val="a2"/>
    <w:next w:val="a2"/>
    <w:autoRedefine/>
    <w:semiHidden/>
    <w:rsid w:val="003803DE"/>
    <w:pPr>
      <w:ind w:left="1920"/>
    </w:pPr>
  </w:style>
  <w:style w:type="character" w:styleId="HTML4">
    <w:name w:val="HTML Definition"/>
    <w:rsid w:val="003803DE"/>
    <w:rPr>
      <w:rFonts w:ascii="Times New Roman" w:hAnsi="Times New Roman" w:cs="Times New Roman"/>
      <w:i/>
      <w:iCs/>
    </w:rPr>
  </w:style>
  <w:style w:type="paragraph" w:styleId="29">
    <w:name w:val="Body Text 2"/>
    <w:basedOn w:val="a2"/>
    <w:rsid w:val="003803DE"/>
    <w:pPr>
      <w:spacing w:after="120" w:line="480" w:lineRule="auto"/>
    </w:pPr>
  </w:style>
  <w:style w:type="paragraph" w:styleId="35">
    <w:name w:val="Body Text 3"/>
    <w:basedOn w:val="a2"/>
    <w:rsid w:val="003803DE"/>
    <w:pPr>
      <w:spacing w:after="120"/>
    </w:pPr>
    <w:rPr>
      <w:sz w:val="16"/>
      <w:szCs w:val="16"/>
    </w:rPr>
  </w:style>
  <w:style w:type="paragraph" w:styleId="2a">
    <w:name w:val="Body Text Indent 2"/>
    <w:basedOn w:val="a2"/>
    <w:rsid w:val="003803DE"/>
    <w:pPr>
      <w:spacing w:after="120" w:line="480" w:lineRule="auto"/>
      <w:ind w:left="283"/>
    </w:pPr>
  </w:style>
  <w:style w:type="paragraph" w:styleId="36">
    <w:name w:val="Body Text Indent 3"/>
    <w:basedOn w:val="a2"/>
    <w:rsid w:val="003803DE"/>
    <w:pPr>
      <w:spacing w:after="120"/>
      <w:ind w:left="283"/>
    </w:pPr>
    <w:rPr>
      <w:sz w:val="16"/>
      <w:szCs w:val="16"/>
    </w:rPr>
  </w:style>
  <w:style w:type="character" w:styleId="HTML5">
    <w:name w:val="HTML Variable"/>
    <w:rsid w:val="003803DE"/>
    <w:rPr>
      <w:rFonts w:ascii="Times New Roman" w:hAnsi="Times New Roman" w:cs="Times New Roman"/>
      <w:i/>
      <w:iCs/>
    </w:rPr>
  </w:style>
  <w:style w:type="paragraph" w:styleId="afc">
    <w:name w:val="table of figures"/>
    <w:basedOn w:val="a2"/>
    <w:next w:val="a2"/>
    <w:semiHidden/>
    <w:rsid w:val="003803DE"/>
  </w:style>
  <w:style w:type="character" w:styleId="HTML6">
    <w:name w:val="HTML Typewriter"/>
    <w:rsid w:val="003803DE"/>
    <w:rPr>
      <w:rFonts w:ascii="Courier New" w:hAnsi="Courier New" w:cs="Courier New"/>
      <w:sz w:val="20"/>
      <w:szCs w:val="20"/>
    </w:rPr>
  </w:style>
  <w:style w:type="paragraph" w:styleId="afd">
    <w:name w:val="Subtitle"/>
    <w:basedOn w:val="a2"/>
    <w:qFormat/>
    <w:rsid w:val="003803DE"/>
    <w:pPr>
      <w:spacing w:after="60"/>
      <w:jc w:val="center"/>
      <w:outlineLvl w:val="1"/>
    </w:pPr>
  </w:style>
  <w:style w:type="paragraph" w:styleId="afe">
    <w:name w:val="Signature"/>
    <w:basedOn w:val="a2"/>
    <w:rsid w:val="003803DE"/>
    <w:pPr>
      <w:ind w:left="4252"/>
    </w:pPr>
  </w:style>
  <w:style w:type="paragraph" w:styleId="aff">
    <w:name w:val="Salutation"/>
    <w:basedOn w:val="a2"/>
    <w:next w:val="a2"/>
    <w:rsid w:val="003803DE"/>
  </w:style>
  <w:style w:type="paragraph" w:styleId="aff0">
    <w:name w:val="List Continue"/>
    <w:basedOn w:val="a2"/>
    <w:rsid w:val="003803DE"/>
    <w:pPr>
      <w:spacing w:after="120"/>
      <w:ind w:left="283"/>
    </w:pPr>
  </w:style>
  <w:style w:type="paragraph" w:styleId="2b">
    <w:name w:val="List Continue 2"/>
    <w:basedOn w:val="a2"/>
    <w:rsid w:val="003803DE"/>
    <w:pPr>
      <w:spacing w:after="120"/>
      <w:ind w:left="566"/>
    </w:pPr>
  </w:style>
  <w:style w:type="paragraph" w:styleId="37">
    <w:name w:val="List Continue 3"/>
    <w:basedOn w:val="a2"/>
    <w:rsid w:val="003803DE"/>
    <w:pPr>
      <w:spacing w:after="120"/>
      <w:ind w:left="849"/>
    </w:pPr>
  </w:style>
  <w:style w:type="paragraph" w:styleId="44">
    <w:name w:val="List Continue 4"/>
    <w:basedOn w:val="a2"/>
    <w:rsid w:val="003803DE"/>
    <w:pPr>
      <w:spacing w:after="120"/>
      <w:ind w:left="1132"/>
    </w:pPr>
  </w:style>
  <w:style w:type="paragraph" w:styleId="53">
    <w:name w:val="List Continue 5"/>
    <w:basedOn w:val="a2"/>
    <w:rsid w:val="003803DE"/>
    <w:pPr>
      <w:spacing w:after="120"/>
      <w:ind w:left="1415"/>
    </w:pPr>
  </w:style>
  <w:style w:type="character" w:styleId="aff1">
    <w:name w:val="FollowedHyperlink"/>
    <w:rsid w:val="003803DE"/>
    <w:rPr>
      <w:rFonts w:ascii="Times New Roman" w:hAnsi="Times New Roman" w:cs="Times New Roman"/>
      <w:color w:val="800080"/>
      <w:u w:val="single"/>
    </w:rPr>
  </w:style>
  <w:style w:type="table" w:styleId="14">
    <w:name w:val="Table Simple 1"/>
    <w:basedOn w:val="a4"/>
    <w:rsid w:val="003803D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imple 2"/>
    <w:basedOn w:val="a4"/>
    <w:rsid w:val="003803D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8">
    <w:name w:val="Table Simple 3"/>
    <w:basedOn w:val="a4"/>
    <w:rsid w:val="003803D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2">
    <w:name w:val="Closing"/>
    <w:basedOn w:val="a2"/>
    <w:rsid w:val="003803DE"/>
    <w:pPr>
      <w:ind w:left="4252"/>
    </w:pPr>
  </w:style>
  <w:style w:type="table" w:styleId="aff3">
    <w:name w:val="Table Grid"/>
    <w:basedOn w:val="a4"/>
    <w:rsid w:val="00380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4"/>
    <w:rsid w:val="003803D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d">
    <w:name w:val="Table Grid 2"/>
    <w:basedOn w:val="a4"/>
    <w:rsid w:val="003803D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4"/>
    <w:rsid w:val="003803D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rsid w:val="003803D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rsid w:val="003803D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rsid w:val="003803D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rsid w:val="003803D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rsid w:val="003803D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4">
    <w:name w:val="Table Contemporary"/>
    <w:basedOn w:val="a4"/>
    <w:rsid w:val="003803D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5">
    <w:name w:val="List"/>
    <w:basedOn w:val="a2"/>
    <w:rsid w:val="003803DE"/>
    <w:pPr>
      <w:ind w:left="283" w:hanging="283"/>
    </w:pPr>
  </w:style>
  <w:style w:type="paragraph" w:styleId="2e">
    <w:name w:val="List 2"/>
    <w:basedOn w:val="a2"/>
    <w:rsid w:val="003803DE"/>
    <w:pPr>
      <w:ind w:left="566" w:hanging="283"/>
    </w:pPr>
  </w:style>
  <w:style w:type="paragraph" w:styleId="3a">
    <w:name w:val="List 3"/>
    <w:basedOn w:val="a2"/>
    <w:rsid w:val="003803DE"/>
    <w:pPr>
      <w:ind w:left="849" w:hanging="283"/>
    </w:pPr>
  </w:style>
  <w:style w:type="paragraph" w:styleId="46">
    <w:name w:val="List 4"/>
    <w:basedOn w:val="a2"/>
    <w:rsid w:val="003803DE"/>
    <w:pPr>
      <w:ind w:left="1132" w:hanging="283"/>
    </w:pPr>
  </w:style>
  <w:style w:type="paragraph" w:styleId="55">
    <w:name w:val="List 5"/>
    <w:basedOn w:val="a2"/>
    <w:rsid w:val="003803DE"/>
    <w:pPr>
      <w:ind w:left="1415" w:hanging="283"/>
    </w:pPr>
  </w:style>
  <w:style w:type="table" w:styleId="aff6">
    <w:name w:val="Table Professional"/>
    <w:basedOn w:val="a4"/>
    <w:rsid w:val="003803D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7">
    <w:name w:val="HTML Preformatted"/>
    <w:basedOn w:val="a2"/>
    <w:rsid w:val="003803DE"/>
    <w:rPr>
      <w:sz w:val="20"/>
      <w:szCs w:val="20"/>
    </w:rPr>
  </w:style>
  <w:style w:type="numbering" w:styleId="a1">
    <w:name w:val="Outline List 3"/>
    <w:basedOn w:val="a5"/>
    <w:rsid w:val="003803DE"/>
    <w:pPr>
      <w:numPr>
        <w:numId w:val="13"/>
      </w:numPr>
    </w:pPr>
  </w:style>
  <w:style w:type="table" w:styleId="16">
    <w:name w:val="Table Columns 1"/>
    <w:basedOn w:val="a4"/>
    <w:rsid w:val="003803D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4"/>
    <w:rsid w:val="003803D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4"/>
    <w:rsid w:val="003803D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rsid w:val="003803D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rsid w:val="003803D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7">
    <w:name w:val="Strong"/>
    <w:qFormat/>
    <w:rsid w:val="003803DE"/>
    <w:rPr>
      <w:rFonts w:ascii="Times New Roman" w:hAnsi="Times New Roman" w:cs="Times New Roman"/>
      <w:b/>
      <w:bCs/>
    </w:rPr>
  </w:style>
  <w:style w:type="paragraph" w:styleId="aff8">
    <w:name w:val="Document Map"/>
    <w:basedOn w:val="a2"/>
    <w:semiHidden/>
    <w:rsid w:val="003803DE"/>
    <w:pPr>
      <w:shd w:val="clear" w:color="auto" w:fill="000080"/>
    </w:pPr>
    <w:rPr>
      <w:sz w:val="20"/>
      <w:szCs w:val="20"/>
    </w:rPr>
  </w:style>
  <w:style w:type="paragraph" w:styleId="aff9">
    <w:name w:val="table of authorities"/>
    <w:basedOn w:val="a2"/>
    <w:next w:val="a2"/>
    <w:semiHidden/>
    <w:rsid w:val="003803DE"/>
    <w:pPr>
      <w:ind w:left="240" w:hanging="240"/>
    </w:pPr>
  </w:style>
  <w:style w:type="table" w:styleId="-10">
    <w:name w:val="Table List 1"/>
    <w:basedOn w:val="a4"/>
    <w:rsid w:val="003803D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3803D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3803D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3803D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3803D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3803D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3803D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3803D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a">
    <w:name w:val="Plain Text"/>
    <w:basedOn w:val="a2"/>
    <w:rsid w:val="003803DE"/>
    <w:rPr>
      <w:sz w:val="20"/>
      <w:szCs w:val="20"/>
    </w:rPr>
  </w:style>
  <w:style w:type="paragraph" w:styleId="affb">
    <w:name w:val="Balloon Text"/>
    <w:basedOn w:val="a2"/>
    <w:semiHidden/>
    <w:rsid w:val="003803DE"/>
    <w:rPr>
      <w:sz w:val="16"/>
      <w:szCs w:val="16"/>
    </w:rPr>
  </w:style>
  <w:style w:type="paragraph" w:styleId="affc">
    <w:name w:val="endnote text"/>
    <w:basedOn w:val="a2"/>
    <w:semiHidden/>
    <w:rsid w:val="003803DE"/>
    <w:rPr>
      <w:sz w:val="20"/>
      <w:szCs w:val="20"/>
    </w:rPr>
  </w:style>
  <w:style w:type="paragraph" w:styleId="affd">
    <w:name w:val="macro"/>
    <w:semiHidden/>
    <w:rsid w:val="003803DE"/>
    <w:pPr>
      <w:tabs>
        <w:tab w:val="left" w:pos="480"/>
        <w:tab w:val="left" w:pos="960"/>
        <w:tab w:val="left" w:pos="1440"/>
        <w:tab w:val="left" w:pos="1920"/>
        <w:tab w:val="left" w:pos="2400"/>
        <w:tab w:val="left" w:pos="2880"/>
        <w:tab w:val="left" w:pos="3360"/>
        <w:tab w:val="left" w:pos="3840"/>
        <w:tab w:val="left" w:pos="4320"/>
      </w:tabs>
    </w:pPr>
  </w:style>
  <w:style w:type="paragraph" w:styleId="affe">
    <w:name w:val="annotation text"/>
    <w:basedOn w:val="a2"/>
    <w:semiHidden/>
    <w:rsid w:val="003803DE"/>
    <w:rPr>
      <w:sz w:val="20"/>
      <w:szCs w:val="20"/>
    </w:rPr>
  </w:style>
  <w:style w:type="paragraph" w:styleId="afff">
    <w:name w:val="footnote text"/>
    <w:basedOn w:val="a2"/>
    <w:semiHidden/>
    <w:rsid w:val="003803DE"/>
    <w:rPr>
      <w:sz w:val="20"/>
      <w:szCs w:val="20"/>
    </w:rPr>
  </w:style>
  <w:style w:type="paragraph" w:styleId="afff0">
    <w:name w:val="annotation subject"/>
    <w:basedOn w:val="affe"/>
    <w:next w:val="affe"/>
    <w:semiHidden/>
    <w:rsid w:val="003803DE"/>
    <w:rPr>
      <w:b/>
      <w:bCs/>
    </w:rPr>
  </w:style>
  <w:style w:type="table" w:styleId="afff1">
    <w:name w:val="Table Theme"/>
    <w:basedOn w:val="a4"/>
    <w:rsid w:val="003803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7">
    <w:name w:val="index 1"/>
    <w:basedOn w:val="a2"/>
    <w:next w:val="a2"/>
    <w:autoRedefine/>
    <w:semiHidden/>
    <w:rsid w:val="003803DE"/>
    <w:pPr>
      <w:ind w:left="240" w:hanging="240"/>
    </w:pPr>
  </w:style>
  <w:style w:type="paragraph" w:styleId="afff2">
    <w:name w:val="index heading"/>
    <w:basedOn w:val="a2"/>
    <w:next w:val="17"/>
    <w:semiHidden/>
    <w:rsid w:val="003803DE"/>
    <w:rPr>
      <w:b/>
      <w:bCs/>
    </w:rPr>
  </w:style>
  <w:style w:type="paragraph" w:styleId="2f0">
    <w:name w:val="index 2"/>
    <w:basedOn w:val="a2"/>
    <w:next w:val="a2"/>
    <w:autoRedefine/>
    <w:semiHidden/>
    <w:rsid w:val="003803DE"/>
    <w:pPr>
      <w:ind w:left="480" w:hanging="240"/>
    </w:pPr>
  </w:style>
  <w:style w:type="paragraph" w:styleId="3c">
    <w:name w:val="index 3"/>
    <w:basedOn w:val="a2"/>
    <w:next w:val="a2"/>
    <w:autoRedefine/>
    <w:semiHidden/>
    <w:rsid w:val="003803DE"/>
    <w:pPr>
      <w:ind w:left="720" w:hanging="240"/>
    </w:pPr>
  </w:style>
  <w:style w:type="paragraph" w:styleId="48">
    <w:name w:val="index 4"/>
    <w:basedOn w:val="a2"/>
    <w:next w:val="a2"/>
    <w:autoRedefine/>
    <w:semiHidden/>
    <w:rsid w:val="003803DE"/>
    <w:pPr>
      <w:ind w:left="960" w:hanging="240"/>
    </w:pPr>
  </w:style>
  <w:style w:type="paragraph" w:styleId="57">
    <w:name w:val="index 5"/>
    <w:basedOn w:val="a2"/>
    <w:next w:val="a2"/>
    <w:autoRedefine/>
    <w:semiHidden/>
    <w:rsid w:val="003803DE"/>
    <w:pPr>
      <w:ind w:left="1200" w:hanging="240"/>
    </w:pPr>
  </w:style>
  <w:style w:type="paragraph" w:styleId="62">
    <w:name w:val="index 6"/>
    <w:basedOn w:val="a2"/>
    <w:next w:val="a2"/>
    <w:autoRedefine/>
    <w:semiHidden/>
    <w:rsid w:val="003803DE"/>
    <w:pPr>
      <w:ind w:left="1440" w:hanging="240"/>
    </w:pPr>
  </w:style>
  <w:style w:type="paragraph" w:styleId="72">
    <w:name w:val="index 7"/>
    <w:basedOn w:val="a2"/>
    <w:next w:val="a2"/>
    <w:autoRedefine/>
    <w:semiHidden/>
    <w:rsid w:val="003803DE"/>
    <w:pPr>
      <w:ind w:left="1680" w:hanging="240"/>
    </w:pPr>
  </w:style>
  <w:style w:type="paragraph" w:styleId="82">
    <w:name w:val="index 8"/>
    <w:basedOn w:val="a2"/>
    <w:next w:val="a2"/>
    <w:autoRedefine/>
    <w:semiHidden/>
    <w:rsid w:val="003803DE"/>
    <w:pPr>
      <w:ind w:left="1920" w:hanging="240"/>
    </w:pPr>
  </w:style>
  <w:style w:type="paragraph" w:styleId="91">
    <w:name w:val="index 9"/>
    <w:basedOn w:val="a2"/>
    <w:next w:val="a2"/>
    <w:autoRedefine/>
    <w:semiHidden/>
    <w:rsid w:val="003803DE"/>
    <w:pPr>
      <w:ind w:left="2160" w:hanging="240"/>
    </w:pPr>
  </w:style>
  <w:style w:type="table" w:styleId="18">
    <w:name w:val="Table Colorful 1"/>
    <w:basedOn w:val="a4"/>
    <w:rsid w:val="003803D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4"/>
    <w:rsid w:val="003803D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d">
    <w:name w:val="Table Colorful 3"/>
    <w:basedOn w:val="a4"/>
    <w:rsid w:val="003803D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3">
    <w:name w:val="Block Text"/>
    <w:basedOn w:val="a2"/>
    <w:rsid w:val="003803DE"/>
    <w:pPr>
      <w:spacing w:after="120"/>
      <w:ind w:left="1440" w:right="1440"/>
    </w:pPr>
  </w:style>
  <w:style w:type="character" w:styleId="HTML8">
    <w:name w:val="HTML Cite"/>
    <w:rsid w:val="003803DE"/>
    <w:rPr>
      <w:rFonts w:ascii="Times New Roman" w:hAnsi="Times New Roman" w:cs="Times New Roman"/>
      <w:i/>
      <w:iCs/>
    </w:rPr>
  </w:style>
  <w:style w:type="paragraph" w:styleId="afff4">
    <w:name w:val="Message Header"/>
    <w:basedOn w:val="a2"/>
    <w:rsid w:val="003803DE"/>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afff5">
    <w:name w:val="E-mail Signature"/>
    <w:basedOn w:val="a2"/>
    <w:rsid w:val="003803DE"/>
  </w:style>
  <w:style w:type="character" w:customStyle="1" w:styleId="ReportHead0">
    <w:name w:val="Report_Head Знак"/>
    <w:link w:val="ReportHead"/>
    <w:rsid w:val="00AA4D01"/>
    <w:rPr>
      <w:sz w:val="28"/>
      <w:szCs w:val="24"/>
    </w:rPr>
  </w:style>
  <w:style w:type="character" w:customStyle="1" w:styleId="22">
    <w:name w:val="Заголовок 2 Знак"/>
    <w:link w:val="21"/>
    <w:rsid w:val="00E21DE1"/>
    <w:rPr>
      <w:b/>
      <w:bCs/>
      <w:i/>
      <w:iCs/>
      <w:sz w:val="28"/>
      <w:szCs w:val="28"/>
    </w:rPr>
  </w:style>
  <w:style w:type="character" w:customStyle="1" w:styleId="ReportMain0">
    <w:name w:val="Report_Main Знак"/>
    <w:link w:val="ReportMain"/>
    <w:rsid w:val="00E21DE1"/>
    <w:rPr>
      <w:sz w:val="24"/>
      <w:szCs w:val="24"/>
    </w:rPr>
  </w:style>
  <w:style w:type="paragraph" w:styleId="afff6">
    <w:name w:val="List Paragraph"/>
    <w:basedOn w:val="a2"/>
    <w:uiPriority w:val="34"/>
    <w:qFormat/>
    <w:rsid w:val="00907160"/>
    <w:pPr>
      <w:spacing w:after="200" w:line="276" w:lineRule="auto"/>
      <w:ind w:left="720"/>
      <w:contextualSpacing/>
    </w:pPr>
    <w:rPr>
      <w:rFonts w:ascii="Calibri" w:eastAsia="Calibri" w:hAnsi="Calibri"/>
      <w:sz w:val="22"/>
      <w:szCs w:val="22"/>
      <w:lang w:eastAsia="en-US"/>
    </w:rPr>
  </w:style>
  <w:style w:type="paragraph" w:customStyle="1" w:styleId="19">
    <w:name w:val="1"/>
    <w:basedOn w:val="a2"/>
    <w:rsid w:val="00AC0B03"/>
    <w:pPr>
      <w:tabs>
        <w:tab w:val="num" w:pos="643"/>
      </w:tabs>
      <w:spacing w:after="160" w:line="240" w:lineRule="exact"/>
    </w:pPr>
    <w:rPr>
      <w:rFonts w:ascii="Verdana" w:hAnsi="Verdana" w:cs="Verdana"/>
      <w:sz w:val="20"/>
      <w:szCs w:val="20"/>
      <w:lang w:val="en-US" w:eastAsia="en-US"/>
    </w:rPr>
  </w:style>
  <w:style w:type="paragraph" w:customStyle="1" w:styleId="49">
    <w:name w:val="Основной текст4"/>
    <w:basedOn w:val="a2"/>
    <w:rsid w:val="004C362D"/>
    <w:pPr>
      <w:widowControl w:val="0"/>
      <w:shd w:val="clear" w:color="auto" w:fill="FFFFFF"/>
      <w:spacing w:before="420" w:line="274" w:lineRule="exact"/>
    </w:pPr>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28106">
      <w:bodyDiv w:val="1"/>
      <w:marLeft w:val="0"/>
      <w:marRight w:val="0"/>
      <w:marTop w:val="0"/>
      <w:marBottom w:val="0"/>
      <w:divBdr>
        <w:top w:val="none" w:sz="0" w:space="0" w:color="auto"/>
        <w:left w:val="none" w:sz="0" w:space="0" w:color="auto"/>
        <w:bottom w:val="none" w:sz="0" w:space="0" w:color="auto"/>
        <w:right w:val="none" w:sz="0" w:space="0" w:color="auto"/>
      </w:divBdr>
    </w:div>
    <w:div w:id="90013164">
      <w:bodyDiv w:val="1"/>
      <w:marLeft w:val="0"/>
      <w:marRight w:val="0"/>
      <w:marTop w:val="0"/>
      <w:marBottom w:val="0"/>
      <w:divBdr>
        <w:top w:val="none" w:sz="0" w:space="0" w:color="auto"/>
        <w:left w:val="none" w:sz="0" w:space="0" w:color="auto"/>
        <w:bottom w:val="none" w:sz="0" w:space="0" w:color="auto"/>
        <w:right w:val="none" w:sz="0" w:space="0" w:color="auto"/>
      </w:divBdr>
    </w:div>
    <w:div w:id="184683038">
      <w:bodyDiv w:val="1"/>
      <w:marLeft w:val="0"/>
      <w:marRight w:val="0"/>
      <w:marTop w:val="0"/>
      <w:marBottom w:val="0"/>
      <w:divBdr>
        <w:top w:val="none" w:sz="0" w:space="0" w:color="auto"/>
        <w:left w:val="none" w:sz="0" w:space="0" w:color="auto"/>
        <w:bottom w:val="none" w:sz="0" w:space="0" w:color="auto"/>
        <w:right w:val="none" w:sz="0" w:space="0" w:color="auto"/>
      </w:divBdr>
    </w:div>
    <w:div w:id="485435034">
      <w:bodyDiv w:val="1"/>
      <w:marLeft w:val="0"/>
      <w:marRight w:val="0"/>
      <w:marTop w:val="0"/>
      <w:marBottom w:val="0"/>
      <w:divBdr>
        <w:top w:val="none" w:sz="0" w:space="0" w:color="auto"/>
        <w:left w:val="none" w:sz="0" w:space="0" w:color="auto"/>
        <w:bottom w:val="none" w:sz="0" w:space="0" w:color="auto"/>
        <w:right w:val="none" w:sz="0" w:space="0" w:color="auto"/>
      </w:divBdr>
    </w:div>
    <w:div w:id="581959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3C197-2A2D-4A55-AEA9-1C755AE4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2183</Words>
  <Characters>12447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HomePC</Company>
  <LinksUpToDate>false</LinksUpToDate>
  <CharactersWithSpaces>14601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Митрофанов С.В.</dc:creator>
  <cp:keywords/>
  <dc:description>СЛУЖЕБНАЯ ИНФОРМАЦИЯ!!!НЕ МЕНЯТЬ!!!|Дата создания макета: 18.02.2022 12:53:19|Версия программы "Учебные планы": 1.0.11.193|ID_UP_DISC:1936613;ID_SPEC_LOC:4392;YEAR_POTOK:2022;ID_SUBJ:48;SHIFR:Б1.Д.В.1;ZE_PLANNED:5;IS_RASPRED_PRACT:0;TYPE_GROUP_PRACT:;ID_TYPE_PLACE_PRACT:;ID_TYPE_DOP_PRACT:;ID_TYPE_FORM_PRACT:;UPDZES:Sem-1,ZE-3;UPDZES:Sem-2,ZE-2;UPZ:Sem-1,ID_TZ-1,HOUR-18;UPZ:Sem-1,ID_TZ-2,HOUR-16;UPZ:Sem-1,ID_TZ-4,HOUR-38;UPZ:Sem-2,ID_TZ-2,HOUR-34;UPZ:Sem-2,ID_TZ-4,HOUR-38;UPC:Sem-1,ID_TC-1,Recert-0;UPC:Sem-2,ID_TC-2,Recert-0;UPC:Sem-2,ID_TC-4,Recert-0;UPDK:ID_KAF-270,Sem-;DEPENDENT:Shifr-Б1.Д.Б.17,ID_SUBJ-49;DEPENDENT:Shifr-Б1.Д.Б.18,ID_SUBJ-149;DEPENDENT:Shifr-Б1.Д.В.12,ID_SUBJ-886;DEPENDENT:Shifr-Б1.Д.В.10,ID_SUBJ-9130;DEPENDENT:Shifr-Б1.Д.В.7,ID_SUBJ-9131;COMPET:Shifr-ПК*&lt;tire&gt;7,NAME-Способен составлять и оформлять типовую техническую документацию</dc:description>
  <cp:lastModifiedBy>1</cp:lastModifiedBy>
  <cp:revision>3</cp:revision>
  <cp:lastPrinted>2023-03-03T09:51:00Z</cp:lastPrinted>
  <dcterms:created xsi:type="dcterms:W3CDTF">2026-04-16T06:16:00Z</dcterms:created>
  <dcterms:modified xsi:type="dcterms:W3CDTF">2026-04-16T06:17:00Z</dcterms:modified>
</cp:coreProperties>
</file>