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8C9250" w14:textId="77777777" w:rsidR="00B32FB7" w:rsidRPr="00AD49DE" w:rsidRDefault="00B32FB7" w:rsidP="00B32FB7">
      <w:pPr>
        <w:autoSpaceDE w:val="0"/>
        <w:autoSpaceDN w:val="0"/>
        <w:adjustRightInd w:val="0"/>
        <w:jc w:val="right"/>
        <w:rPr>
          <w:b/>
          <w:i/>
        </w:rPr>
      </w:pPr>
      <w:r w:rsidRPr="00AD49DE">
        <w:rPr>
          <w:b/>
          <w:i/>
        </w:rPr>
        <w:t>На правах рукописи</w:t>
      </w:r>
    </w:p>
    <w:p w14:paraId="35D5D1EB" w14:textId="77777777" w:rsidR="00B32FB7" w:rsidRPr="00AD49DE" w:rsidRDefault="00B32FB7" w:rsidP="00B32FB7">
      <w:pPr>
        <w:autoSpaceDE w:val="0"/>
        <w:autoSpaceDN w:val="0"/>
        <w:adjustRightInd w:val="0"/>
        <w:jc w:val="center"/>
      </w:pPr>
    </w:p>
    <w:p w14:paraId="66E2E974" w14:textId="77777777" w:rsidR="00B32FB7" w:rsidRPr="00AD49DE" w:rsidRDefault="00B32FB7" w:rsidP="00B32FB7">
      <w:pPr>
        <w:autoSpaceDE w:val="0"/>
        <w:autoSpaceDN w:val="0"/>
        <w:adjustRightInd w:val="0"/>
        <w:jc w:val="center"/>
      </w:pPr>
      <w:r w:rsidRPr="00AD49DE">
        <w:t>Минобрнауки Российской Федерации</w:t>
      </w:r>
    </w:p>
    <w:p w14:paraId="2A22F31D" w14:textId="77777777" w:rsidR="00B32FB7" w:rsidRPr="00AD49DE" w:rsidRDefault="00B32FB7" w:rsidP="00B32FB7">
      <w:pPr>
        <w:autoSpaceDE w:val="0"/>
        <w:autoSpaceDN w:val="0"/>
        <w:adjustRightInd w:val="0"/>
        <w:jc w:val="center"/>
      </w:pPr>
    </w:p>
    <w:p w14:paraId="19D56F90" w14:textId="77777777" w:rsidR="00B32FB7" w:rsidRPr="00AD49DE" w:rsidRDefault="00B32FB7" w:rsidP="00B32FB7">
      <w:pPr>
        <w:autoSpaceDE w:val="0"/>
        <w:autoSpaceDN w:val="0"/>
        <w:adjustRightInd w:val="0"/>
        <w:jc w:val="center"/>
      </w:pPr>
      <w:r w:rsidRPr="00AD49DE">
        <w:t>Федеральное государственное бюджетное образовательное учреждение</w:t>
      </w:r>
    </w:p>
    <w:p w14:paraId="2C259A7D" w14:textId="77777777" w:rsidR="00B32FB7" w:rsidRPr="00AD49DE" w:rsidRDefault="00B32FB7" w:rsidP="00B32FB7">
      <w:pPr>
        <w:autoSpaceDE w:val="0"/>
        <w:autoSpaceDN w:val="0"/>
        <w:adjustRightInd w:val="0"/>
        <w:jc w:val="center"/>
      </w:pPr>
      <w:r w:rsidRPr="00AD49DE">
        <w:t>высшего образования</w:t>
      </w:r>
    </w:p>
    <w:p w14:paraId="39A48993" w14:textId="77777777" w:rsidR="00B32FB7" w:rsidRPr="00AD49DE" w:rsidRDefault="00B32FB7" w:rsidP="00B32FB7">
      <w:pPr>
        <w:autoSpaceDE w:val="0"/>
        <w:autoSpaceDN w:val="0"/>
        <w:adjustRightInd w:val="0"/>
        <w:jc w:val="center"/>
        <w:rPr>
          <w:b/>
        </w:rPr>
      </w:pPr>
      <w:r w:rsidRPr="00AD49DE">
        <w:rPr>
          <w:b/>
        </w:rPr>
        <w:t>«Оренбургский государственный университет»</w:t>
      </w:r>
    </w:p>
    <w:p w14:paraId="4C1CAA4C" w14:textId="77777777" w:rsidR="00051A1B" w:rsidRDefault="00051A1B" w:rsidP="00B32FB7">
      <w:pPr>
        <w:ind w:left="1418"/>
        <w:jc w:val="center"/>
      </w:pPr>
    </w:p>
    <w:p w14:paraId="4F0EC42A" w14:textId="77777777" w:rsidR="00051A1B" w:rsidRDefault="00051A1B" w:rsidP="00B32FB7">
      <w:pPr>
        <w:ind w:left="1418"/>
        <w:jc w:val="center"/>
      </w:pPr>
    </w:p>
    <w:p w14:paraId="1323D0BD" w14:textId="0D8F56A0" w:rsidR="00B32FB7" w:rsidRDefault="00051A1B" w:rsidP="00051A1B">
      <w:pPr>
        <w:jc w:val="center"/>
      </w:pPr>
      <w:r w:rsidRPr="00051A1B">
        <w:t>Кафедра нефтегазового дела</w:t>
      </w:r>
    </w:p>
    <w:p w14:paraId="4EFAF9B0" w14:textId="0D49AC4F" w:rsidR="00051A1B" w:rsidRDefault="00051A1B" w:rsidP="00051A1B">
      <w:pPr>
        <w:jc w:val="center"/>
      </w:pPr>
    </w:p>
    <w:p w14:paraId="5E63FE3B" w14:textId="3D1D0BBB" w:rsidR="00051A1B" w:rsidRDefault="00051A1B" w:rsidP="00051A1B">
      <w:pPr>
        <w:jc w:val="center"/>
      </w:pPr>
    </w:p>
    <w:p w14:paraId="1E57C6CC" w14:textId="77777777" w:rsidR="00051A1B" w:rsidRPr="00B4053F" w:rsidRDefault="00051A1B" w:rsidP="00051A1B">
      <w:pPr>
        <w:jc w:val="center"/>
        <w:rPr>
          <w:sz w:val="28"/>
        </w:rPr>
      </w:pPr>
    </w:p>
    <w:p w14:paraId="600B9622" w14:textId="77777777" w:rsidR="00B32FB7" w:rsidRPr="00AD49DE" w:rsidRDefault="00B32FB7" w:rsidP="00B32FB7">
      <w:pPr>
        <w:pStyle w:val="ReportHead"/>
        <w:suppressAutoHyphens/>
        <w:spacing w:before="120"/>
        <w:rPr>
          <w:sz w:val="24"/>
          <w:szCs w:val="24"/>
        </w:rPr>
      </w:pPr>
      <w:r w:rsidRPr="00AD49DE">
        <w:rPr>
          <w:sz w:val="24"/>
          <w:szCs w:val="24"/>
        </w:rPr>
        <w:t xml:space="preserve">Методические указания для обучающихся по освоению дисциплины </w:t>
      </w:r>
    </w:p>
    <w:p w14:paraId="378B8E63" w14:textId="77777777" w:rsidR="00B32FB7" w:rsidRDefault="00B32FB7" w:rsidP="00B32FB7">
      <w:pPr>
        <w:pStyle w:val="ReportHead"/>
        <w:suppressAutoHyphens/>
        <w:spacing w:before="120"/>
        <w:rPr>
          <w:i/>
          <w:sz w:val="24"/>
        </w:rPr>
      </w:pPr>
      <w:r>
        <w:rPr>
          <w:i/>
          <w:sz w:val="24"/>
        </w:rPr>
        <w:t>«Б1.Д.В</w:t>
      </w:r>
      <w:r w:rsidR="003E0B03" w:rsidRPr="003E0B03">
        <w:rPr>
          <w:i/>
          <w:sz w:val="24"/>
        </w:rPr>
        <w:t xml:space="preserve"> </w:t>
      </w:r>
      <w:r w:rsidR="003E0B03">
        <w:rPr>
          <w:i/>
          <w:sz w:val="24"/>
        </w:rPr>
        <w:t xml:space="preserve">Э.4.1 </w:t>
      </w:r>
      <w:r>
        <w:rPr>
          <w:i/>
          <w:sz w:val="24"/>
        </w:rPr>
        <w:t>Процессы, протекающие в призабойной зоне скважины»</w:t>
      </w:r>
    </w:p>
    <w:p w14:paraId="7FE2455A" w14:textId="77777777" w:rsidR="00B32FB7" w:rsidRPr="00AD49DE" w:rsidRDefault="00B32FB7" w:rsidP="00B32FB7">
      <w:pPr>
        <w:pStyle w:val="ReportHead"/>
        <w:suppressAutoHyphens/>
        <w:rPr>
          <w:sz w:val="24"/>
          <w:szCs w:val="24"/>
        </w:rPr>
      </w:pPr>
    </w:p>
    <w:p w14:paraId="268B8249" w14:textId="77777777" w:rsidR="00B32FB7" w:rsidRDefault="00B32FB7" w:rsidP="00B32FB7">
      <w:pPr>
        <w:pStyle w:val="ReportHead"/>
        <w:suppressAutoHyphens/>
        <w:spacing w:line="360" w:lineRule="auto"/>
        <w:rPr>
          <w:sz w:val="24"/>
        </w:rPr>
      </w:pPr>
      <w:r>
        <w:rPr>
          <w:sz w:val="24"/>
        </w:rPr>
        <w:t>Уровень высшего образования</w:t>
      </w:r>
    </w:p>
    <w:p w14:paraId="5111F645" w14:textId="77777777" w:rsidR="00B32FB7" w:rsidRDefault="00B32FB7" w:rsidP="00B32FB7">
      <w:pPr>
        <w:pStyle w:val="ReportHead"/>
        <w:suppressAutoHyphens/>
        <w:spacing w:line="360" w:lineRule="auto"/>
        <w:rPr>
          <w:sz w:val="24"/>
        </w:rPr>
      </w:pPr>
      <w:r>
        <w:rPr>
          <w:sz w:val="24"/>
        </w:rPr>
        <w:t>БАКАЛАВРИАТ</w:t>
      </w:r>
    </w:p>
    <w:p w14:paraId="3921A768" w14:textId="77777777" w:rsidR="00B32FB7" w:rsidRDefault="00B32FB7" w:rsidP="00B32FB7">
      <w:pPr>
        <w:pStyle w:val="ReportHead"/>
        <w:suppressAutoHyphens/>
        <w:rPr>
          <w:sz w:val="24"/>
        </w:rPr>
      </w:pPr>
      <w:r>
        <w:rPr>
          <w:sz w:val="24"/>
        </w:rPr>
        <w:t>Направление подготовки</w:t>
      </w:r>
    </w:p>
    <w:p w14:paraId="5B2021AA" w14:textId="77777777" w:rsidR="00B32FB7" w:rsidRDefault="00B32FB7" w:rsidP="00B32FB7">
      <w:pPr>
        <w:pStyle w:val="ReportHead"/>
        <w:suppressAutoHyphens/>
        <w:rPr>
          <w:i/>
          <w:sz w:val="24"/>
          <w:u w:val="single"/>
        </w:rPr>
      </w:pPr>
      <w:r>
        <w:rPr>
          <w:i/>
          <w:sz w:val="24"/>
          <w:u w:val="single"/>
        </w:rPr>
        <w:t>21.03.01 Нефтегазовое дело</w:t>
      </w:r>
    </w:p>
    <w:p w14:paraId="7AB84B46" w14:textId="77777777" w:rsidR="00B32FB7" w:rsidRDefault="00B32FB7" w:rsidP="00B32FB7">
      <w:pPr>
        <w:pStyle w:val="ReportHead"/>
        <w:suppressAutoHyphens/>
        <w:rPr>
          <w:sz w:val="24"/>
          <w:vertAlign w:val="superscript"/>
        </w:rPr>
      </w:pPr>
      <w:r>
        <w:rPr>
          <w:sz w:val="24"/>
          <w:vertAlign w:val="superscript"/>
        </w:rPr>
        <w:t>(код и наименование направления подготовки)</w:t>
      </w:r>
    </w:p>
    <w:p w14:paraId="0B2CB871" w14:textId="77777777" w:rsidR="00B32FB7" w:rsidRDefault="00B32FB7" w:rsidP="00B32FB7">
      <w:pPr>
        <w:pStyle w:val="ReportHead"/>
        <w:suppressAutoHyphens/>
        <w:rPr>
          <w:i/>
          <w:sz w:val="24"/>
          <w:u w:val="single"/>
        </w:rPr>
      </w:pPr>
      <w:r>
        <w:rPr>
          <w:i/>
          <w:sz w:val="24"/>
          <w:u w:val="single"/>
        </w:rPr>
        <w:t>Эксплуатация и обслуживание объектов добычи нефти</w:t>
      </w:r>
    </w:p>
    <w:p w14:paraId="4DAC6BD7" w14:textId="77777777" w:rsidR="00B32FB7" w:rsidRDefault="00B32FB7" w:rsidP="00B32FB7">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6AB1F80F" w14:textId="77777777" w:rsidR="00B32FB7" w:rsidRDefault="00B32FB7" w:rsidP="00B32FB7">
      <w:pPr>
        <w:pStyle w:val="ReportHead"/>
        <w:suppressAutoHyphens/>
        <w:rPr>
          <w:sz w:val="24"/>
        </w:rPr>
      </w:pPr>
    </w:p>
    <w:p w14:paraId="4886594D" w14:textId="77777777" w:rsidR="00B32FB7" w:rsidRDefault="00B32FB7" w:rsidP="00B32FB7">
      <w:pPr>
        <w:pStyle w:val="ReportHead"/>
        <w:suppressAutoHyphens/>
        <w:rPr>
          <w:sz w:val="24"/>
        </w:rPr>
      </w:pPr>
      <w:r>
        <w:rPr>
          <w:sz w:val="24"/>
        </w:rPr>
        <w:t>Квалификация</w:t>
      </w:r>
    </w:p>
    <w:p w14:paraId="651CB07E" w14:textId="77777777" w:rsidR="00B32FB7" w:rsidRDefault="00B32FB7" w:rsidP="00B32FB7">
      <w:pPr>
        <w:pStyle w:val="ReportHead"/>
        <w:suppressAutoHyphens/>
        <w:rPr>
          <w:i/>
          <w:sz w:val="24"/>
          <w:u w:val="single"/>
        </w:rPr>
      </w:pPr>
      <w:r>
        <w:rPr>
          <w:i/>
          <w:sz w:val="24"/>
          <w:u w:val="single"/>
        </w:rPr>
        <w:t>Бакалавр</w:t>
      </w:r>
    </w:p>
    <w:p w14:paraId="18ABC398" w14:textId="77777777" w:rsidR="00B32FB7" w:rsidRDefault="00B32FB7" w:rsidP="00B32FB7">
      <w:pPr>
        <w:pStyle w:val="ReportHead"/>
        <w:suppressAutoHyphens/>
        <w:spacing w:before="120"/>
        <w:rPr>
          <w:sz w:val="24"/>
        </w:rPr>
      </w:pPr>
      <w:r>
        <w:rPr>
          <w:sz w:val="24"/>
        </w:rPr>
        <w:t>Форма обучения</w:t>
      </w:r>
    </w:p>
    <w:p w14:paraId="107B4E53" w14:textId="77777777" w:rsidR="00B32FB7" w:rsidRDefault="00B32FB7" w:rsidP="00B32FB7">
      <w:pPr>
        <w:pStyle w:val="ReportHead"/>
        <w:suppressAutoHyphens/>
        <w:rPr>
          <w:i/>
          <w:sz w:val="24"/>
          <w:u w:val="single"/>
        </w:rPr>
      </w:pPr>
      <w:r>
        <w:rPr>
          <w:i/>
          <w:sz w:val="24"/>
          <w:u w:val="single"/>
        </w:rPr>
        <w:t>Очная</w:t>
      </w:r>
    </w:p>
    <w:p w14:paraId="65789127" w14:textId="77777777" w:rsidR="00B32FB7" w:rsidRDefault="00B32FB7" w:rsidP="00B32FB7">
      <w:pPr>
        <w:pStyle w:val="ReportHead"/>
        <w:suppressAutoHyphens/>
        <w:rPr>
          <w:rFonts w:ascii="Calibri" w:hAnsi="Calibri"/>
          <w:sz w:val="24"/>
        </w:rPr>
      </w:pPr>
    </w:p>
    <w:p w14:paraId="5D657E8D" w14:textId="77777777" w:rsidR="00B32FB7" w:rsidRPr="00AD49DE" w:rsidRDefault="00B32FB7" w:rsidP="00B32FB7">
      <w:pPr>
        <w:pStyle w:val="ReportHead"/>
        <w:suppressAutoHyphens/>
        <w:rPr>
          <w:i/>
          <w:sz w:val="24"/>
          <w:szCs w:val="24"/>
          <w:u w:val="single"/>
        </w:rPr>
      </w:pPr>
    </w:p>
    <w:p w14:paraId="19B4CAF4" w14:textId="77777777" w:rsidR="00B32FB7" w:rsidRPr="00AD49DE" w:rsidRDefault="00B32FB7" w:rsidP="00B32FB7">
      <w:pPr>
        <w:pStyle w:val="ReportHead"/>
        <w:suppressAutoHyphens/>
        <w:rPr>
          <w:sz w:val="24"/>
          <w:szCs w:val="24"/>
        </w:rPr>
      </w:pPr>
      <w:bookmarkStart w:id="0" w:name="BookmarkWhereDelChr13"/>
      <w:bookmarkEnd w:id="0"/>
    </w:p>
    <w:p w14:paraId="47DAC36A" w14:textId="77777777" w:rsidR="00B32FB7" w:rsidRPr="00AD49DE" w:rsidRDefault="00B32FB7" w:rsidP="00B32FB7">
      <w:pPr>
        <w:suppressAutoHyphens/>
        <w:jc w:val="center"/>
        <w:rPr>
          <w:rFonts w:eastAsia="Calibri"/>
        </w:rPr>
      </w:pPr>
    </w:p>
    <w:p w14:paraId="2E878C01" w14:textId="77777777" w:rsidR="00B32FB7" w:rsidRPr="00AD49DE" w:rsidRDefault="00B32FB7" w:rsidP="00B32FB7">
      <w:pPr>
        <w:suppressAutoHyphens/>
        <w:jc w:val="center"/>
        <w:rPr>
          <w:rFonts w:eastAsia="Calibri"/>
        </w:rPr>
      </w:pPr>
    </w:p>
    <w:p w14:paraId="2112DBAE" w14:textId="77777777" w:rsidR="00B32FB7" w:rsidRDefault="00B32FB7" w:rsidP="00B32FB7">
      <w:pPr>
        <w:suppressAutoHyphens/>
        <w:jc w:val="center"/>
        <w:rPr>
          <w:rFonts w:eastAsia="Calibri"/>
        </w:rPr>
      </w:pPr>
    </w:p>
    <w:p w14:paraId="6B826977" w14:textId="77777777" w:rsidR="00B32FB7" w:rsidRDefault="00B32FB7" w:rsidP="00B32FB7">
      <w:pPr>
        <w:suppressAutoHyphens/>
        <w:jc w:val="center"/>
        <w:rPr>
          <w:rFonts w:eastAsia="Calibri"/>
        </w:rPr>
      </w:pPr>
    </w:p>
    <w:p w14:paraId="0514F079" w14:textId="77777777" w:rsidR="00B32FB7" w:rsidRDefault="00B32FB7" w:rsidP="00B32FB7">
      <w:pPr>
        <w:suppressAutoHyphens/>
        <w:jc w:val="center"/>
        <w:rPr>
          <w:rFonts w:eastAsia="Calibri"/>
        </w:rPr>
      </w:pPr>
    </w:p>
    <w:p w14:paraId="0F59F759" w14:textId="77777777" w:rsidR="00B32FB7" w:rsidRDefault="00B32FB7" w:rsidP="00B32FB7">
      <w:pPr>
        <w:suppressAutoHyphens/>
        <w:jc w:val="center"/>
        <w:rPr>
          <w:rFonts w:eastAsia="Calibri"/>
        </w:rPr>
      </w:pPr>
    </w:p>
    <w:p w14:paraId="0972DD50" w14:textId="77777777" w:rsidR="00B32FB7" w:rsidRDefault="00B32FB7" w:rsidP="00B32FB7">
      <w:pPr>
        <w:suppressAutoHyphens/>
        <w:jc w:val="center"/>
        <w:rPr>
          <w:rFonts w:eastAsia="Calibri"/>
        </w:rPr>
      </w:pPr>
    </w:p>
    <w:p w14:paraId="16A10096" w14:textId="77777777" w:rsidR="00B32FB7" w:rsidRDefault="00B32FB7" w:rsidP="00B32FB7">
      <w:pPr>
        <w:suppressAutoHyphens/>
        <w:jc w:val="center"/>
        <w:rPr>
          <w:rFonts w:eastAsia="Calibri"/>
        </w:rPr>
      </w:pPr>
    </w:p>
    <w:p w14:paraId="39A028A6" w14:textId="77777777" w:rsidR="00B32FB7" w:rsidRDefault="00B32FB7" w:rsidP="00B32FB7">
      <w:pPr>
        <w:suppressAutoHyphens/>
        <w:jc w:val="center"/>
        <w:rPr>
          <w:rFonts w:eastAsia="Calibri"/>
        </w:rPr>
      </w:pPr>
    </w:p>
    <w:p w14:paraId="50443DF2" w14:textId="77777777" w:rsidR="00B32FB7" w:rsidRPr="00AD49DE" w:rsidRDefault="00B32FB7" w:rsidP="00B32FB7">
      <w:pPr>
        <w:suppressAutoHyphens/>
        <w:jc w:val="center"/>
        <w:rPr>
          <w:rFonts w:eastAsia="Calibri"/>
        </w:rPr>
      </w:pPr>
    </w:p>
    <w:p w14:paraId="65095E5B" w14:textId="77777777" w:rsidR="00B32FB7" w:rsidRPr="00AD49DE" w:rsidRDefault="00B32FB7" w:rsidP="00B32FB7">
      <w:pPr>
        <w:suppressAutoHyphens/>
        <w:jc w:val="center"/>
        <w:rPr>
          <w:rFonts w:eastAsia="Calibri"/>
        </w:rPr>
      </w:pPr>
    </w:p>
    <w:p w14:paraId="3375A30C" w14:textId="77777777" w:rsidR="00B32FB7" w:rsidRPr="00AD49DE" w:rsidRDefault="00B32FB7" w:rsidP="00B32FB7">
      <w:pPr>
        <w:suppressAutoHyphens/>
        <w:jc w:val="center"/>
        <w:rPr>
          <w:rFonts w:eastAsia="Calibri"/>
        </w:rPr>
      </w:pPr>
    </w:p>
    <w:p w14:paraId="42FCE2F8" w14:textId="77777777" w:rsidR="00B32FB7" w:rsidRDefault="00B32FB7" w:rsidP="00B32FB7">
      <w:pPr>
        <w:pStyle w:val="ReportHead"/>
        <w:suppressAutoHyphens/>
        <w:spacing w:before="120"/>
      </w:pPr>
    </w:p>
    <w:p w14:paraId="7A9C153D" w14:textId="77777777" w:rsidR="00B32FB7" w:rsidRDefault="00B32FB7" w:rsidP="00B32FB7">
      <w:pPr>
        <w:pStyle w:val="ReportHead"/>
        <w:suppressAutoHyphens/>
        <w:spacing w:before="120"/>
      </w:pPr>
    </w:p>
    <w:p w14:paraId="50E7BA7F" w14:textId="77777777" w:rsidR="00B32FB7" w:rsidRDefault="00B32FB7" w:rsidP="00B32FB7">
      <w:pPr>
        <w:pStyle w:val="ReportHead"/>
        <w:suppressAutoHyphens/>
        <w:spacing w:before="120"/>
      </w:pPr>
    </w:p>
    <w:p w14:paraId="64EA855B" w14:textId="77777777" w:rsidR="00B32FB7" w:rsidRDefault="00B32FB7" w:rsidP="00B32FB7">
      <w:pPr>
        <w:pStyle w:val="ReportHead"/>
        <w:suppressAutoHyphens/>
        <w:spacing w:before="120"/>
      </w:pPr>
    </w:p>
    <w:p w14:paraId="140AF17E" w14:textId="77777777" w:rsidR="00B32FB7" w:rsidRDefault="00B32FB7" w:rsidP="00B32FB7">
      <w:pPr>
        <w:jc w:val="center"/>
        <w:rPr>
          <w:b/>
          <w:sz w:val="28"/>
          <w:szCs w:val="28"/>
        </w:rPr>
      </w:pPr>
      <w:r>
        <w:rPr>
          <w:b/>
          <w:sz w:val="28"/>
          <w:szCs w:val="28"/>
        </w:rPr>
        <w:br w:type="page"/>
      </w:r>
    </w:p>
    <w:p w14:paraId="5FBCEC57" w14:textId="22DADBF9" w:rsidR="00DD7CEB" w:rsidRDefault="00DD7CEB" w:rsidP="00DD7CEB">
      <w:pPr>
        <w:pStyle w:val="ReportHead"/>
        <w:suppressAutoHyphens/>
        <w:spacing w:before="120"/>
        <w:jc w:val="both"/>
        <w:rPr>
          <w:sz w:val="24"/>
          <w:u w:val="single"/>
        </w:rPr>
      </w:pPr>
      <w:r w:rsidRPr="00AD49DE">
        <w:rPr>
          <w:sz w:val="24"/>
          <w:szCs w:val="24"/>
        </w:rPr>
        <w:lastRenderedPageBreak/>
        <w:t xml:space="preserve">Методические указания для </w:t>
      </w:r>
      <w:r>
        <w:rPr>
          <w:sz w:val="24"/>
        </w:rPr>
        <w:t xml:space="preserve">обучающихся по направлению подготовки </w:t>
      </w:r>
      <w:r>
        <w:rPr>
          <w:i/>
          <w:sz w:val="24"/>
          <w:u w:val="single"/>
        </w:rPr>
        <w:t>21.03.01 Нефтегазовое дело</w:t>
      </w:r>
      <w:r>
        <w:rPr>
          <w:sz w:val="24"/>
        </w:rPr>
        <w:t xml:space="preserve"> по дисциплине «Процессы, протекающие в призабойной зоне скважины», рабочая программа по которой зарегистрирована под учетным номером </w:t>
      </w:r>
      <w:r>
        <w:rPr>
          <w:sz w:val="24"/>
          <w:u w:val="single"/>
        </w:rPr>
        <w:t>                      .</w:t>
      </w:r>
    </w:p>
    <w:p w14:paraId="6DC3BCD0" w14:textId="77777777" w:rsidR="00DD7CEB" w:rsidRDefault="00DD7CEB" w:rsidP="00DD7CEB">
      <w:pPr>
        <w:pStyle w:val="ReportHead"/>
        <w:suppressAutoHyphens/>
        <w:jc w:val="both"/>
        <w:rPr>
          <w:sz w:val="24"/>
          <w:u w:val="single"/>
        </w:rPr>
      </w:pPr>
    </w:p>
    <w:p w14:paraId="092F7765" w14:textId="0A0D3C08" w:rsidR="00DD7CEB" w:rsidRDefault="00A05797" w:rsidP="00DD7CEB">
      <w:pPr>
        <w:pStyle w:val="ReportHead"/>
        <w:suppressAutoHyphens/>
        <w:ind w:firstLine="850"/>
        <w:jc w:val="both"/>
        <w:rPr>
          <w:sz w:val="24"/>
        </w:rPr>
      </w:pPr>
      <w:r w:rsidRPr="00A05797">
        <w:rPr>
          <w:sz w:val="24"/>
        </w:rPr>
        <w:t xml:space="preserve">Методические указания </w:t>
      </w:r>
      <w:r w:rsidR="00DD7CEB">
        <w:rPr>
          <w:sz w:val="24"/>
        </w:rPr>
        <w:t>рассмотрен и утвержден на заседании кафедры</w:t>
      </w:r>
    </w:p>
    <w:p w14:paraId="6D40F649" w14:textId="77777777" w:rsidR="0019232C" w:rsidRDefault="0019232C" w:rsidP="0019232C">
      <w:pPr>
        <w:pStyle w:val="ReportHead"/>
        <w:tabs>
          <w:tab w:val="left" w:pos="10432"/>
        </w:tabs>
        <w:suppressAutoHyphens/>
        <w:jc w:val="both"/>
        <w:rPr>
          <w:sz w:val="24"/>
          <w:u w:val="single"/>
        </w:rPr>
      </w:pPr>
      <w:r>
        <w:rPr>
          <w:sz w:val="24"/>
          <w:u w:val="single"/>
        </w:rPr>
        <w:t>Кафедра нефтегазового дела</w:t>
      </w:r>
      <w:r>
        <w:rPr>
          <w:sz w:val="24"/>
          <w:u w:val="single"/>
        </w:rPr>
        <w:tab/>
      </w:r>
    </w:p>
    <w:p w14:paraId="7035522A" w14:textId="77777777" w:rsidR="0019232C" w:rsidRDefault="0019232C" w:rsidP="0019232C">
      <w:pPr>
        <w:pStyle w:val="ReportHead"/>
        <w:tabs>
          <w:tab w:val="left" w:pos="10432"/>
        </w:tabs>
        <w:suppressAutoHyphens/>
        <w:rPr>
          <w:i/>
          <w:sz w:val="24"/>
          <w:vertAlign w:val="superscript"/>
        </w:rPr>
      </w:pPr>
      <w:r>
        <w:rPr>
          <w:i/>
          <w:sz w:val="24"/>
          <w:vertAlign w:val="superscript"/>
        </w:rPr>
        <w:t>наименование кафедры</w:t>
      </w:r>
    </w:p>
    <w:p w14:paraId="489E1B01" w14:textId="77777777" w:rsidR="0019232C" w:rsidRDefault="0019232C" w:rsidP="0019232C">
      <w:pPr>
        <w:pStyle w:val="ReportHead"/>
        <w:tabs>
          <w:tab w:val="left" w:pos="10432"/>
        </w:tabs>
        <w:suppressAutoHyphens/>
        <w:jc w:val="both"/>
        <w:rPr>
          <w:sz w:val="24"/>
        </w:rPr>
      </w:pPr>
      <w:r>
        <w:rPr>
          <w:sz w:val="24"/>
        </w:rPr>
        <w:t>протокол № ___</w:t>
      </w:r>
      <w:r>
        <w:rPr>
          <w:sz w:val="24"/>
          <w:u w:val="single"/>
        </w:rPr>
        <w:t>3</w:t>
      </w:r>
      <w:r>
        <w:rPr>
          <w:sz w:val="24"/>
        </w:rPr>
        <w:t>____от "_</w:t>
      </w:r>
      <w:r>
        <w:rPr>
          <w:sz w:val="24"/>
          <w:u w:val="single"/>
        </w:rPr>
        <w:t>17</w:t>
      </w:r>
      <w:r>
        <w:rPr>
          <w:sz w:val="24"/>
        </w:rPr>
        <w:t>_" ___</w:t>
      </w:r>
      <w:r>
        <w:rPr>
          <w:sz w:val="24"/>
          <w:u w:val="single"/>
        </w:rPr>
        <w:t>02</w:t>
      </w:r>
      <w:r>
        <w:rPr>
          <w:sz w:val="24"/>
        </w:rPr>
        <w:t>_____ 20</w:t>
      </w:r>
      <w:r>
        <w:rPr>
          <w:sz w:val="24"/>
          <w:u w:val="single"/>
        </w:rPr>
        <w:t>25</w:t>
      </w:r>
      <w:r>
        <w:rPr>
          <w:sz w:val="24"/>
        </w:rPr>
        <w:t>_г.</w:t>
      </w:r>
    </w:p>
    <w:p w14:paraId="747ED80A" w14:textId="77777777" w:rsidR="0019232C" w:rsidRDefault="0019232C" w:rsidP="0019232C">
      <w:pPr>
        <w:pStyle w:val="ReportHead"/>
        <w:tabs>
          <w:tab w:val="left" w:pos="10432"/>
        </w:tabs>
        <w:suppressAutoHyphens/>
        <w:jc w:val="both"/>
        <w:rPr>
          <w:sz w:val="24"/>
        </w:rPr>
      </w:pPr>
    </w:p>
    <w:p w14:paraId="593F1D04" w14:textId="77777777" w:rsidR="00DD7CEB" w:rsidRDefault="00DD7CEB" w:rsidP="00DD7CEB">
      <w:pPr>
        <w:pStyle w:val="ReportHead"/>
        <w:tabs>
          <w:tab w:val="left" w:pos="10148"/>
        </w:tabs>
        <w:suppressAutoHyphens/>
        <w:jc w:val="both"/>
        <w:rPr>
          <w:sz w:val="24"/>
        </w:rPr>
      </w:pPr>
    </w:p>
    <w:p w14:paraId="6548F971" w14:textId="77777777" w:rsidR="00DD7CEB" w:rsidRDefault="00DD7CEB" w:rsidP="00DD7CEB">
      <w:pPr>
        <w:pStyle w:val="ReportHead"/>
        <w:tabs>
          <w:tab w:val="left" w:pos="10148"/>
        </w:tabs>
        <w:suppressAutoHyphens/>
        <w:jc w:val="both"/>
        <w:rPr>
          <w:sz w:val="24"/>
        </w:rPr>
      </w:pPr>
      <w:r>
        <w:rPr>
          <w:sz w:val="24"/>
        </w:rPr>
        <w:t>Заведующий кафедрой</w:t>
      </w:r>
    </w:p>
    <w:p w14:paraId="3B965FD5" w14:textId="265F03AF" w:rsidR="00DD7CEB" w:rsidRDefault="00DD7CEB" w:rsidP="00DD7CEB">
      <w:pPr>
        <w:pStyle w:val="ReportHead"/>
        <w:tabs>
          <w:tab w:val="center" w:pos="6378"/>
          <w:tab w:val="left" w:pos="10148"/>
        </w:tabs>
        <w:suppressAutoHyphens/>
        <w:jc w:val="both"/>
        <w:rPr>
          <w:sz w:val="24"/>
          <w:u w:val="single"/>
        </w:rPr>
      </w:pPr>
      <w:r>
        <w:rPr>
          <w:sz w:val="24"/>
          <w:u w:val="single"/>
        </w:rPr>
        <w:t xml:space="preserve"> геологии, геодезии и кадастра </w:t>
      </w:r>
      <w:r>
        <w:rPr>
          <w:sz w:val="24"/>
          <w:u w:val="single"/>
        </w:rPr>
        <w:tab/>
      </w:r>
      <w:r w:rsidR="00BA7C01">
        <w:rPr>
          <w:sz w:val="24"/>
          <w:u w:val="single"/>
        </w:rPr>
        <w:t>А.С. Вольнов</w:t>
      </w:r>
      <w:r>
        <w:rPr>
          <w:sz w:val="24"/>
          <w:u w:val="single"/>
        </w:rPr>
        <w:t xml:space="preserve"> </w:t>
      </w:r>
      <w:r>
        <w:rPr>
          <w:sz w:val="24"/>
          <w:u w:val="single"/>
        </w:rPr>
        <w:tab/>
      </w:r>
    </w:p>
    <w:p w14:paraId="12E74AEB" w14:textId="77777777" w:rsidR="00DD7CEB" w:rsidRDefault="00DD7CEB" w:rsidP="00DD7CEB">
      <w:pPr>
        <w:pStyle w:val="ReportHead"/>
        <w:tabs>
          <w:tab w:val="center" w:pos="6378"/>
          <w:tab w:val="left" w:pos="10148"/>
        </w:tabs>
        <w:suppressAutoHyphens/>
        <w:jc w:val="both"/>
        <w:rPr>
          <w:i/>
          <w:sz w:val="24"/>
          <w:vertAlign w:val="superscript"/>
        </w:rPr>
      </w:pPr>
      <w:r>
        <w:rPr>
          <w:i/>
          <w:sz w:val="24"/>
          <w:vertAlign w:val="superscript"/>
        </w:rPr>
        <w:t xml:space="preserve">         наименование кафедры                                                    подпись                        расшифровка подписи</w:t>
      </w:r>
    </w:p>
    <w:p w14:paraId="4E31D95C" w14:textId="77777777" w:rsidR="00DD7CEB" w:rsidRDefault="00DD7CEB" w:rsidP="00DD7CEB">
      <w:pPr>
        <w:pStyle w:val="ReportHead"/>
        <w:tabs>
          <w:tab w:val="center" w:pos="6378"/>
          <w:tab w:val="left" w:pos="10148"/>
        </w:tabs>
        <w:suppressAutoHyphens/>
        <w:jc w:val="both"/>
        <w:rPr>
          <w:i/>
          <w:sz w:val="24"/>
        </w:rPr>
      </w:pPr>
      <w:r>
        <w:rPr>
          <w:i/>
          <w:sz w:val="24"/>
        </w:rPr>
        <w:t>Исполнители:</w:t>
      </w:r>
    </w:p>
    <w:p w14:paraId="696C7CE7" w14:textId="77777777" w:rsidR="00DD7CEB" w:rsidRDefault="00DD7CEB" w:rsidP="00DD7CEB">
      <w:pPr>
        <w:pStyle w:val="ReportHead"/>
        <w:tabs>
          <w:tab w:val="left" w:pos="10148"/>
        </w:tabs>
        <w:suppressAutoHyphens/>
        <w:jc w:val="both"/>
        <w:rPr>
          <w:sz w:val="24"/>
          <w:u w:val="single"/>
        </w:rPr>
      </w:pPr>
      <w:r>
        <w:rPr>
          <w:sz w:val="24"/>
          <w:u w:val="single"/>
        </w:rPr>
        <w:t xml:space="preserve"> Доцент                                                                                   Т.В. Леонтьева</w:t>
      </w:r>
      <w:r>
        <w:rPr>
          <w:sz w:val="24"/>
          <w:u w:val="single"/>
        </w:rPr>
        <w:tab/>
      </w:r>
    </w:p>
    <w:p w14:paraId="0200ABFF" w14:textId="77777777" w:rsidR="00DD7CEB" w:rsidRDefault="00DD7CEB" w:rsidP="00DD7CEB">
      <w:pPr>
        <w:pStyle w:val="ReportHead"/>
        <w:tabs>
          <w:tab w:val="left" w:pos="10148"/>
        </w:tabs>
        <w:suppressAutoHyphens/>
        <w:jc w:val="both"/>
        <w:rPr>
          <w:i/>
          <w:sz w:val="24"/>
          <w:vertAlign w:val="superscript"/>
        </w:rPr>
      </w:pPr>
      <w:r>
        <w:rPr>
          <w:i/>
          <w:sz w:val="24"/>
          <w:vertAlign w:val="superscript"/>
        </w:rPr>
        <w:t xml:space="preserve">                                         должность                                         подпись                        расшифровка подписи</w:t>
      </w:r>
    </w:p>
    <w:p w14:paraId="02DF24CD" w14:textId="14D4AEFB" w:rsidR="00F50D83" w:rsidRDefault="00F50D83" w:rsidP="00F50D83">
      <w:pPr>
        <w:spacing w:after="200"/>
        <w:jc w:val="both"/>
        <w:rPr>
          <w:rFonts w:eastAsia="Calibri"/>
        </w:rPr>
      </w:pPr>
    </w:p>
    <w:p w14:paraId="45937E86" w14:textId="77777777" w:rsidR="00F50D83" w:rsidRDefault="00F50D83" w:rsidP="00F50D83">
      <w:pPr>
        <w:jc w:val="both"/>
        <w:rPr>
          <w:snapToGrid w:val="0"/>
          <w:lang w:eastAsia="ru-RU"/>
        </w:rPr>
      </w:pPr>
    </w:p>
    <w:p w14:paraId="4669C169" w14:textId="77777777" w:rsidR="00F50D83" w:rsidRDefault="00F50D83" w:rsidP="00F50D83">
      <w:pPr>
        <w:jc w:val="both"/>
        <w:rPr>
          <w:snapToGrid w:val="0"/>
        </w:rPr>
      </w:pPr>
    </w:p>
    <w:p w14:paraId="622DA4BF" w14:textId="77777777" w:rsidR="00F50D83" w:rsidRDefault="00F50D83" w:rsidP="00F50D83">
      <w:pPr>
        <w:jc w:val="both"/>
        <w:rPr>
          <w:snapToGrid w:val="0"/>
        </w:rPr>
      </w:pPr>
    </w:p>
    <w:p w14:paraId="0C1617CB" w14:textId="77777777" w:rsidR="00F50D83" w:rsidRDefault="00F50D83" w:rsidP="00F50D83">
      <w:pPr>
        <w:jc w:val="both"/>
        <w:rPr>
          <w:snapToGrid w:val="0"/>
        </w:rPr>
      </w:pPr>
    </w:p>
    <w:p w14:paraId="469B8982" w14:textId="77777777" w:rsidR="00F50D83" w:rsidRDefault="00F50D83" w:rsidP="00F50D83">
      <w:pPr>
        <w:jc w:val="both"/>
        <w:rPr>
          <w:snapToGrid w:val="0"/>
        </w:rPr>
      </w:pPr>
    </w:p>
    <w:p w14:paraId="57F713FF" w14:textId="77777777" w:rsidR="00B32FB7" w:rsidRDefault="00B32FB7" w:rsidP="00B32FB7">
      <w:pPr>
        <w:rPr>
          <w:lang w:eastAsia="ru-RU"/>
        </w:rPr>
      </w:pPr>
    </w:p>
    <w:p w14:paraId="3CC6FA53" w14:textId="77777777" w:rsidR="00B32FB7" w:rsidRDefault="00B32FB7" w:rsidP="00B32FB7">
      <w:pPr>
        <w:rPr>
          <w:lang w:eastAsia="ru-RU"/>
        </w:rPr>
      </w:pPr>
    </w:p>
    <w:p w14:paraId="387E1014" w14:textId="77777777" w:rsidR="00B32FB7" w:rsidRDefault="00B32FB7" w:rsidP="00B32FB7">
      <w:pPr>
        <w:rPr>
          <w:lang w:eastAsia="ru-RU"/>
        </w:rPr>
      </w:pPr>
    </w:p>
    <w:p w14:paraId="573BA582" w14:textId="77777777" w:rsidR="00B32FB7" w:rsidRDefault="00B32FB7" w:rsidP="00B32FB7">
      <w:pPr>
        <w:rPr>
          <w:lang w:eastAsia="ru-RU"/>
        </w:rPr>
      </w:pPr>
    </w:p>
    <w:p w14:paraId="264948B1" w14:textId="77777777" w:rsidR="00B32FB7" w:rsidRDefault="00B32FB7" w:rsidP="00B32FB7">
      <w:pPr>
        <w:rPr>
          <w:lang w:eastAsia="ru-RU"/>
        </w:rPr>
      </w:pPr>
    </w:p>
    <w:p w14:paraId="64766752" w14:textId="77777777" w:rsidR="00B32FB7" w:rsidRDefault="00B32FB7" w:rsidP="00B32FB7">
      <w:pPr>
        <w:rPr>
          <w:lang w:eastAsia="ru-RU"/>
        </w:rPr>
      </w:pPr>
    </w:p>
    <w:p w14:paraId="2D669765" w14:textId="77777777" w:rsidR="00B32FB7" w:rsidRDefault="00B32FB7" w:rsidP="00B32FB7">
      <w:pPr>
        <w:rPr>
          <w:lang w:eastAsia="ru-RU"/>
        </w:rPr>
      </w:pPr>
    </w:p>
    <w:p w14:paraId="53CAD907" w14:textId="77777777" w:rsidR="00334A38" w:rsidRDefault="00334A38" w:rsidP="00334A38">
      <w:pPr>
        <w:rPr>
          <w:lang w:eastAsia="ru-RU"/>
        </w:rPr>
      </w:pPr>
    </w:p>
    <w:p w14:paraId="27F4CB7E" w14:textId="77777777" w:rsidR="00334A38" w:rsidRDefault="00334A38" w:rsidP="00334A38">
      <w:pPr>
        <w:rPr>
          <w:lang w:eastAsia="ru-RU"/>
        </w:rPr>
      </w:pPr>
    </w:p>
    <w:p w14:paraId="752F7477" w14:textId="77777777" w:rsidR="00334A38" w:rsidRDefault="00334A38" w:rsidP="00334A38">
      <w:pPr>
        <w:rPr>
          <w:lang w:eastAsia="ru-RU"/>
        </w:rPr>
      </w:pPr>
    </w:p>
    <w:p w14:paraId="3893F550" w14:textId="77777777" w:rsidR="00205575" w:rsidRDefault="00205575" w:rsidP="004B5C09">
      <w:pPr>
        <w:widowControl w:val="0"/>
        <w:autoSpaceDE w:val="0"/>
        <w:autoSpaceDN w:val="0"/>
        <w:adjustRightInd w:val="0"/>
        <w:ind w:firstLine="6521"/>
        <w:rPr>
          <w:color w:val="000000"/>
          <w:sz w:val="28"/>
          <w:szCs w:val="28"/>
        </w:rPr>
      </w:pPr>
    </w:p>
    <w:p w14:paraId="1F36D01C" w14:textId="77777777" w:rsidR="00927C8C" w:rsidRDefault="00927C8C" w:rsidP="00236E26">
      <w:pPr>
        <w:widowControl w:val="0"/>
        <w:autoSpaceDE w:val="0"/>
        <w:autoSpaceDN w:val="0"/>
        <w:adjustRightInd w:val="0"/>
        <w:ind w:left="4820" w:hanging="284"/>
        <w:rPr>
          <w:color w:val="000000"/>
          <w:sz w:val="28"/>
          <w:szCs w:val="28"/>
        </w:rPr>
      </w:pPr>
      <w:r>
        <w:rPr>
          <w:color w:val="000000"/>
          <w:sz w:val="28"/>
          <w:szCs w:val="28"/>
        </w:rPr>
        <w:br w:type="page"/>
      </w:r>
    </w:p>
    <w:sdt>
      <w:sdtPr>
        <w:rPr>
          <w:rFonts w:ascii="Times New Roman" w:hAnsi="Times New Roman"/>
          <w:b w:val="0"/>
          <w:bCs w:val="0"/>
          <w:color w:val="auto"/>
          <w:sz w:val="20"/>
          <w:szCs w:val="20"/>
          <w:lang w:eastAsia="en-US"/>
        </w:rPr>
        <w:id w:val="1426614016"/>
        <w:docPartObj>
          <w:docPartGallery w:val="Table of Contents"/>
          <w:docPartUnique/>
        </w:docPartObj>
      </w:sdtPr>
      <w:sdtEndPr/>
      <w:sdtContent>
        <w:p w14:paraId="14DA980B" w14:textId="77777777" w:rsidR="00612E68" w:rsidRPr="00EC05FE" w:rsidRDefault="00EC05FE" w:rsidP="00C823C6">
          <w:pPr>
            <w:pStyle w:val="a3"/>
            <w:jc w:val="center"/>
            <w:rPr>
              <w:rFonts w:ascii="Times New Roman" w:hAnsi="Times New Roman"/>
              <w:color w:val="auto"/>
              <w:sz w:val="32"/>
              <w:szCs w:val="32"/>
            </w:rPr>
          </w:pPr>
          <w:r w:rsidRPr="00EC05FE">
            <w:rPr>
              <w:rFonts w:ascii="Times New Roman" w:hAnsi="Times New Roman"/>
              <w:color w:val="auto"/>
              <w:sz w:val="32"/>
              <w:szCs w:val="32"/>
            </w:rPr>
            <w:t>Содержание</w:t>
          </w:r>
        </w:p>
        <w:p w14:paraId="2107979E" w14:textId="77777777" w:rsidR="00D97888" w:rsidRPr="00C313CD" w:rsidRDefault="00D97888" w:rsidP="00C313CD">
          <w:pPr>
            <w:spacing w:line="360" w:lineRule="auto"/>
            <w:rPr>
              <w:sz w:val="28"/>
              <w:szCs w:val="28"/>
              <w:lang w:eastAsia="ru-RU"/>
            </w:rPr>
          </w:pPr>
        </w:p>
        <w:p w14:paraId="3B505606" w14:textId="77777777" w:rsidR="00C313CD" w:rsidRPr="00C313CD" w:rsidRDefault="00612E68" w:rsidP="00C313CD">
          <w:pPr>
            <w:pStyle w:val="13"/>
            <w:rPr>
              <w:rFonts w:asciiTheme="minorHAnsi" w:eastAsiaTheme="minorEastAsia" w:hAnsiTheme="minorHAnsi" w:cstheme="minorBidi"/>
              <w:noProof/>
              <w:sz w:val="28"/>
              <w:szCs w:val="28"/>
              <w:lang w:eastAsia="ru-RU"/>
            </w:rPr>
          </w:pPr>
          <w:r w:rsidRPr="00C313CD">
            <w:rPr>
              <w:sz w:val="28"/>
              <w:szCs w:val="28"/>
            </w:rPr>
            <w:fldChar w:fldCharType="begin"/>
          </w:r>
          <w:r w:rsidRPr="00C313CD">
            <w:rPr>
              <w:sz w:val="28"/>
              <w:szCs w:val="28"/>
            </w:rPr>
            <w:instrText xml:space="preserve"> TOC \o "1-3" \h \z \u </w:instrText>
          </w:r>
          <w:r w:rsidRPr="00C313CD">
            <w:rPr>
              <w:sz w:val="28"/>
              <w:szCs w:val="28"/>
            </w:rPr>
            <w:fldChar w:fldCharType="separate"/>
          </w:r>
          <w:hyperlink w:anchor="_Toc10198438" w:history="1">
            <w:r w:rsidR="00C313CD" w:rsidRPr="00C313CD">
              <w:rPr>
                <w:rStyle w:val="a6"/>
                <w:noProof/>
                <w:sz w:val="28"/>
                <w:szCs w:val="28"/>
              </w:rPr>
              <w:t>1 Цели и задачи освоения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_Toc10198438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4</w:t>
            </w:r>
            <w:r w:rsidR="00C313CD" w:rsidRPr="00C313CD">
              <w:rPr>
                <w:noProof/>
                <w:webHidden/>
                <w:sz w:val="28"/>
                <w:szCs w:val="28"/>
              </w:rPr>
              <w:fldChar w:fldCharType="end"/>
            </w:r>
          </w:hyperlink>
        </w:p>
        <w:p w14:paraId="140104EA"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39" w:history="1">
            <w:r w:rsidR="00C313CD" w:rsidRPr="00C313CD">
              <w:rPr>
                <w:rStyle w:val="a6"/>
                <w:noProof/>
                <w:sz w:val="28"/>
                <w:szCs w:val="28"/>
              </w:rPr>
              <w:t>2 Место дисциплины в структуре образовательной программы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_Toc10198439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5</w:t>
            </w:r>
            <w:r w:rsidR="00C313CD" w:rsidRPr="00C313CD">
              <w:rPr>
                <w:noProof/>
                <w:webHidden/>
                <w:sz w:val="28"/>
                <w:szCs w:val="28"/>
              </w:rPr>
              <w:fldChar w:fldCharType="end"/>
            </w:r>
          </w:hyperlink>
        </w:p>
        <w:p w14:paraId="06264B98"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0" w:history="1">
            <w:r w:rsidR="00C313CD" w:rsidRPr="00C313CD">
              <w:rPr>
                <w:rStyle w:val="a6"/>
                <w:noProof/>
                <w:sz w:val="28"/>
                <w:szCs w:val="28"/>
              </w:rPr>
              <w:t>3 Требования к результатам обучения по дисциплине</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_Toc10198440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5</w:t>
            </w:r>
            <w:r w:rsidR="00C313CD" w:rsidRPr="00C313CD">
              <w:rPr>
                <w:noProof/>
                <w:webHidden/>
                <w:sz w:val="28"/>
                <w:szCs w:val="28"/>
              </w:rPr>
              <w:fldChar w:fldCharType="end"/>
            </w:r>
          </w:hyperlink>
        </w:p>
        <w:p w14:paraId="062EBDBF"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1" w:history="1">
            <w:r w:rsidR="00C313CD" w:rsidRPr="00C313CD">
              <w:rPr>
                <w:rStyle w:val="a6"/>
                <w:noProof/>
                <w:sz w:val="28"/>
                <w:szCs w:val="28"/>
              </w:rPr>
              <w:t>4 Структура и содержание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_Toc10198441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6</w:t>
            </w:r>
            <w:r w:rsidR="00C313CD" w:rsidRPr="00C313CD">
              <w:rPr>
                <w:noProof/>
                <w:webHidden/>
                <w:sz w:val="28"/>
                <w:szCs w:val="28"/>
              </w:rPr>
              <w:fldChar w:fldCharType="end"/>
            </w:r>
          </w:hyperlink>
        </w:p>
        <w:p w14:paraId="4A31EC5A"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2" w:history="1">
            <w:r w:rsidR="00C313CD" w:rsidRPr="00C313CD">
              <w:rPr>
                <w:rStyle w:val="a6"/>
                <w:noProof/>
                <w:sz w:val="28"/>
                <w:szCs w:val="28"/>
              </w:rPr>
              <w:t>4.1 Структура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_Toc10198442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6</w:t>
            </w:r>
            <w:r w:rsidR="00C313CD" w:rsidRPr="00C313CD">
              <w:rPr>
                <w:noProof/>
                <w:webHidden/>
                <w:sz w:val="28"/>
                <w:szCs w:val="28"/>
              </w:rPr>
              <w:fldChar w:fldCharType="end"/>
            </w:r>
          </w:hyperlink>
        </w:p>
        <w:p w14:paraId="784519B9"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3" w:history="1">
            <w:r w:rsidR="00C313CD" w:rsidRPr="00C313CD">
              <w:rPr>
                <w:rStyle w:val="a6"/>
                <w:noProof/>
                <w:sz w:val="28"/>
                <w:szCs w:val="28"/>
              </w:rPr>
              <w:t>4.2 Содержание разделов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_Toc10198443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7</w:t>
            </w:r>
            <w:r w:rsidR="00C313CD" w:rsidRPr="00C313CD">
              <w:rPr>
                <w:noProof/>
                <w:webHidden/>
                <w:sz w:val="28"/>
                <w:szCs w:val="28"/>
              </w:rPr>
              <w:fldChar w:fldCharType="end"/>
            </w:r>
          </w:hyperlink>
        </w:p>
        <w:p w14:paraId="0DF8D708"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5" w:history="1">
            <w:r w:rsidR="00C313CD" w:rsidRPr="00C313CD">
              <w:rPr>
                <w:rStyle w:val="a6"/>
                <w:noProof/>
                <w:sz w:val="28"/>
                <w:szCs w:val="28"/>
              </w:rPr>
              <w:t>5 Требования к результатам обучения, формы их контроля и виды оценочных средств</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_Toc10198445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8</w:t>
            </w:r>
            <w:r w:rsidR="00C313CD" w:rsidRPr="00C313CD">
              <w:rPr>
                <w:noProof/>
                <w:webHidden/>
                <w:sz w:val="28"/>
                <w:szCs w:val="28"/>
              </w:rPr>
              <w:fldChar w:fldCharType="end"/>
            </w:r>
          </w:hyperlink>
        </w:p>
        <w:p w14:paraId="1E5DF519" w14:textId="77777777" w:rsidR="00C313CD" w:rsidRDefault="00C013BD" w:rsidP="00C313CD">
          <w:pPr>
            <w:pStyle w:val="13"/>
            <w:rPr>
              <w:noProof/>
              <w:sz w:val="28"/>
              <w:szCs w:val="28"/>
            </w:rPr>
          </w:pPr>
          <w:hyperlink w:anchor="_Toc10198446" w:history="1">
            <w:r w:rsidR="00C313CD" w:rsidRPr="00C313CD">
              <w:rPr>
                <w:rStyle w:val="a6"/>
                <w:noProof/>
                <w:sz w:val="28"/>
                <w:szCs w:val="28"/>
              </w:rPr>
              <w:t>5.1 Соответствие разделов дисциплины и контрольно-измерительных материалов, и их количества</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_Toc10198446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9</w:t>
            </w:r>
            <w:r w:rsidR="00C313CD" w:rsidRPr="00C313CD">
              <w:rPr>
                <w:noProof/>
                <w:webHidden/>
                <w:sz w:val="28"/>
                <w:szCs w:val="28"/>
              </w:rPr>
              <w:fldChar w:fldCharType="end"/>
            </w:r>
          </w:hyperlink>
        </w:p>
        <w:p w14:paraId="1590737C" w14:textId="77777777" w:rsidR="001B796B" w:rsidRPr="001B796B" w:rsidRDefault="001B796B" w:rsidP="001B796B">
          <w:pPr>
            <w:pStyle w:val="ae"/>
            <w:ind w:firstLine="0"/>
            <w:rPr>
              <w:b w:val="0"/>
              <w:noProof/>
            </w:rPr>
          </w:pPr>
          <w:r w:rsidRPr="001B796B">
            <w:rPr>
              <w:b w:val="0"/>
              <w:noProof/>
            </w:rPr>
            <w:t>5.3 Задания творческого уровня, позволяющие оценивать и диагностировать умения, интегрировать знания различных областей, аргументировать собственную точку зрения</w:t>
          </w:r>
          <w:r>
            <w:rPr>
              <w:b w:val="0"/>
              <w:noProof/>
            </w:rPr>
            <w:t>………………………………………………………16</w:t>
          </w:r>
        </w:p>
        <w:p w14:paraId="61AB26C0"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49" w:history="1">
            <w:r w:rsidR="00C313CD" w:rsidRPr="00C313CD">
              <w:rPr>
                <w:rStyle w:val="a6"/>
                <w:noProof/>
                <w:sz w:val="28"/>
                <w:szCs w:val="28"/>
              </w:rPr>
              <w:t>5.4 План самостоятельной работы студента по изучению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_Toc10198449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19</w:t>
            </w:r>
            <w:r w:rsidR="00C313CD" w:rsidRPr="00C313CD">
              <w:rPr>
                <w:noProof/>
                <w:webHidden/>
                <w:sz w:val="28"/>
                <w:szCs w:val="28"/>
              </w:rPr>
              <w:fldChar w:fldCharType="end"/>
            </w:r>
          </w:hyperlink>
        </w:p>
        <w:p w14:paraId="7DFA7142"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50" w:history="1">
            <w:r w:rsidR="00C313CD" w:rsidRPr="00C313CD">
              <w:rPr>
                <w:rStyle w:val="a6"/>
                <w:noProof/>
                <w:sz w:val="28"/>
                <w:szCs w:val="28"/>
              </w:rPr>
              <w:t>6 Учебно-методическое обеспечение дисциплины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_Toc10198450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19</w:t>
            </w:r>
            <w:r w:rsidR="00C313CD" w:rsidRPr="00C313CD">
              <w:rPr>
                <w:noProof/>
                <w:webHidden/>
                <w:sz w:val="28"/>
                <w:szCs w:val="28"/>
              </w:rPr>
              <w:fldChar w:fldCharType="end"/>
            </w:r>
          </w:hyperlink>
        </w:p>
        <w:p w14:paraId="0BD7E532"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51" w:history="1">
            <w:r w:rsidR="00C313CD" w:rsidRPr="00C313CD">
              <w:rPr>
                <w:rStyle w:val="a6"/>
                <w:noProof/>
                <w:sz w:val="28"/>
                <w:szCs w:val="28"/>
              </w:rPr>
              <w:t>6.1 Основная литература</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_Toc10198451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19</w:t>
            </w:r>
            <w:r w:rsidR="00C313CD" w:rsidRPr="00C313CD">
              <w:rPr>
                <w:noProof/>
                <w:webHidden/>
                <w:sz w:val="28"/>
                <w:szCs w:val="28"/>
              </w:rPr>
              <w:fldChar w:fldCharType="end"/>
            </w:r>
          </w:hyperlink>
        </w:p>
        <w:p w14:paraId="74805826"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52" w:history="1">
            <w:r w:rsidR="00C313CD" w:rsidRPr="00C313CD">
              <w:rPr>
                <w:rStyle w:val="a6"/>
                <w:noProof/>
                <w:sz w:val="28"/>
                <w:szCs w:val="28"/>
              </w:rPr>
              <w:t>6.2 Дополнительная литература</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_Toc10198452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20</w:t>
            </w:r>
            <w:r w:rsidR="00C313CD" w:rsidRPr="00C313CD">
              <w:rPr>
                <w:noProof/>
                <w:webHidden/>
                <w:sz w:val="28"/>
                <w:szCs w:val="28"/>
              </w:rPr>
              <w:fldChar w:fldCharType="end"/>
            </w:r>
          </w:hyperlink>
        </w:p>
        <w:p w14:paraId="7AC2915A" w14:textId="77777777" w:rsidR="00C313CD" w:rsidRPr="00C313CD" w:rsidRDefault="00C013BD" w:rsidP="00C313CD">
          <w:pPr>
            <w:pStyle w:val="13"/>
            <w:tabs>
              <w:tab w:val="left" w:pos="660"/>
            </w:tabs>
            <w:rPr>
              <w:rFonts w:asciiTheme="minorHAnsi" w:eastAsiaTheme="minorEastAsia" w:hAnsiTheme="minorHAnsi" w:cstheme="minorBidi"/>
              <w:noProof/>
              <w:sz w:val="28"/>
              <w:szCs w:val="28"/>
              <w:lang w:eastAsia="ru-RU"/>
            </w:rPr>
          </w:pPr>
          <w:hyperlink w:anchor="_Toc10198453" w:history="1">
            <w:r w:rsidR="00C313CD" w:rsidRPr="00C313CD">
              <w:rPr>
                <w:rStyle w:val="a6"/>
                <w:noProof/>
                <w:sz w:val="28"/>
                <w:szCs w:val="28"/>
              </w:rPr>
              <w:t>6.3</w:t>
            </w:r>
            <w:r w:rsidR="00EC0DAF">
              <w:rPr>
                <w:rFonts w:asciiTheme="minorHAnsi" w:eastAsiaTheme="minorEastAsia" w:hAnsiTheme="minorHAnsi" w:cstheme="minorBidi"/>
                <w:noProof/>
                <w:sz w:val="28"/>
                <w:szCs w:val="28"/>
                <w:lang w:eastAsia="ru-RU"/>
              </w:rPr>
              <w:t xml:space="preserve"> </w:t>
            </w:r>
            <w:r w:rsidR="00C313CD" w:rsidRPr="00C313CD">
              <w:rPr>
                <w:rStyle w:val="a6"/>
                <w:noProof/>
                <w:sz w:val="28"/>
                <w:szCs w:val="28"/>
              </w:rPr>
              <w:t>Периодические издания</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_Toc10198453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20</w:t>
            </w:r>
            <w:r w:rsidR="00C313CD" w:rsidRPr="00C313CD">
              <w:rPr>
                <w:noProof/>
                <w:webHidden/>
                <w:sz w:val="28"/>
                <w:szCs w:val="28"/>
              </w:rPr>
              <w:fldChar w:fldCharType="end"/>
            </w:r>
          </w:hyperlink>
        </w:p>
        <w:p w14:paraId="154F2B19" w14:textId="77777777" w:rsidR="00C313CD" w:rsidRPr="00C313CD" w:rsidRDefault="00C013BD" w:rsidP="00C313CD">
          <w:pPr>
            <w:pStyle w:val="21"/>
            <w:tabs>
              <w:tab w:val="right" w:leader="dot" w:pos="9345"/>
            </w:tabs>
            <w:spacing w:after="0" w:line="360" w:lineRule="auto"/>
            <w:ind w:left="0"/>
            <w:rPr>
              <w:rFonts w:asciiTheme="minorHAnsi" w:eastAsiaTheme="minorEastAsia" w:hAnsiTheme="minorHAnsi" w:cstheme="minorBidi"/>
              <w:noProof/>
              <w:sz w:val="28"/>
              <w:szCs w:val="28"/>
              <w:lang w:eastAsia="ru-RU"/>
            </w:rPr>
          </w:pPr>
          <w:hyperlink w:anchor="_Toc10198454" w:history="1">
            <w:r w:rsidR="00C313CD" w:rsidRPr="00C313CD">
              <w:rPr>
                <w:rStyle w:val="a6"/>
                <w:noProof/>
                <w:sz w:val="28"/>
                <w:szCs w:val="28"/>
              </w:rPr>
              <w:t>6.4 Интернет-ресурсы</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_Toc10198454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21</w:t>
            </w:r>
            <w:r w:rsidR="00C313CD" w:rsidRPr="00C313CD">
              <w:rPr>
                <w:noProof/>
                <w:webHidden/>
                <w:sz w:val="28"/>
                <w:szCs w:val="28"/>
              </w:rPr>
              <w:fldChar w:fldCharType="end"/>
            </w:r>
          </w:hyperlink>
        </w:p>
        <w:p w14:paraId="19352C3C" w14:textId="77777777" w:rsidR="00C313CD" w:rsidRPr="00C313CD" w:rsidRDefault="00C013BD" w:rsidP="00C313CD">
          <w:pPr>
            <w:pStyle w:val="13"/>
            <w:rPr>
              <w:rFonts w:asciiTheme="minorHAnsi" w:eastAsiaTheme="minorEastAsia" w:hAnsiTheme="minorHAnsi" w:cstheme="minorBidi"/>
              <w:noProof/>
              <w:sz w:val="28"/>
              <w:szCs w:val="28"/>
              <w:lang w:eastAsia="ru-RU"/>
            </w:rPr>
          </w:pPr>
          <w:hyperlink w:anchor="_Toc10198455" w:history="1">
            <w:r w:rsidR="00C313CD" w:rsidRPr="00C313CD">
              <w:rPr>
                <w:rStyle w:val="a6"/>
                <w:noProof/>
                <w:sz w:val="28"/>
                <w:szCs w:val="28"/>
              </w:rPr>
              <w:t>Список использованных источников</w:t>
            </w:r>
            <w:r w:rsidR="00C313CD" w:rsidRPr="00C313CD">
              <w:rPr>
                <w:noProof/>
                <w:webHidden/>
                <w:sz w:val="28"/>
                <w:szCs w:val="28"/>
              </w:rPr>
              <w:tab/>
            </w:r>
            <w:r w:rsidR="00C313CD" w:rsidRPr="00C313CD">
              <w:rPr>
                <w:noProof/>
                <w:webHidden/>
                <w:sz w:val="28"/>
                <w:szCs w:val="28"/>
              </w:rPr>
              <w:fldChar w:fldCharType="begin"/>
            </w:r>
            <w:r w:rsidR="00C313CD" w:rsidRPr="00C313CD">
              <w:rPr>
                <w:noProof/>
                <w:webHidden/>
                <w:sz w:val="28"/>
                <w:szCs w:val="28"/>
              </w:rPr>
              <w:instrText xml:space="preserve"> PAGEREF _Toc10198455 \h </w:instrText>
            </w:r>
            <w:r w:rsidR="00C313CD" w:rsidRPr="00C313CD">
              <w:rPr>
                <w:noProof/>
                <w:webHidden/>
                <w:sz w:val="28"/>
                <w:szCs w:val="28"/>
              </w:rPr>
            </w:r>
            <w:r w:rsidR="00C313CD" w:rsidRPr="00C313CD">
              <w:rPr>
                <w:noProof/>
                <w:webHidden/>
                <w:sz w:val="28"/>
                <w:szCs w:val="28"/>
              </w:rPr>
              <w:fldChar w:fldCharType="separate"/>
            </w:r>
            <w:r w:rsidR="006D68AA">
              <w:rPr>
                <w:noProof/>
                <w:webHidden/>
                <w:sz w:val="28"/>
                <w:szCs w:val="28"/>
              </w:rPr>
              <w:t>22</w:t>
            </w:r>
            <w:r w:rsidR="00C313CD" w:rsidRPr="00C313CD">
              <w:rPr>
                <w:noProof/>
                <w:webHidden/>
                <w:sz w:val="28"/>
                <w:szCs w:val="28"/>
              </w:rPr>
              <w:fldChar w:fldCharType="end"/>
            </w:r>
          </w:hyperlink>
        </w:p>
        <w:p w14:paraId="27EEBE95" w14:textId="77777777" w:rsidR="00612E68" w:rsidRPr="00612E68" w:rsidRDefault="00612E68" w:rsidP="00C313CD">
          <w:pPr>
            <w:spacing w:line="360" w:lineRule="auto"/>
            <w:rPr>
              <w:sz w:val="28"/>
              <w:szCs w:val="28"/>
            </w:rPr>
          </w:pPr>
          <w:r w:rsidRPr="00C313CD">
            <w:rPr>
              <w:bCs/>
              <w:sz w:val="28"/>
              <w:szCs w:val="28"/>
            </w:rPr>
            <w:fldChar w:fldCharType="end"/>
          </w:r>
        </w:p>
      </w:sdtContent>
    </w:sdt>
    <w:p w14:paraId="0D122A3B" w14:textId="77777777" w:rsidR="003B463F" w:rsidRDefault="003B463F" w:rsidP="00D721AB">
      <w:pPr>
        <w:spacing w:line="360" w:lineRule="auto"/>
        <w:ind w:firstLine="709"/>
        <w:jc w:val="both"/>
        <w:rPr>
          <w:sz w:val="28"/>
          <w:szCs w:val="28"/>
        </w:rPr>
      </w:pPr>
    </w:p>
    <w:p w14:paraId="0CEAD395" w14:textId="77777777" w:rsidR="003B463F" w:rsidRDefault="003B463F" w:rsidP="00D721AB">
      <w:pPr>
        <w:spacing w:line="360" w:lineRule="auto"/>
        <w:ind w:firstLine="709"/>
        <w:jc w:val="both"/>
        <w:rPr>
          <w:sz w:val="28"/>
          <w:szCs w:val="28"/>
        </w:rPr>
      </w:pPr>
    </w:p>
    <w:p w14:paraId="27C3ACCF" w14:textId="77777777" w:rsidR="003B463F" w:rsidRDefault="003B463F" w:rsidP="00D721AB">
      <w:pPr>
        <w:spacing w:line="360" w:lineRule="auto"/>
        <w:ind w:firstLine="709"/>
        <w:jc w:val="both"/>
        <w:rPr>
          <w:sz w:val="28"/>
          <w:szCs w:val="28"/>
        </w:rPr>
      </w:pPr>
    </w:p>
    <w:p w14:paraId="18C94516" w14:textId="77777777" w:rsidR="00FB1481" w:rsidRDefault="00FB1481" w:rsidP="00D721AB">
      <w:pPr>
        <w:spacing w:line="360" w:lineRule="auto"/>
        <w:ind w:firstLine="709"/>
        <w:jc w:val="both"/>
        <w:rPr>
          <w:sz w:val="28"/>
          <w:szCs w:val="28"/>
        </w:rPr>
      </w:pPr>
    </w:p>
    <w:p w14:paraId="7C6C2632" w14:textId="77777777" w:rsidR="00FB1481" w:rsidRDefault="00FB1481" w:rsidP="00D721AB">
      <w:pPr>
        <w:spacing w:line="360" w:lineRule="auto"/>
        <w:ind w:firstLine="709"/>
        <w:jc w:val="both"/>
        <w:rPr>
          <w:sz w:val="28"/>
          <w:szCs w:val="28"/>
        </w:rPr>
      </w:pPr>
    </w:p>
    <w:p w14:paraId="5C0237C2" w14:textId="77777777" w:rsidR="003B463F" w:rsidRDefault="003B463F" w:rsidP="00612E68">
      <w:pPr>
        <w:pStyle w:val="11"/>
        <w:jc w:val="center"/>
        <w:rPr>
          <w:sz w:val="32"/>
          <w:szCs w:val="32"/>
        </w:rPr>
      </w:pPr>
      <w:r w:rsidRPr="00EC05FE">
        <w:rPr>
          <w:sz w:val="32"/>
          <w:szCs w:val="32"/>
        </w:rPr>
        <w:lastRenderedPageBreak/>
        <w:t>Введение</w:t>
      </w:r>
    </w:p>
    <w:p w14:paraId="5C220762" w14:textId="77777777" w:rsidR="00FB1481" w:rsidRPr="00EC05FE" w:rsidRDefault="00FB1481" w:rsidP="00612E68">
      <w:pPr>
        <w:pStyle w:val="11"/>
        <w:jc w:val="center"/>
        <w:rPr>
          <w:sz w:val="32"/>
          <w:szCs w:val="32"/>
        </w:rPr>
      </w:pPr>
    </w:p>
    <w:p w14:paraId="208228C0" w14:textId="77777777" w:rsidR="00D721AB" w:rsidRDefault="00D721AB" w:rsidP="00D721AB">
      <w:pPr>
        <w:spacing w:line="360" w:lineRule="auto"/>
        <w:ind w:firstLine="709"/>
        <w:jc w:val="both"/>
        <w:rPr>
          <w:color w:val="000000"/>
          <w:sz w:val="28"/>
          <w:szCs w:val="28"/>
        </w:rPr>
      </w:pPr>
      <w:r>
        <w:rPr>
          <w:sz w:val="28"/>
          <w:szCs w:val="28"/>
        </w:rPr>
        <w:t>В</w:t>
      </w:r>
      <w:r w:rsidRPr="008723E9">
        <w:rPr>
          <w:sz w:val="28"/>
          <w:szCs w:val="28"/>
        </w:rPr>
        <w:t xml:space="preserve"> методически</w:t>
      </w:r>
      <w:r>
        <w:rPr>
          <w:sz w:val="28"/>
          <w:szCs w:val="28"/>
        </w:rPr>
        <w:t>х</w:t>
      </w:r>
      <w:r w:rsidRPr="008723E9">
        <w:rPr>
          <w:sz w:val="28"/>
          <w:szCs w:val="28"/>
        </w:rPr>
        <w:t xml:space="preserve"> </w:t>
      </w:r>
      <w:r>
        <w:rPr>
          <w:sz w:val="28"/>
          <w:szCs w:val="28"/>
        </w:rPr>
        <w:t>указаниях</w:t>
      </w:r>
      <w:r w:rsidRPr="008723E9">
        <w:rPr>
          <w:sz w:val="28"/>
          <w:szCs w:val="28"/>
        </w:rPr>
        <w:t xml:space="preserve"> </w:t>
      </w:r>
      <w:r w:rsidRPr="009B0DF5">
        <w:rPr>
          <w:sz w:val="28"/>
          <w:szCs w:val="28"/>
        </w:rPr>
        <w:t>изложены цели, задачи, содержание, структур</w:t>
      </w:r>
      <w:r>
        <w:rPr>
          <w:sz w:val="28"/>
          <w:szCs w:val="28"/>
        </w:rPr>
        <w:t>а</w:t>
      </w:r>
      <w:r w:rsidRPr="009B0DF5">
        <w:rPr>
          <w:sz w:val="28"/>
          <w:szCs w:val="28"/>
        </w:rPr>
        <w:t xml:space="preserve"> дисциплины и методические указания по ее изучению.</w:t>
      </w:r>
      <w:r w:rsidRPr="008723E9">
        <w:rPr>
          <w:sz w:val="28"/>
          <w:szCs w:val="28"/>
        </w:rPr>
        <w:t xml:space="preserve"> </w:t>
      </w:r>
      <w:r>
        <w:rPr>
          <w:sz w:val="28"/>
          <w:szCs w:val="28"/>
        </w:rPr>
        <w:t>П</w:t>
      </w:r>
      <w:r>
        <w:rPr>
          <w:color w:val="000000"/>
          <w:sz w:val="28"/>
          <w:szCs w:val="28"/>
        </w:rPr>
        <w:t>риведен перечень формируемых компетенций</w:t>
      </w:r>
      <w:r w:rsidR="00C64A82">
        <w:rPr>
          <w:color w:val="000000"/>
          <w:sz w:val="28"/>
          <w:szCs w:val="28"/>
        </w:rPr>
        <w:t xml:space="preserve"> и</w:t>
      </w:r>
      <w:r w:rsidR="00C64A82" w:rsidRPr="00C64A82">
        <w:rPr>
          <w:color w:val="000000"/>
          <w:sz w:val="28"/>
          <w:szCs w:val="28"/>
        </w:rPr>
        <w:t xml:space="preserve"> наименование индикатор</w:t>
      </w:r>
      <w:r w:rsidR="00C64A82">
        <w:rPr>
          <w:color w:val="000000"/>
          <w:sz w:val="28"/>
          <w:szCs w:val="28"/>
        </w:rPr>
        <w:t>ов</w:t>
      </w:r>
      <w:r w:rsidR="00C64A82" w:rsidRPr="00C64A82">
        <w:rPr>
          <w:color w:val="000000"/>
          <w:sz w:val="28"/>
          <w:szCs w:val="28"/>
        </w:rPr>
        <w:t xml:space="preserve"> достижения компетенции</w:t>
      </w:r>
      <w:r>
        <w:rPr>
          <w:color w:val="000000"/>
          <w:sz w:val="28"/>
          <w:szCs w:val="28"/>
        </w:rPr>
        <w:t>, планируемые результаты обучения, типы контроля, в</w:t>
      </w:r>
      <w:r w:rsidRPr="009B0DF5">
        <w:rPr>
          <w:color w:val="000000"/>
          <w:sz w:val="28"/>
          <w:szCs w:val="28"/>
        </w:rPr>
        <w:t>иды оценочных средств по уровню сложности</w:t>
      </w:r>
      <w:r>
        <w:rPr>
          <w:color w:val="000000"/>
          <w:sz w:val="28"/>
          <w:szCs w:val="28"/>
        </w:rPr>
        <w:t xml:space="preserve"> и трудоемкость изучения дисциплины. Методические указания содержат учебно-методическое обеспечение дисциплины, которое включает перечень обязательной литературы, дополнительной, периодических изданий и интернет-ресурсы, которые способствуют лучшему усвоению материала по </w:t>
      </w:r>
      <w:r w:rsidR="003B463F">
        <w:rPr>
          <w:color w:val="000000"/>
          <w:sz w:val="28"/>
          <w:szCs w:val="28"/>
        </w:rPr>
        <w:t xml:space="preserve">основам </w:t>
      </w:r>
      <w:r w:rsidR="003B463F">
        <w:rPr>
          <w:spacing w:val="-12"/>
          <w:sz w:val="28"/>
          <w:szCs w:val="28"/>
        </w:rPr>
        <w:t>палеонтологии и общей стратиграфии</w:t>
      </w:r>
      <w:r>
        <w:rPr>
          <w:spacing w:val="-12"/>
          <w:sz w:val="28"/>
          <w:szCs w:val="28"/>
        </w:rPr>
        <w:t>.</w:t>
      </w:r>
    </w:p>
    <w:p w14:paraId="3C6201AD" w14:textId="77777777" w:rsidR="00C64A82" w:rsidRDefault="00C64A82" w:rsidP="00C64A82">
      <w:pPr>
        <w:spacing w:after="160" w:line="360" w:lineRule="auto"/>
        <w:ind w:firstLine="709"/>
        <w:rPr>
          <w:rFonts w:eastAsia="Calibri"/>
          <w:color w:val="000000"/>
          <w:sz w:val="28"/>
          <w:szCs w:val="28"/>
        </w:rPr>
      </w:pPr>
      <w:bookmarkStart w:id="1" w:name="_Toc10198438"/>
      <w:r w:rsidRPr="00C64A82">
        <w:rPr>
          <w:rFonts w:eastAsia="Calibri"/>
          <w:color w:val="000000"/>
          <w:sz w:val="28"/>
          <w:szCs w:val="28"/>
        </w:rPr>
        <w:t>Методические указания предназначены для студентов по направлению подготовки 21.03.01 Нефтегазовое дело по профилю: «Эксплуатация и обслуживание объектов добычи нефти» очной формы обучения</w:t>
      </w:r>
      <w:r>
        <w:rPr>
          <w:rFonts w:eastAsia="Calibri"/>
          <w:color w:val="000000"/>
          <w:sz w:val="28"/>
          <w:szCs w:val="28"/>
        </w:rPr>
        <w:t>.</w:t>
      </w:r>
    </w:p>
    <w:p w14:paraId="16E71EF8" w14:textId="77777777" w:rsidR="00B040FB" w:rsidRDefault="00B040FB" w:rsidP="00C64A82">
      <w:pPr>
        <w:spacing w:after="160" w:line="360" w:lineRule="auto"/>
        <w:ind w:firstLine="709"/>
        <w:rPr>
          <w:b/>
          <w:bCs/>
          <w:kern w:val="32"/>
          <w:sz w:val="28"/>
          <w:szCs w:val="28"/>
          <w:lang w:eastAsia="ru-RU"/>
        </w:rPr>
      </w:pPr>
      <w:r>
        <w:br w:type="page"/>
      </w:r>
    </w:p>
    <w:p w14:paraId="3B9BD0C2" w14:textId="77777777" w:rsidR="003B463F" w:rsidRPr="00236E26" w:rsidRDefault="003B463F" w:rsidP="00612E68">
      <w:pPr>
        <w:pStyle w:val="22"/>
        <w:rPr>
          <w:sz w:val="32"/>
          <w:szCs w:val="32"/>
        </w:rPr>
      </w:pPr>
      <w:r w:rsidRPr="00236E26">
        <w:rPr>
          <w:sz w:val="32"/>
          <w:szCs w:val="32"/>
        </w:rPr>
        <w:lastRenderedPageBreak/>
        <w:t>1 Цели и задачи освоения дисциплины</w:t>
      </w:r>
      <w:bookmarkEnd w:id="1"/>
    </w:p>
    <w:p w14:paraId="63A472F3" w14:textId="77777777" w:rsidR="00EC05FE" w:rsidRPr="00FB1481" w:rsidRDefault="00EC05FE" w:rsidP="00FB1481"/>
    <w:p w14:paraId="36DAB144" w14:textId="77777777" w:rsidR="003B463F" w:rsidRPr="003B463F" w:rsidRDefault="003B463F" w:rsidP="003B463F">
      <w:pPr>
        <w:pStyle w:val="ReportMain"/>
        <w:suppressAutoHyphens/>
        <w:spacing w:line="360" w:lineRule="auto"/>
        <w:ind w:firstLine="709"/>
        <w:jc w:val="both"/>
        <w:rPr>
          <w:sz w:val="28"/>
          <w:szCs w:val="28"/>
        </w:rPr>
      </w:pPr>
      <w:r w:rsidRPr="003B463F">
        <w:rPr>
          <w:b/>
          <w:sz w:val="28"/>
          <w:szCs w:val="28"/>
        </w:rPr>
        <w:t xml:space="preserve">Цель (цели) </w:t>
      </w:r>
      <w:r w:rsidRPr="003B463F">
        <w:rPr>
          <w:sz w:val="28"/>
          <w:szCs w:val="28"/>
        </w:rPr>
        <w:t>освоения дисциплины:</w:t>
      </w:r>
    </w:p>
    <w:p w14:paraId="7ECF4123" w14:textId="77777777" w:rsidR="00C74883" w:rsidRPr="00C74883" w:rsidRDefault="00C74883" w:rsidP="00C74883">
      <w:pPr>
        <w:pStyle w:val="ReportMain"/>
        <w:suppressAutoHyphens/>
        <w:spacing w:line="360" w:lineRule="auto"/>
        <w:ind w:firstLine="709"/>
        <w:jc w:val="both"/>
        <w:rPr>
          <w:sz w:val="28"/>
          <w:szCs w:val="28"/>
        </w:rPr>
      </w:pPr>
      <w:bookmarkStart w:id="2" w:name="_Toc10198439"/>
      <w:r w:rsidRPr="00C74883">
        <w:rPr>
          <w:sz w:val="28"/>
          <w:szCs w:val="28"/>
        </w:rPr>
        <w:t>-ознакомление студентов с многообразием физико-технологических процессов, протекающих в призабойных зонах скважин и околоскважинных зонах пластов, с ролью околоскважинных зон в процессах бурения и эксплуатации скважин, интенсификации добычи и повышения нефтеотдачи пластов;</w:t>
      </w:r>
    </w:p>
    <w:p w14:paraId="7002C7D5" w14:textId="77777777" w:rsidR="00C74883" w:rsidRPr="00C74883" w:rsidRDefault="00C74883" w:rsidP="00C74883">
      <w:pPr>
        <w:pStyle w:val="ReportMain"/>
        <w:suppressAutoHyphens/>
        <w:spacing w:line="360" w:lineRule="auto"/>
        <w:ind w:firstLine="709"/>
        <w:jc w:val="both"/>
        <w:rPr>
          <w:b/>
          <w:sz w:val="28"/>
          <w:szCs w:val="28"/>
        </w:rPr>
      </w:pPr>
      <w:r w:rsidRPr="00C74883">
        <w:rPr>
          <w:sz w:val="28"/>
          <w:szCs w:val="28"/>
        </w:rPr>
        <w:t>- изучение влияния состояния околоскважинных зон на эффективность использования природных ресурсов, степень извлечения углеводородов, экономическую эффективность и рентабельность добычи; познакомить студентов со спецификой призабойных и околоскважинных процессов на этапах сооружения и заканчивания скважин, эксплуатации и интенсификации добычи, при повышении нефтеотдачи пластов</w:t>
      </w:r>
      <w:r w:rsidRPr="00C74883">
        <w:rPr>
          <w:b/>
          <w:sz w:val="28"/>
          <w:szCs w:val="28"/>
        </w:rPr>
        <w:t>.</w:t>
      </w:r>
    </w:p>
    <w:p w14:paraId="35B93AC7" w14:textId="77777777" w:rsidR="00C74883" w:rsidRPr="00C74883" w:rsidRDefault="00C74883" w:rsidP="00C74883">
      <w:pPr>
        <w:pStyle w:val="ReportMain"/>
        <w:suppressAutoHyphens/>
        <w:spacing w:line="360" w:lineRule="auto"/>
        <w:ind w:firstLine="709"/>
        <w:jc w:val="both"/>
        <w:rPr>
          <w:b/>
          <w:sz w:val="28"/>
          <w:szCs w:val="28"/>
        </w:rPr>
      </w:pPr>
    </w:p>
    <w:p w14:paraId="1E10BCA3" w14:textId="77777777" w:rsidR="00C74883" w:rsidRPr="00C74883" w:rsidRDefault="00C74883" w:rsidP="00C74883">
      <w:pPr>
        <w:pStyle w:val="ReportMain"/>
        <w:suppressAutoHyphens/>
        <w:spacing w:line="360" w:lineRule="auto"/>
        <w:ind w:firstLine="709"/>
        <w:jc w:val="both"/>
        <w:rPr>
          <w:b/>
          <w:sz w:val="28"/>
          <w:szCs w:val="28"/>
        </w:rPr>
      </w:pPr>
      <w:r w:rsidRPr="00C74883">
        <w:rPr>
          <w:b/>
          <w:sz w:val="28"/>
          <w:szCs w:val="28"/>
        </w:rPr>
        <w:t xml:space="preserve">Задачи: </w:t>
      </w:r>
    </w:p>
    <w:p w14:paraId="0321729D" w14:textId="77777777" w:rsidR="00C74883" w:rsidRPr="00C74883" w:rsidRDefault="00C74883" w:rsidP="00C74883">
      <w:pPr>
        <w:pStyle w:val="ReportMain"/>
        <w:suppressAutoHyphens/>
        <w:spacing w:line="360" w:lineRule="auto"/>
        <w:ind w:firstLine="709"/>
        <w:jc w:val="both"/>
        <w:rPr>
          <w:sz w:val="28"/>
          <w:szCs w:val="28"/>
        </w:rPr>
      </w:pPr>
      <w:r w:rsidRPr="00C74883">
        <w:rPr>
          <w:sz w:val="28"/>
          <w:szCs w:val="28"/>
        </w:rPr>
        <w:t>-знакомство с информационными критериями и методами оценки состояния околоскважинных зон, современными технологиями контроля и регулирования околоскважинных и призабойных процессов.</w:t>
      </w:r>
    </w:p>
    <w:p w14:paraId="3536A9C2" w14:textId="77777777" w:rsidR="00C64A82" w:rsidRPr="00FB1481" w:rsidRDefault="00C64A82" w:rsidP="00FB1481">
      <w:pPr>
        <w:rPr>
          <w:rFonts w:eastAsia="Calibri"/>
        </w:rPr>
      </w:pPr>
    </w:p>
    <w:p w14:paraId="0D1B3E37" w14:textId="77777777" w:rsidR="003B463F" w:rsidRPr="00236E26" w:rsidRDefault="003B463F" w:rsidP="00C64A82">
      <w:pPr>
        <w:pStyle w:val="22"/>
        <w:rPr>
          <w:sz w:val="32"/>
          <w:szCs w:val="32"/>
        </w:rPr>
      </w:pPr>
      <w:r w:rsidRPr="00236E26">
        <w:rPr>
          <w:sz w:val="32"/>
          <w:szCs w:val="32"/>
        </w:rPr>
        <w:t>2 Место дисциплины в структуре образовательной программы</w:t>
      </w:r>
      <w:bookmarkEnd w:id="2"/>
    </w:p>
    <w:p w14:paraId="692E7A14" w14:textId="77777777" w:rsidR="00C74883" w:rsidRPr="00C74883" w:rsidRDefault="00C74883" w:rsidP="00C74883">
      <w:pPr>
        <w:spacing w:line="360" w:lineRule="auto"/>
        <w:ind w:firstLine="709"/>
        <w:jc w:val="both"/>
        <w:rPr>
          <w:rFonts w:eastAsia="Calibri"/>
          <w:sz w:val="28"/>
          <w:szCs w:val="28"/>
        </w:rPr>
      </w:pPr>
      <w:bookmarkStart w:id="3" w:name="_Toc10198440"/>
      <w:r w:rsidRPr="00C74883">
        <w:rPr>
          <w:rFonts w:eastAsia="Calibri"/>
          <w:sz w:val="28"/>
          <w:szCs w:val="28"/>
        </w:rPr>
        <w:t>Дисциплина относится к дисциплинам (модулям) по выбору вариативной части блока Д «Дисциплины (модули)»</w:t>
      </w:r>
    </w:p>
    <w:p w14:paraId="628B2200" w14:textId="77777777" w:rsidR="005A2109" w:rsidRPr="005A2109" w:rsidRDefault="005A2109" w:rsidP="005A2109">
      <w:pPr>
        <w:pStyle w:val="22"/>
        <w:rPr>
          <w:rFonts w:eastAsia="Calibri"/>
          <w:b w:val="0"/>
          <w:bCs w:val="0"/>
          <w:kern w:val="0"/>
          <w:lang w:eastAsia="en-US"/>
        </w:rPr>
      </w:pPr>
      <w:r w:rsidRPr="005A2109">
        <w:rPr>
          <w:rFonts w:eastAsia="Calibri"/>
          <w:b w:val="0"/>
          <w:bCs w:val="0"/>
          <w:kern w:val="0"/>
          <w:lang w:eastAsia="en-US"/>
        </w:rPr>
        <w:lastRenderedPageBreak/>
        <w:t>Пререквизиты дисциплины: Б1.Д.В.3 Термодинамика и теплопередача, Б1.Д.В.6 Основы нефтегазового дела</w:t>
      </w:r>
    </w:p>
    <w:p w14:paraId="1646EFFC" w14:textId="4DA4A26C" w:rsidR="003B463F" w:rsidRPr="00236E26" w:rsidRDefault="005A2109" w:rsidP="005A2109">
      <w:pPr>
        <w:pStyle w:val="22"/>
        <w:rPr>
          <w:sz w:val="32"/>
          <w:szCs w:val="32"/>
        </w:rPr>
      </w:pPr>
      <w:r w:rsidRPr="005A2109">
        <w:rPr>
          <w:rFonts w:eastAsia="Calibri"/>
          <w:b w:val="0"/>
          <w:bCs w:val="0"/>
          <w:kern w:val="0"/>
          <w:lang w:eastAsia="en-US"/>
        </w:rPr>
        <w:t>Постреквизиты дисциплины: Отсутствуют</w:t>
      </w:r>
      <w:r w:rsidR="003B463F" w:rsidRPr="00236E26">
        <w:rPr>
          <w:sz w:val="32"/>
          <w:szCs w:val="32"/>
        </w:rPr>
        <w:t>3 Требования к результатам обучения по дисциплине</w:t>
      </w:r>
      <w:bookmarkEnd w:id="3"/>
    </w:p>
    <w:p w14:paraId="3A715A22" w14:textId="77777777" w:rsidR="00EC05FE" w:rsidRPr="00FB1481" w:rsidRDefault="00EC05FE" w:rsidP="00FB1481"/>
    <w:p w14:paraId="299B9E0C" w14:textId="77777777" w:rsidR="00A20FC5" w:rsidRPr="008F79F5" w:rsidRDefault="003B463F" w:rsidP="00A20FC5">
      <w:pPr>
        <w:suppressAutoHyphens/>
        <w:spacing w:line="360" w:lineRule="auto"/>
        <w:ind w:firstLine="709"/>
        <w:jc w:val="both"/>
        <w:rPr>
          <w:rFonts w:eastAsia="Calibri"/>
          <w:sz w:val="28"/>
          <w:szCs w:val="28"/>
        </w:rPr>
      </w:pPr>
      <w:r w:rsidRPr="003B463F">
        <w:rPr>
          <w:sz w:val="28"/>
          <w:szCs w:val="28"/>
        </w:rPr>
        <w:t>Процесс изучения дисциплины направлен на формирование следующих результатов обучения</w:t>
      </w:r>
      <w:r w:rsidR="00A20FC5">
        <w:rPr>
          <w:sz w:val="28"/>
          <w:szCs w:val="28"/>
        </w:rPr>
        <w:t xml:space="preserve"> </w:t>
      </w:r>
      <w:r w:rsidR="00A20FC5">
        <w:rPr>
          <w:rFonts w:eastAsia="Calibri"/>
          <w:sz w:val="28"/>
          <w:szCs w:val="28"/>
        </w:rPr>
        <w:t>(таблица 1).</w:t>
      </w:r>
    </w:p>
    <w:p w14:paraId="520B0814" w14:textId="77777777" w:rsidR="00A20FC5" w:rsidRPr="008F79F5" w:rsidRDefault="00A20FC5" w:rsidP="00A20FC5">
      <w:pPr>
        <w:suppressAutoHyphens/>
        <w:ind w:firstLine="709"/>
        <w:jc w:val="both"/>
        <w:rPr>
          <w:rFonts w:eastAsia="Calibri"/>
          <w:sz w:val="28"/>
          <w:szCs w:val="28"/>
        </w:rPr>
      </w:pPr>
      <w:r w:rsidRPr="008F79F5">
        <w:rPr>
          <w:rFonts w:eastAsia="Calibri"/>
          <w:sz w:val="28"/>
          <w:szCs w:val="28"/>
        </w:rPr>
        <w:t xml:space="preserve">Таблица 1 – </w:t>
      </w:r>
      <w:r w:rsidR="00C64A82" w:rsidRPr="00C64A82">
        <w:rPr>
          <w:rFonts w:eastAsia="Calibri"/>
          <w:sz w:val="28"/>
          <w:szCs w:val="28"/>
        </w:rPr>
        <w:t>Требования к результатам обучения по дисциплине</w:t>
      </w:r>
      <w:r>
        <w:rPr>
          <w:rFonts w:eastAsia="Calibri"/>
          <w:sz w:val="28"/>
          <w:szCs w:val="28"/>
        </w:rPr>
        <w:t xml:space="preserve"> </w:t>
      </w:r>
      <w:r>
        <w:rPr>
          <w:color w:val="000000"/>
          <w:spacing w:val="1"/>
          <w:sz w:val="28"/>
          <w:szCs w:val="28"/>
          <w:lang w:eastAsia="ru-RU"/>
        </w:rPr>
        <w:t>[1, 2]</w:t>
      </w:r>
    </w:p>
    <w:p w14:paraId="0C41B951" w14:textId="77777777" w:rsidR="003B463F" w:rsidRDefault="003B463F" w:rsidP="00C64A82">
      <w:pPr>
        <w:pStyle w:val="ReportMain"/>
        <w:suppressAutoHyphens/>
        <w:jc w:val="both"/>
      </w:pP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886"/>
        <w:gridCol w:w="3828"/>
        <w:gridCol w:w="2976"/>
      </w:tblGrid>
      <w:tr w:rsidR="00C64A82" w:rsidRPr="00ED2C32" w14:paraId="1E3D545E" w14:textId="77777777" w:rsidTr="00C64A82">
        <w:trPr>
          <w:tblHeader/>
        </w:trPr>
        <w:tc>
          <w:tcPr>
            <w:tcW w:w="2886" w:type="dxa"/>
            <w:shd w:val="clear" w:color="auto" w:fill="auto"/>
            <w:vAlign w:val="center"/>
          </w:tcPr>
          <w:p w14:paraId="506F07EE" w14:textId="77777777" w:rsidR="00C64A82" w:rsidRPr="00ED2C32" w:rsidRDefault="00C64A82" w:rsidP="00231925">
            <w:pPr>
              <w:pStyle w:val="ReportMain"/>
              <w:suppressAutoHyphens/>
              <w:jc w:val="center"/>
            </w:pPr>
            <w:r w:rsidRPr="00ED2C32">
              <w:t>Код и наименование формируемых компетенций</w:t>
            </w:r>
          </w:p>
        </w:tc>
        <w:tc>
          <w:tcPr>
            <w:tcW w:w="3828" w:type="dxa"/>
            <w:shd w:val="clear" w:color="auto" w:fill="auto"/>
            <w:vAlign w:val="center"/>
          </w:tcPr>
          <w:p w14:paraId="4E901572" w14:textId="77777777" w:rsidR="00C64A82" w:rsidRPr="00ED2C32" w:rsidRDefault="00C64A82" w:rsidP="00231925">
            <w:pPr>
              <w:pStyle w:val="ReportMain"/>
              <w:suppressAutoHyphens/>
              <w:jc w:val="center"/>
            </w:pPr>
            <w:r w:rsidRPr="00ED2C32">
              <w:t>Код и наименование индикатора достижения компетенции</w:t>
            </w:r>
          </w:p>
        </w:tc>
        <w:tc>
          <w:tcPr>
            <w:tcW w:w="2976" w:type="dxa"/>
            <w:shd w:val="clear" w:color="auto" w:fill="auto"/>
            <w:vAlign w:val="center"/>
          </w:tcPr>
          <w:p w14:paraId="0893840B" w14:textId="77777777" w:rsidR="00C64A82" w:rsidRPr="00ED2C32" w:rsidRDefault="00C64A82" w:rsidP="00231925">
            <w:pPr>
              <w:pStyle w:val="ReportMain"/>
              <w:suppressAutoHyphens/>
              <w:jc w:val="center"/>
            </w:pPr>
            <w:r w:rsidRPr="00ED2C32">
              <w:t>Планируемые результаты обучения по дисциплине, характеризующие этапы формирования компетенций</w:t>
            </w:r>
          </w:p>
        </w:tc>
      </w:tr>
      <w:tr w:rsidR="00C64A82" w:rsidRPr="00ED2C32" w14:paraId="036A2AED" w14:textId="77777777" w:rsidTr="00C64A82">
        <w:tc>
          <w:tcPr>
            <w:tcW w:w="2886" w:type="dxa"/>
            <w:shd w:val="clear" w:color="auto" w:fill="auto"/>
          </w:tcPr>
          <w:p w14:paraId="31DA60BB" w14:textId="77777777" w:rsidR="00C64A82" w:rsidRPr="00ED2C32" w:rsidRDefault="00C74883" w:rsidP="00231925">
            <w:pPr>
              <w:pStyle w:val="ReportMain"/>
              <w:suppressAutoHyphens/>
            </w:pPr>
            <w:r w:rsidRPr="0013539F">
              <w:t>ПК*-10 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w:t>
            </w:r>
          </w:p>
        </w:tc>
        <w:tc>
          <w:tcPr>
            <w:tcW w:w="3828" w:type="dxa"/>
            <w:shd w:val="clear" w:color="auto" w:fill="auto"/>
          </w:tcPr>
          <w:p w14:paraId="21BDC3D2" w14:textId="77777777" w:rsidR="00C74883" w:rsidRPr="0013539F" w:rsidRDefault="00C74883" w:rsidP="00C74883">
            <w:pPr>
              <w:pStyle w:val="ReportMain"/>
              <w:suppressAutoHyphens/>
            </w:pPr>
            <w:r w:rsidRPr="0013539F">
              <w:t>ПК*-10-В-1 Знает технику и технологию проведения проектирования технологических процессов, технологические комплексы, используемые на производстве, в частности системы диспетчерского управления, геолого-технического контроля и т.д., стандартные компьютерные программы для расчета технических средств и технологических решений</w:t>
            </w:r>
          </w:p>
          <w:p w14:paraId="080E199F" w14:textId="77777777" w:rsidR="00C74883" w:rsidRPr="0013539F" w:rsidRDefault="00C74883" w:rsidP="00C74883">
            <w:pPr>
              <w:pStyle w:val="ReportMain"/>
              <w:suppressAutoHyphens/>
            </w:pPr>
            <w:r w:rsidRPr="0013539F">
              <w:t>ПК*-10-В-2 Анализирует и обобщает опыт разработки технических и технологических проектов, использовать стандартные программные средства при проектировании производственных и технологических процессов в нефтегазовой отрасли</w:t>
            </w:r>
          </w:p>
          <w:p w14:paraId="1FF9A36F" w14:textId="77777777" w:rsidR="00C64A82" w:rsidRPr="00ED2C32" w:rsidRDefault="00C74883" w:rsidP="00C74883">
            <w:pPr>
              <w:pStyle w:val="ReportMain"/>
              <w:suppressAutoHyphens/>
            </w:pPr>
            <w:r w:rsidRPr="0013539F">
              <w:t>ПК*-10-В-3 Владеет навыками проектирования отдельных разделов технических и технологических проектов</w:t>
            </w:r>
          </w:p>
        </w:tc>
        <w:tc>
          <w:tcPr>
            <w:tcW w:w="2976" w:type="dxa"/>
            <w:shd w:val="clear" w:color="auto" w:fill="auto"/>
          </w:tcPr>
          <w:p w14:paraId="46FF956B" w14:textId="77777777" w:rsidR="00C74883" w:rsidRPr="0013539F" w:rsidRDefault="00C74883" w:rsidP="00C74883">
            <w:pPr>
              <w:pStyle w:val="ReportMain"/>
              <w:suppressAutoHyphens/>
            </w:pPr>
            <w:r w:rsidRPr="0013539F">
              <w:rPr>
                <w:b/>
                <w:u w:val="single"/>
              </w:rPr>
              <w:t>Знать:</w:t>
            </w:r>
            <w:r w:rsidRPr="0013539F">
              <w:t xml:space="preserve"> технику и технологию проведения проектирования технологических процессов, технологические комплексы, используемые на производстве, в частности системы диспетчерского управления, геолого-технического контроля и т.д., стандартные компьютерные программы для расчета технических ср</w:t>
            </w:r>
            <w:r>
              <w:t>едств и технологических решений</w:t>
            </w:r>
          </w:p>
          <w:p w14:paraId="5613F745" w14:textId="77777777" w:rsidR="00C74883" w:rsidRPr="0013539F" w:rsidRDefault="00C74883" w:rsidP="00C74883">
            <w:pPr>
              <w:pStyle w:val="ReportMain"/>
              <w:suppressAutoHyphens/>
            </w:pPr>
            <w:r w:rsidRPr="0013539F">
              <w:rPr>
                <w:b/>
                <w:u w:val="single"/>
              </w:rPr>
              <w:t>Уметь:</w:t>
            </w:r>
            <w:r w:rsidRPr="0013539F">
              <w:t xml:space="preserve"> </w:t>
            </w:r>
            <w:r>
              <w:t>а</w:t>
            </w:r>
            <w:r w:rsidRPr="0013539F">
              <w:t>нализир</w:t>
            </w:r>
            <w:r>
              <w:t>овать</w:t>
            </w:r>
            <w:r w:rsidRPr="0013539F">
              <w:t xml:space="preserve"> и обобща</w:t>
            </w:r>
            <w:r>
              <w:t>ть</w:t>
            </w:r>
            <w:r w:rsidRPr="0013539F">
              <w:t xml:space="preserve"> опыт разработки технических и технологических проектов, использовать стандартные программные средства при проектировании производственных и технологических п</w:t>
            </w:r>
            <w:r>
              <w:t>роцессов в нефтегазовой отрасли</w:t>
            </w:r>
          </w:p>
          <w:p w14:paraId="57020442" w14:textId="77777777" w:rsidR="00C64A82" w:rsidRPr="00ED2C32" w:rsidRDefault="00C74883" w:rsidP="00C74883">
            <w:pPr>
              <w:pStyle w:val="ReportMain"/>
              <w:suppressAutoHyphens/>
            </w:pPr>
            <w:r w:rsidRPr="0013539F">
              <w:rPr>
                <w:b/>
                <w:u w:val="single"/>
              </w:rPr>
              <w:t>Владеть:</w:t>
            </w:r>
            <w:r w:rsidRPr="0013539F">
              <w:t xml:space="preserve"> навыками проектирования отдельных разделов технических и технологических проектов</w:t>
            </w:r>
          </w:p>
        </w:tc>
      </w:tr>
    </w:tbl>
    <w:p w14:paraId="1AFD7C80" w14:textId="77777777" w:rsidR="00A565A6" w:rsidRPr="00A565A6" w:rsidRDefault="00A565A6" w:rsidP="00A565A6">
      <w:pPr>
        <w:pStyle w:val="ReportMain"/>
        <w:suppressAutoHyphens/>
        <w:spacing w:line="360" w:lineRule="auto"/>
        <w:ind w:firstLine="709"/>
        <w:jc w:val="both"/>
        <w:rPr>
          <w:sz w:val="28"/>
          <w:szCs w:val="28"/>
        </w:rPr>
      </w:pPr>
    </w:p>
    <w:p w14:paraId="099DE909" w14:textId="77777777" w:rsidR="003B463F" w:rsidRPr="00236E26" w:rsidRDefault="003B463F" w:rsidP="00612E68">
      <w:pPr>
        <w:pStyle w:val="22"/>
        <w:rPr>
          <w:sz w:val="32"/>
          <w:szCs w:val="32"/>
        </w:rPr>
      </w:pPr>
      <w:bookmarkStart w:id="4" w:name="_Toc10198441"/>
      <w:r w:rsidRPr="00236E26">
        <w:rPr>
          <w:sz w:val="32"/>
          <w:szCs w:val="32"/>
        </w:rPr>
        <w:lastRenderedPageBreak/>
        <w:t>4 Структура и содержание дисциплины</w:t>
      </w:r>
      <w:bookmarkEnd w:id="4"/>
    </w:p>
    <w:p w14:paraId="0A01AA08" w14:textId="77777777" w:rsidR="003B463F" w:rsidRDefault="003B463F" w:rsidP="00612E68">
      <w:pPr>
        <w:pStyle w:val="22"/>
      </w:pPr>
      <w:bookmarkStart w:id="5" w:name="_Toc10198442"/>
      <w:r>
        <w:t>4.1 Структура дисциплины</w:t>
      </w:r>
      <w:bookmarkEnd w:id="5"/>
    </w:p>
    <w:p w14:paraId="7CE4AB60" w14:textId="77777777" w:rsidR="00EC05FE" w:rsidRPr="00FB1481" w:rsidRDefault="00EC05FE" w:rsidP="00FB1481"/>
    <w:p w14:paraId="6B8F8419" w14:textId="77777777" w:rsidR="00A20FC5" w:rsidRPr="00A565A6" w:rsidRDefault="003B463F" w:rsidP="00A565A6">
      <w:pPr>
        <w:suppressAutoHyphens/>
        <w:spacing w:line="360" w:lineRule="auto"/>
        <w:ind w:firstLine="709"/>
        <w:jc w:val="both"/>
        <w:rPr>
          <w:rFonts w:eastAsia="Calibri"/>
          <w:sz w:val="28"/>
          <w:szCs w:val="28"/>
        </w:rPr>
      </w:pPr>
      <w:r w:rsidRPr="00A565A6">
        <w:rPr>
          <w:sz w:val="28"/>
          <w:szCs w:val="28"/>
        </w:rPr>
        <w:t xml:space="preserve">Общая трудоемкость дисциплины составляет </w:t>
      </w:r>
      <w:r w:rsidR="00C64A82" w:rsidRPr="00C64A82">
        <w:rPr>
          <w:sz w:val="28"/>
          <w:szCs w:val="28"/>
        </w:rPr>
        <w:t xml:space="preserve">4 зачетные единицы (144 академических часа) </w:t>
      </w:r>
      <w:r w:rsidR="00A20FC5" w:rsidRPr="00A565A6">
        <w:rPr>
          <w:color w:val="000000"/>
          <w:spacing w:val="1"/>
          <w:sz w:val="28"/>
          <w:szCs w:val="28"/>
          <w:lang w:eastAsia="ru-RU"/>
        </w:rPr>
        <w:t>[3,4].</w:t>
      </w:r>
    </w:p>
    <w:p w14:paraId="7BCBA798" w14:textId="1FB3C182" w:rsidR="00A20FC5" w:rsidRPr="00A565A6" w:rsidRDefault="00A565A6" w:rsidP="00A565A6">
      <w:pPr>
        <w:pStyle w:val="ReportMain"/>
        <w:suppressAutoHyphens/>
        <w:spacing w:line="360" w:lineRule="auto"/>
        <w:ind w:firstLine="709"/>
        <w:jc w:val="both"/>
        <w:rPr>
          <w:sz w:val="28"/>
          <w:szCs w:val="28"/>
        </w:rPr>
      </w:pPr>
      <w:r w:rsidRPr="00A565A6">
        <w:rPr>
          <w:sz w:val="28"/>
          <w:szCs w:val="28"/>
        </w:rPr>
        <w:t>Трудоемкость, академических часов о</w:t>
      </w:r>
      <w:r w:rsidR="00A20FC5" w:rsidRPr="00A565A6">
        <w:rPr>
          <w:sz w:val="28"/>
          <w:szCs w:val="28"/>
        </w:rPr>
        <w:t>чн</w:t>
      </w:r>
      <w:r w:rsidRPr="00A565A6">
        <w:rPr>
          <w:sz w:val="28"/>
          <w:szCs w:val="28"/>
        </w:rPr>
        <w:t>ой</w:t>
      </w:r>
      <w:r w:rsidR="00A20FC5" w:rsidRPr="00A565A6">
        <w:rPr>
          <w:sz w:val="28"/>
          <w:szCs w:val="28"/>
        </w:rPr>
        <w:t xml:space="preserve"> форм</w:t>
      </w:r>
      <w:r w:rsidRPr="00A565A6">
        <w:rPr>
          <w:sz w:val="28"/>
          <w:szCs w:val="28"/>
        </w:rPr>
        <w:t>ы</w:t>
      </w:r>
      <w:r w:rsidR="00A20FC5" w:rsidRPr="00A565A6">
        <w:rPr>
          <w:sz w:val="28"/>
          <w:szCs w:val="28"/>
        </w:rPr>
        <w:t xml:space="preserve"> обучения</w:t>
      </w:r>
      <w:r w:rsidRPr="00A565A6">
        <w:rPr>
          <w:sz w:val="28"/>
          <w:szCs w:val="28"/>
        </w:rPr>
        <w:t xml:space="preserve">: Лекции </w:t>
      </w:r>
      <w:r w:rsidR="005A2109">
        <w:rPr>
          <w:sz w:val="28"/>
          <w:szCs w:val="28"/>
        </w:rPr>
        <w:t>34</w:t>
      </w:r>
      <w:r w:rsidRPr="00A565A6">
        <w:rPr>
          <w:sz w:val="28"/>
          <w:szCs w:val="28"/>
        </w:rPr>
        <w:t xml:space="preserve"> часов, </w:t>
      </w:r>
      <w:r w:rsidR="00C64A82">
        <w:rPr>
          <w:sz w:val="28"/>
          <w:szCs w:val="28"/>
        </w:rPr>
        <w:t>практические</w:t>
      </w:r>
      <w:r w:rsidRPr="00A565A6">
        <w:rPr>
          <w:sz w:val="28"/>
          <w:szCs w:val="28"/>
        </w:rPr>
        <w:t xml:space="preserve"> работы </w:t>
      </w:r>
      <w:r w:rsidR="00C74883">
        <w:rPr>
          <w:sz w:val="28"/>
          <w:szCs w:val="28"/>
        </w:rPr>
        <w:t>22</w:t>
      </w:r>
      <w:r w:rsidRPr="00A565A6">
        <w:rPr>
          <w:sz w:val="28"/>
          <w:szCs w:val="28"/>
        </w:rPr>
        <w:t xml:space="preserve"> час</w:t>
      </w:r>
      <w:r w:rsidR="00C74883">
        <w:rPr>
          <w:sz w:val="28"/>
          <w:szCs w:val="28"/>
        </w:rPr>
        <w:t>а</w:t>
      </w:r>
      <w:r w:rsidRPr="00A565A6">
        <w:rPr>
          <w:sz w:val="28"/>
          <w:szCs w:val="28"/>
        </w:rPr>
        <w:t xml:space="preserve">, промежуточная аттестация 0,25, самостоятельная работа </w:t>
      </w:r>
      <w:r w:rsidR="00C74883">
        <w:rPr>
          <w:sz w:val="28"/>
          <w:szCs w:val="28"/>
        </w:rPr>
        <w:t>87</w:t>
      </w:r>
      <w:r w:rsidR="0031587B">
        <w:rPr>
          <w:sz w:val="28"/>
          <w:szCs w:val="28"/>
        </w:rPr>
        <w:t>,75</w:t>
      </w:r>
      <w:r w:rsidRPr="00A565A6">
        <w:rPr>
          <w:sz w:val="28"/>
          <w:szCs w:val="28"/>
        </w:rPr>
        <w:t xml:space="preserve"> часов. Итоговый контроль </w:t>
      </w:r>
      <w:r w:rsidR="00C74883">
        <w:rPr>
          <w:sz w:val="28"/>
          <w:szCs w:val="28"/>
        </w:rPr>
        <w:t>зачет</w:t>
      </w:r>
      <w:r w:rsidRPr="00A565A6">
        <w:rPr>
          <w:sz w:val="28"/>
          <w:szCs w:val="28"/>
        </w:rPr>
        <w:t>.</w:t>
      </w:r>
    </w:p>
    <w:p w14:paraId="4EE95D71" w14:textId="77777777" w:rsidR="003B463F" w:rsidRDefault="003B463F" w:rsidP="00A565A6">
      <w:pPr>
        <w:pStyle w:val="ReportMain"/>
        <w:suppressAutoHyphens/>
        <w:jc w:val="both"/>
      </w:pPr>
    </w:p>
    <w:p w14:paraId="69B28F31" w14:textId="77777777" w:rsidR="003B463F" w:rsidRPr="00A20FC5" w:rsidRDefault="003B463F" w:rsidP="00612E68">
      <w:pPr>
        <w:pStyle w:val="22"/>
      </w:pPr>
      <w:bookmarkStart w:id="6" w:name="_Toc10198443"/>
      <w:r w:rsidRPr="00A20FC5">
        <w:t>4.2 Содержание разделов дисциплины</w:t>
      </w:r>
      <w:bookmarkEnd w:id="6"/>
    </w:p>
    <w:p w14:paraId="022C2E29" w14:textId="77777777" w:rsidR="00A20FC5" w:rsidRPr="00FB1481" w:rsidRDefault="00A20FC5" w:rsidP="00FB1481">
      <w:pPr>
        <w:spacing w:line="360" w:lineRule="auto"/>
        <w:ind w:firstLine="709"/>
        <w:jc w:val="both"/>
        <w:rPr>
          <w:sz w:val="28"/>
          <w:szCs w:val="28"/>
        </w:rPr>
      </w:pPr>
    </w:p>
    <w:p w14:paraId="73F388D3" w14:textId="77777777" w:rsidR="0031587B" w:rsidRPr="00FB1481" w:rsidRDefault="0031587B" w:rsidP="00FB1481">
      <w:pPr>
        <w:spacing w:line="360" w:lineRule="auto"/>
        <w:ind w:firstLine="709"/>
        <w:jc w:val="both"/>
        <w:rPr>
          <w:rFonts w:eastAsia="Calibri"/>
          <w:b/>
          <w:sz w:val="28"/>
          <w:szCs w:val="28"/>
        </w:rPr>
      </w:pPr>
      <w:bookmarkStart w:id="7" w:name="_Toc10198444"/>
      <w:r w:rsidRPr="00FB1481">
        <w:rPr>
          <w:rFonts w:eastAsia="Calibri"/>
          <w:b/>
          <w:sz w:val="28"/>
          <w:szCs w:val="28"/>
        </w:rPr>
        <w:t xml:space="preserve">Введение в дисциплину геофизические исследования скважин. </w:t>
      </w:r>
    </w:p>
    <w:p w14:paraId="60D4EDC1" w14:textId="77777777" w:rsidR="0031587B" w:rsidRPr="00FB1481" w:rsidRDefault="0031587B" w:rsidP="00FB1481">
      <w:pPr>
        <w:spacing w:line="360" w:lineRule="auto"/>
        <w:ind w:firstLine="709"/>
        <w:jc w:val="both"/>
        <w:rPr>
          <w:rFonts w:eastAsia="Calibri"/>
          <w:sz w:val="28"/>
          <w:szCs w:val="28"/>
        </w:rPr>
      </w:pPr>
      <w:r w:rsidRPr="00FB1481">
        <w:rPr>
          <w:rFonts w:eastAsia="Calibri"/>
          <w:sz w:val="28"/>
          <w:szCs w:val="28"/>
        </w:rPr>
        <w:t xml:space="preserve">Цели и задачи курса. Основные понятия и определения дисциплины </w:t>
      </w:r>
      <w:r w:rsidR="00C74883" w:rsidRPr="00C74883">
        <w:rPr>
          <w:rFonts w:eastAsia="Calibri"/>
          <w:sz w:val="28"/>
          <w:szCs w:val="28"/>
        </w:rPr>
        <w:t>Процессы, протекающие в призабойной зоне скважины</w:t>
      </w:r>
      <w:r w:rsidRPr="00FB1481">
        <w:rPr>
          <w:rFonts w:eastAsia="Calibri"/>
          <w:sz w:val="28"/>
          <w:szCs w:val="28"/>
        </w:rPr>
        <w:t xml:space="preserve">. Связь с </w:t>
      </w:r>
      <w:r w:rsidR="00C74883">
        <w:rPr>
          <w:rFonts w:eastAsia="Calibri"/>
          <w:sz w:val="28"/>
          <w:szCs w:val="28"/>
        </w:rPr>
        <w:t>с</w:t>
      </w:r>
      <w:r w:rsidR="00C74883" w:rsidRPr="00C74883">
        <w:rPr>
          <w:rFonts w:eastAsia="Calibri"/>
          <w:sz w:val="28"/>
          <w:szCs w:val="28"/>
        </w:rPr>
        <w:t>кважинн</w:t>
      </w:r>
      <w:r w:rsidR="00C74883">
        <w:rPr>
          <w:rFonts w:eastAsia="Calibri"/>
          <w:sz w:val="28"/>
          <w:szCs w:val="28"/>
        </w:rPr>
        <w:t>ой</w:t>
      </w:r>
      <w:r w:rsidR="00C74883" w:rsidRPr="00C74883">
        <w:rPr>
          <w:rFonts w:eastAsia="Calibri"/>
          <w:sz w:val="28"/>
          <w:szCs w:val="28"/>
        </w:rPr>
        <w:t xml:space="preserve"> добыч</w:t>
      </w:r>
      <w:r w:rsidR="00C74883">
        <w:rPr>
          <w:rFonts w:eastAsia="Calibri"/>
          <w:sz w:val="28"/>
          <w:szCs w:val="28"/>
        </w:rPr>
        <w:t>ей</w:t>
      </w:r>
      <w:r w:rsidR="00C74883" w:rsidRPr="00C74883">
        <w:rPr>
          <w:rFonts w:eastAsia="Calibri"/>
          <w:sz w:val="28"/>
          <w:szCs w:val="28"/>
        </w:rPr>
        <w:t xml:space="preserve"> нефти</w:t>
      </w:r>
      <w:r w:rsidRPr="00FB1481">
        <w:rPr>
          <w:rFonts w:eastAsia="Calibri"/>
          <w:sz w:val="28"/>
          <w:szCs w:val="28"/>
        </w:rPr>
        <w:t xml:space="preserve"> [4, 5].</w:t>
      </w:r>
    </w:p>
    <w:p w14:paraId="63B1F3A1" w14:textId="77777777" w:rsidR="00C74883" w:rsidRPr="00C74883" w:rsidRDefault="00C74883" w:rsidP="00C74883">
      <w:pPr>
        <w:pStyle w:val="22"/>
        <w:rPr>
          <w:rFonts w:eastAsia="Calibri"/>
          <w:bCs w:val="0"/>
          <w:kern w:val="0"/>
          <w:lang w:eastAsia="en-US"/>
        </w:rPr>
      </w:pPr>
      <w:r w:rsidRPr="00C74883">
        <w:rPr>
          <w:rFonts w:eastAsia="Calibri"/>
          <w:bCs w:val="0"/>
          <w:kern w:val="0"/>
          <w:lang w:eastAsia="en-US"/>
        </w:rPr>
        <w:t xml:space="preserve">Проведение мероприятий по разработке нефтяных и газовых месторождений </w:t>
      </w:r>
    </w:p>
    <w:p w14:paraId="3CDC649E" w14:textId="77777777" w:rsidR="00C74883" w:rsidRPr="00C74883" w:rsidRDefault="00C74883" w:rsidP="00C74883">
      <w:pPr>
        <w:pStyle w:val="22"/>
        <w:rPr>
          <w:rFonts w:eastAsia="Calibri"/>
          <w:b w:val="0"/>
          <w:bCs w:val="0"/>
          <w:kern w:val="0"/>
          <w:lang w:eastAsia="en-US"/>
        </w:rPr>
      </w:pPr>
      <w:r w:rsidRPr="00C74883">
        <w:rPr>
          <w:rFonts w:eastAsia="Calibri"/>
          <w:b w:val="0"/>
          <w:bCs w:val="0"/>
          <w:kern w:val="0"/>
          <w:lang w:eastAsia="en-US"/>
        </w:rPr>
        <w:t>Физические свойства горных пород-коллекторов нефти и газа. Состав и свойства пластовых флюидов. Состояние жидкостей и газов в пластовых условиях. Источники пластовой энергии и режимы работы нефтяных и газовых залежей. Проектирование процесса разработки. Исследование нефтяных и газовых скважин и пластов. Поддержание пластового давления (ППД). Методы повышения нефтеотдачи.</w:t>
      </w:r>
    </w:p>
    <w:p w14:paraId="6E0CE846" w14:textId="77777777" w:rsidR="00C74883" w:rsidRPr="00C74883" w:rsidRDefault="00C74883" w:rsidP="00C74883">
      <w:pPr>
        <w:pStyle w:val="22"/>
        <w:rPr>
          <w:rFonts w:eastAsia="Calibri"/>
          <w:bCs w:val="0"/>
          <w:kern w:val="0"/>
          <w:lang w:eastAsia="en-US"/>
        </w:rPr>
      </w:pPr>
      <w:r w:rsidRPr="00C74883">
        <w:rPr>
          <w:rFonts w:eastAsia="Calibri"/>
          <w:bCs w:val="0"/>
          <w:kern w:val="0"/>
          <w:lang w:eastAsia="en-US"/>
        </w:rPr>
        <w:t>Организация работ по эксплуатации нефтяных и газовых месторождений.</w:t>
      </w:r>
    </w:p>
    <w:p w14:paraId="0037AE55" w14:textId="77777777" w:rsidR="00C74883" w:rsidRPr="00C74883" w:rsidRDefault="00C74883" w:rsidP="00C74883">
      <w:pPr>
        <w:pStyle w:val="22"/>
        <w:rPr>
          <w:rFonts w:eastAsia="Calibri"/>
          <w:b w:val="0"/>
          <w:bCs w:val="0"/>
          <w:kern w:val="0"/>
          <w:lang w:eastAsia="en-US"/>
        </w:rPr>
      </w:pPr>
      <w:r w:rsidRPr="00C74883">
        <w:rPr>
          <w:rFonts w:eastAsia="Calibri"/>
          <w:b w:val="0"/>
          <w:bCs w:val="0"/>
          <w:kern w:val="0"/>
          <w:lang w:eastAsia="en-US"/>
        </w:rPr>
        <w:t xml:space="preserve">Общие сведения о строении и свойствах металлов и сплавов. Строение, маркировка и классификация материалов и сплавов.  Технологические методы </w:t>
      </w:r>
      <w:r w:rsidRPr="00C74883">
        <w:rPr>
          <w:rFonts w:eastAsia="Calibri"/>
          <w:b w:val="0"/>
          <w:bCs w:val="0"/>
          <w:kern w:val="0"/>
          <w:lang w:eastAsia="en-US"/>
        </w:rPr>
        <w:lastRenderedPageBreak/>
        <w:t xml:space="preserve">обработки материалов. Подготовка скважин к эксплуатации.  Вызов притока и освоение скважин. Установление технологического режима работы скважины. Теоретические основы подъема жидкости из скважины. Газлифтная эксплуатация скважин. Эксплуатация скважин, оборудованных штанговых скважинными насосными установками (ШСНУ). Эксплуатация скважин установками электрических погружных центробежных насосов (УЭЦН). </w:t>
      </w:r>
    </w:p>
    <w:p w14:paraId="7327B1BE" w14:textId="77777777" w:rsidR="00C74883" w:rsidRPr="00C74883" w:rsidRDefault="00C74883" w:rsidP="00C74883">
      <w:pPr>
        <w:pStyle w:val="22"/>
        <w:rPr>
          <w:rFonts w:eastAsia="Calibri"/>
          <w:bCs w:val="0"/>
          <w:kern w:val="0"/>
          <w:lang w:eastAsia="en-US"/>
        </w:rPr>
      </w:pPr>
      <w:r w:rsidRPr="00C74883">
        <w:rPr>
          <w:rFonts w:eastAsia="Calibri"/>
          <w:bCs w:val="0"/>
          <w:kern w:val="0"/>
          <w:lang w:eastAsia="en-US"/>
        </w:rPr>
        <w:t>Организация работ по подземному ремонту скважин.</w:t>
      </w:r>
    </w:p>
    <w:p w14:paraId="54DAAF13" w14:textId="77777777" w:rsidR="003B463F" w:rsidRPr="00C74883" w:rsidRDefault="00C74883" w:rsidP="00C74883">
      <w:pPr>
        <w:pStyle w:val="22"/>
        <w:rPr>
          <w:b w:val="0"/>
        </w:rPr>
      </w:pPr>
      <w:r w:rsidRPr="00C74883">
        <w:rPr>
          <w:rFonts w:eastAsia="Calibri"/>
          <w:b w:val="0"/>
          <w:bCs w:val="0"/>
          <w:kern w:val="0"/>
          <w:lang w:eastAsia="en-US"/>
        </w:rPr>
        <w:t>Осложнения в работе фонтанных и газлифтных скв</w:t>
      </w:r>
      <w:r>
        <w:rPr>
          <w:rFonts w:eastAsia="Calibri"/>
          <w:b w:val="0"/>
          <w:bCs w:val="0"/>
          <w:kern w:val="0"/>
          <w:lang w:eastAsia="en-US"/>
        </w:rPr>
        <w:t>ажин. Добыча нефти восложненных</w:t>
      </w:r>
      <w:r w:rsidRPr="00C74883">
        <w:rPr>
          <w:rFonts w:eastAsia="Calibri"/>
          <w:b w:val="0"/>
          <w:bCs w:val="0"/>
          <w:kern w:val="0"/>
          <w:lang w:eastAsia="en-US"/>
        </w:rPr>
        <w:t xml:space="preserve"> условиях с применением ШСНУ. Эксплуатация скважин, оборудованных УЭЦН в осложненных условиях. Образование гидратов и методы борьбы с ними. Образование отложений неорганических солей и методы их предупреждения. Технология капитального ремонта скважин. </w:t>
      </w:r>
      <w:r w:rsidR="003B463F" w:rsidRPr="00C74883">
        <w:rPr>
          <w:b w:val="0"/>
        </w:rPr>
        <w:t>4.3 Лабораторные работы</w:t>
      </w:r>
      <w:bookmarkEnd w:id="7"/>
    </w:p>
    <w:p w14:paraId="647B4717" w14:textId="77777777" w:rsidR="00A20FC5" w:rsidRDefault="00A20FC5" w:rsidP="00A20FC5">
      <w:pPr>
        <w:ind w:firstLine="709"/>
        <w:jc w:val="both"/>
        <w:rPr>
          <w:rFonts w:eastAsia="Calibri"/>
          <w:sz w:val="28"/>
          <w:szCs w:val="28"/>
        </w:rPr>
      </w:pPr>
    </w:p>
    <w:p w14:paraId="6863195E" w14:textId="77777777" w:rsidR="005D545F" w:rsidRPr="005D545F" w:rsidRDefault="0031587B" w:rsidP="005D545F">
      <w:pPr>
        <w:spacing w:line="360" w:lineRule="auto"/>
        <w:ind w:firstLine="709"/>
        <w:jc w:val="both"/>
        <w:rPr>
          <w:sz w:val="28"/>
          <w:szCs w:val="28"/>
        </w:rPr>
      </w:pPr>
      <w:r>
        <w:rPr>
          <w:rFonts w:eastAsia="Calibri"/>
          <w:sz w:val="28"/>
          <w:szCs w:val="28"/>
        </w:rPr>
        <w:t>Практические занятия</w:t>
      </w:r>
      <w:r w:rsidR="005D545F" w:rsidRPr="005D545F">
        <w:rPr>
          <w:sz w:val="28"/>
          <w:szCs w:val="28"/>
        </w:rPr>
        <w:t xml:space="preserve">, согласно учебному плану и рабочей программе дисциплины составляют </w:t>
      </w:r>
      <w:r w:rsidR="00C74883">
        <w:rPr>
          <w:sz w:val="28"/>
          <w:szCs w:val="28"/>
        </w:rPr>
        <w:t>22</w:t>
      </w:r>
      <w:r w:rsidR="005D545F" w:rsidRPr="005D545F">
        <w:rPr>
          <w:sz w:val="28"/>
          <w:szCs w:val="28"/>
        </w:rPr>
        <w:t xml:space="preserve"> час</w:t>
      </w:r>
      <w:r w:rsidR="00C74883">
        <w:rPr>
          <w:sz w:val="28"/>
          <w:szCs w:val="28"/>
        </w:rPr>
        <w:t>а</w:t>
      </w:r>
      <w:r w:rsidR="005D545F" w:rsidRPr="005D545F">
        <w:rPr>
          <w:sz w:val="28"/>
          <w:szCs w:val="28"/>
        </w:rPr>
        <w:t>.</w:t>
      </w:r>
    </w:p>
    <w:p w14:paraId="3CD10716" w14:textId="77777777" w:rsidR="005D545F" w:rsidRPr="005D545F" w:rsidRDefault="005D545F" w:rsidP="005D545F">
      <w:pPr>
        <w:spacing w:line="360" w:lineRule="auto"/>
        <w:ind w:firstLine="709"/>
        <w:jc w:val="both"/>
        <w:rPr>
          <w:sz w:val="28"/>
          <w:szCs w:val="28"/>
        </w:rPr>
      </w:pPr>
      <w:r w:rsidRPr="005D545F">
        <w:rPr>
          <w:sz w:val="28"/>
          <w:szCs w:val="28"/>
        </w:rPr>
        <w:t xml:space="preserve">Темы </w:t>
      </w:r>
      <w:r w:rsidR="00C74883">
        <w:rPr>
          <w:rFonts w:eastAsia="Calibri"/>
          <w:sz w:val="28"/>
          <w:szCs w:val="28"/>
        </w:rPr>
        <w:t>практических</w:t>
      </w:r>
      <w:r w:rsidRPr="005D545F">
        <w:rPr>
          <w:rFonts w:eastAsia="Calibri"/>
          <w:sz w:val="28"/>
          <w:szCs w:val="28"/>
        </w:rPr>
        <w:t xml:space="preserve"> работ</w:t>
      </w:r>
      <w:r w:rsidRPr="005D545F">
        <w:rPr>
          <w:sz w:val="28"/>
          <w:szCs w:val="28"/>
        </w:rPr>
        <w:t xml:space="preserve">, отражают первостепенную важность основных понятий дисциплины. Ниже приводятся пример и методика выполнения </w:t>
      </w:r>
      <w:r w:rsidR="0031587B">
        <w:rPr>
          <w:sz w:val="28"/>
          <w:szCs w:val="28"/>
        </w:rPr>
        <w:t>практических занятий</w:t>
      </w:r>
      <w:r w:rsidRPr="005D545F">
        <w:rPr>
          <w:sz w:val="28"/>
          <w:szCs w:val="28"/>
        </w:rPr>
        <w:t xml:space="preserve"> для студентов очной формы обучения.</w:t>
      </w:r>
    </w:p>
    <w:p w14:paraId="3A09ABF6" w14:textId="77777777" w:rsidR="00A20FC5" w:rsidRDefault="00A20FC5" w:rsidP="00FB1481"/>
    <w:p w14:paraId="2016D576" w14:textId="77777777" w:rsidR="00FB1481" w:rsidRPr="00FB1481" w:rsidRDefault="00FB1481" w:rsidP="00FB1481"/>
    <w:p w14:paraId="2707C239" w14:textId="77777777" w:rsidR="00A20FC5" w:rsidRPr="00236E26" w:rsidRDefault="00A20FC5" w:rsidP="005D545F">
      <w:pPr>
        <w:pStyle w:val="22"/>
        <w:spacing w:before="0" w:after="0"/>
        <w:rPr>
          <w:sz w:val="32"/>
          <w:szCs w:val="32"/>
        </w:rPr>
      </w:pPr>
      <w:bookmarkStart w:id="8" w:name="_Toc5216014"/>
      <w:bookmarkStart w:id="9" w:name="_Toc10198445"/>
      <w:r w:rsidRPr="00236E26">
        <w:rPr>
          <w:sz w:val="32"/>
          <w:szCs w:val="32"/>
        </w:rPr>
        <w:t>5 Требования к результатам обучения, формы их контроля и виды оценочных средств</w:t>
      </w:r>
      <w:bookmarkEnd w:id="8"/>
      <w:bookmarkEnd w:id="9"/>
    </w:p>
    <w:p w14:paraId="6FB2BA94" w14:textId="77777777" w:rsidR="00A20FC5" w:rsidRPr="005D545F" w:rsidRDefault="00A20FC5" w:rsidP="005D545F">
      <w:pPr>
        <w:suppressAutoHyphens/>
        <w:spacing w:line="360" w:lineRule="auto"/>
        <w:ind w:firstLine="709"/>
        <w:jc w:val="both"/>
        <w:rPr>
          <w:rFonts w:eastAsia="Arial Unicode MS"/>
          <w:sz w:val="28"/>
          <w:szCs w:val="28"/>
          <w:lang w:eastAsia="ru-RU"/>
        </w:rPr>
      </w:pPr>
    </w:p>
    <w:p w14:paraId="36ACB09C" w14:textId="77777777" w:rsidR="00A20FC5" w:rsidRPr="005D545F" w:rsidRDefault="00A20FC5" w:rsidP="005D545F">
      <w:pPr>
        <w:suppressAutoHyphens/>
        <w:spacing w:line="360" w:lineRule="auto"/>
        <w:ind w:firstLine="709"/>
        <w:jc w:val="both"/>
        <w:rPr>
          <w:rFonts w:eastAsia="Arial Unicode MS"/>
          <w:sz w:val="28"/>
          <w:szCs w:val="28"/>
          <w:lang w:eastAsia="ru-RU"/>
        </w:rPr>
      </w:pPr>
      <w:r w:rsidRPr="005D545F">
        <w:rPr>
          <w:rFonts w:eastAsia="Arial Unicode MS"/>
          <w:sz w:val="28"/>
          <w:szCs w:val="28"/>
          <w:lang w:eastAsia="ru-RU"/>
        </w:rPr>
        <w:t>Процесс изучения дисциплины направлен на формирование следующих результатов обучения.</w:t>
      </w:r>
    </w:p>
    <w:p w14:paraId="1A00196E" w14:textId="77777777" w:rsidR="00C74883" w:rsidRPr="00C74883" w:rsidRDefault="00C74883" w:rsidP="00C74883">
      <w:pPr>
        <w:spacing w:line="360" w:lineRule="auto"/>
        <w:ind w:firstLine="709"/>
        <w:jc w:val="both"/>
        <w:rPr>
          <w:sz w:val="28"/>
        </w:rPr>
      </w:pPr>
      <w:r w:rsidRPr="00C74883">
        <w:rPr>
          <w:sz w:val="28"/>
        </w:rPr>
        <w:t>ПК*-10 Способен выполнять работы по проектированию технологических процессов нефтегазового производства в соответствии с выбранной сферой профессиональной деятельности</w:t>
      </w:r>
      <w:r w:rsidR="0031587B">
        <w:rPr>
          <w:sz w:val="28"/>
        </w:rPr>
        <w:t>. И</w:t>
      </w:r>
      <w:r w:rsidR="0031587B" w:rsidRPr="0031587B">
        <w:rPr>
          <w:sz w:val="28"/>
        </w:rPr>
        <w:t>ндикатора достижения компетенции</w:t>
      </w:r>
      <w:r w:rsidR="0031587B">
        <w:rPr>
          <w:sz w:val="28"/>
        </w:rPr>
        <w:t xml:space="preserve">: </w:t>
      </w:r>
      <w:r w:rsidRPr="00C74883">
        <w:rPr>
          <w:sz w:val="28"/>
        </w:rPr>
        <w:t xml:space="preserve">ПК*-10-В-1 Знает технику и технологию проведения </w:t>
      </w:r>
      <w:r w:rsidRPr="00C74883">
        <w:rPr>
          <w:sz w:val="28"/>
        </w:rPr>
        <w:lastRenderedPageBreak/>
        <w:t>проектирования технологических процессов, технологические комплексы, используемые на производстве, в частности системы диспетчерского управления, геолого-технического контроля и т.д., стандартные компьютерные программы для расчета технических средств и технологических решений</w:t>
      </w:r>
      <w:r>
        <w:rPr>
          <w:sz w:val="28"/>
        </w:rPr>
        <w:t>.</w:t>
      </w:r>
    </w:p>
    <w:p w14:paraId="10DC52C0" w14:textId="77777777" w:rsidR="00C74883" w:rsidRPr="00C74883" w:rsidRDefault="00C74883" w:rsidP="00C74883">
      <w:pPr>
        <w:spacing w:line="360" w:lineRule="auto"/>
        <w:ind w:firstLine="709"/>
        <w:jc w:val="both"/>
        <w:rPr>
          <w:sz w:val="28"/>
        </w:rPr>
      </w:pPr>
      <w:r w:rsidRPr="00C74883">
        <w:rPr>
          <w:sz w:val="28"/>
        </w:rPr>
        <w:t>ПК*-10-В-2 Анализирует и обобщает опыт разработки технических и технологических проектов, использовать стандартные программные средства при проектировании производственных и технологических процессов в нефтегазовой отрасли</w:t>
      </w:r>
      <w:r>
        <w:rPr>
          <w:sz w:val="28"/>
        </w:rPr>
        <w:t>.</w:t>
      </w:r>
    </w:p>
    <w:p w14:paraId="6F5F55A8" w14:textId="77777777" w:rsidR="00A20FC5" w:rsidRDefault="00C74883" w:rsidP="00C74883">
      <w:pPr>
        <w:spacing w:line="360" w:lineRule="auto"/>
        <w:ind w:firstLine="709"/>
        <w:jc w:val="both"/>
        <w:rPr>
          <w:sz w:val="28"/>
        </w:rPr>
      </w:pPr>
      <w:r w:rsidRPr="00C74883">
        <w:rPr>
          <w:sz w:val="28"/>
        </w:rPr>
        <w:t>ПК*-10-В-3 Владеет навыками проектирования отдельных разделов технических и технологических проектов</w:t>
      </w:r>
      <w:r>
        <w:rPr>
          <w:sz w:val="28"/>
        </w:rPr>
        <w:t>.</w:t>
      </w:r>
    </w:p>
    <w:p w14:paraId="3765F9EE" w14:textId="77777777" w:rsidR="0031587B" w:rsidRPr="0031587B" w:rsidRDefault="0031587B" w:rsidP="00C74883">
      <w:pPr>
        <w:spacing w:line="360" w:lineRule="auto"/>
        <w:ind w:firstLine="709"/>
        <w:jc w:val="both"/>
        <w:rPr>
          <w:bCs/>
          <w:iCs/>
          <w:sz w:val="28"/>
          <w:szCs w:val="28"/>
        </w:rPr>
      </w:pPr>
      <w:r w:rsidRPr="0031587B">
        <w:rPr>
          <w:bCs/>
          <w:iCs/>
          <w:sz w:val="28"/>
          <w:szCs w:val="28"/>
        </w:rPr>
        <w:t>Планируемые результаты обучения по дисциплине, характеризующие этапы формирования компетенций</w:t>
      </w:r>
      <w:r>
        <w:rPr>
          <w:bCs/>
          <w:iCs/>
          <w:sz w:val="28"/>
          <w:szCs w:val="28"/>
        </w:rPr>
        <w:t>: з</w:t>
      </w:r>
      <w:r w:rsidRPr="0031587B">
        <w:rPr>
          <w:bCs/>
          <w:iCs/>
          <w:sz w:val="28"/>
          <w:szCs w:val="28"/>
        </w:rPr>
        <w:t xml:space="preserve">нать: </w:t>
      </w:r>
      <w:r w:rsidR="00C74883" w:rsidRPr="00C74883">
        <w:rPr>
          <w:bCs/>
          <w:iCs/>
          <w:sz w:val="28"/>
          <w:szCs w:val="28"/>
        </w:rPr>
        <w:t>технику и технологию проведения проектирования технологических процессов, технологические комплексы, используемые на производстве, в частности системы диспетчерского управления, геолого-технического контроля и т.д., стандартные компьютерные программы для расчета технических средств и технологических решений</w:t>
      </w:r>
      <w:r w:rsidR="00C74883">
        <w:rPr>
          <w:bCs/>
          <w:iCs/>
          <w:sz w:val="28"/>
          <w:szCs w:val="28"/>
        </w:rPr>
        <w:t xml:space="preserve">. </w:t>
      </w:r>
      <w:r w:rsidR="00C74883" w:rsidRPr="00C74883">
        <w:rPr>
          <w:bCs/>
          <w:iCs/>
          <w:sz w:val="28"/>
          <w:szCs w:val="28"/>
        </w:rPr>
        <w:t>Уметь: анализировать и обобщать опыт разработки технических и технологических проектов, использовать стандартные программные средства при проектировании производственных и технологических процессов в нефтегазовой отрасли</w:t>
      </w:r>
      <w:r w:rsidR="00C74883">
        <w:rPr>
          <w:bCs/>
          <w:iCs/>
          <w:sz w:val="28"/>
          <w:szCs w:val="28"/>
        </w:rPr>
        <w:t xml:space="preserve">. </w:t>
      </w:r>
      <w:r w:rsidR="00C74883" w:rsidRPr="00C74883">
        <w:rPr>
          <w:bCs/>
          <w:iCs/>
          <w:sz w:val="28"/>
          <w:szCs w:val="28"/>
        </w:rPr>
        <w:t>Владеть: навыками проектирования отдельных разделов технических и технологических проектов</w:t>
      </w:r>
    </w:p>
    <w:p w14:paraId="5E31E884" w14:textId="77777777" w:rsidR="00A20FC5" w:rsidRDefault="00A20FC5" w:rsidP="00612E68">
      <w:pPr>
        <w:pStyle w:val="22"/>
      </w:pPr>
      <w:bookmarkStart w:id="10" w:name="_Toc10198446"/>
      <w:r>
        <w:t xml:space="preserve">5.1 </w:t>
      </w:r>
      <w:r w:rsidRPr="00A20FC5">
        <w:t>Соответствие разделов дисциплины и контрольно-измерительных материалов,</w:t>
      </w:r>
      <w:r>
        <w:t xml:space="preserve"> </w:t>
      </w:r>
      <w:r w:rsidRPr="00A20FC5">
        <w:t>и их количества</w:t>
      </w:r>
      <w:bookmarkEnd w:id="10"/>
      <w:r w:rsidRPr="00A20FC5">
        <w:t xml:space="preserve"> </w:t>
      </w:r>
    </w:p>
    <w:p w14:paraId="3BB1ED9D" w14:textId="77777777" w:rsidR="00EC05FE" w:rsidRPr="00FB1481" w:rsidRDefault="00EC05FE" w:rsidP="00FB1481"/>
    <w:p w14:paraId="33F57BD3" w14:textId="77777777" w:rsidR="0031587B" w:rsidRPr="0031587B" w:rsidRDefault="005D545F" w:rsidP="0031587B">
      <w:pPr>
        <w:spacing w:line="360" w:lineRule="auto"/>
        <w:ind w:firstLine="709"/>
        <w:jc w:val="both"/>
        <w:rPr>
          <w:sz w:val="28"/>
          <w:szCs w:val="28"/>
        </w:rPr>
      </w:pPr>
      <w:bookmarkStart w:id="11" w:name="_Toc5216016"/>
      <w:r w:rsidRPr="00ED02A5">
        <w:rPr>
          <w:sz w:val="28"/>
          <w:szCs w:val="28"/>
        </w:rPr>
        <w:t>Задания реконструктивного уровня, позволяющие студентам анализировать, обобщать фактический и теоретический материал с формулированием конкретных выводов. Примерные тесты для проверки знаний зарегистрированные в системе в системе АИССТ</w:t>
      </w:r>
      <w:r>
        <w:rPr>
          <w:sz w:val="28"/>
          <w:szCs w:val="28"/>
        </w:rPr>
        <w:t>.</w:t>
      </w:r>
      <w:bookmarkEnd w:id="11"/>
      <w:r>
        <w:rPr>
          <w:sz w:val="28"/>
          <w:szCs w:val="28"/>
        </w:rPr>
        <w:t xml:space="preserve"> </w:t>
      </w:r>
      <w:r w:rsidR="0031587B" w:rsidRPr="0031587B">
        <w:rPr>
          <w:sz w:val="28"/>
          <w:szCs w:val="28"/>
        </w:rPr>
        <w:t xml:space="preserve">Фонд тестовых </w:t>
      </w:r>
      <w:r w:rsidR="0031587B" w:rsidRPr="0031587B">
        <w:rPr>
          <w:sz w:val="28"/>
          <w:szCs w:val="28"/>
        </w:rPr>
        <w:lastRenderedPageBreak/>
        <w:t>заданий по дисциплине, разработанный и утв</w:t>
      </w:r>
      <w:r w:rsidR="0031587B">
        <w:rPr>
          <w:sz w:val="28"/>
          <w:szCs w:val="28"/>
        </w:rPr>
        <w:t>ержденный в соответствии с Поло</w:t>
      </w:r>
      <w:r w:rsidR="0031587B" w:rsidRPr="0031587B">
        <w:rPr>
          <w:sz w:val="28"/>
          <w:szCs w:val="28"/>
        </w:rPr>
        <w:t>жением «О формировании фонда тестовых заданий по дисциплине».</w:t>
      </w:r>
    </w:p>
    <w:p w14:paraId="6B9C14AF" w14:textId="77777777" w:rsidR="00C74883" w:rsidRPr="00C74883" w:rsidRDefault="00C74883" w:rsidP="00C74883">
      <w:pPr>
        <w:spacing w:line="360" w:lineRule="auto"/>
        <w:ind w:firstLine="709"/>
        <w:jc w:val="both"/>
        <w:rPr>
          <w:sz w:val="28"/>
          <w:szCs w:val="28"/>
        </w:rPr>
      </w:pPr>
      <w:r w:rsidRPr="00C74883">
        <w:rPr>
          <w:sz w:val="28"/>
          <w:szCs w:val="28"/>
        </w:rPr>
        <w:t>1.      Укажите последовательность конструкции скважин:</w:t>
      </w:r>
    </w:p>
    <w:p w14:paraId="5DD25EE8" w14:textId="77777777" w:rsidR="00C74883" w:rsidRPr="00C74883" w:rsidRDefault="00C74883" w:rsidP="00C74883">
      <w:pPr>
        <w:spacing w:line="360" w:lineRule="auto"/>
        <w:ind w:firstLine="709"/>
        <w:jc w:val="both"/>
        <w:rPr>
          <w:sz w:val="28"/>
          <w:szCs w:val="28"/>
        </w:rPr>
      </w:pPr>
      <w:r w:rsidRPr="00C74883">
        <w:rPr>
          <w:sz w:val="28"/>
          <w:szCs w:val="28"/>
        </w:rPr>
        <w:t>A.       *Направляющий, кондуктор, эксплуатационная колонна</w:t>
      </w:r>
    </w:p>
    <w:p w14:paraId="6A8FC252" w14:textId="77777777" w:rsidR="00C74883" w:rsidRPr="00C74883" w:rsidRDefault="00C74883" w:rsidP="00C74883">
      <w:pPr>
        <w:spacing w:line="360" w:lineRule="auto"/>
        <w:ind w:firstLine="709"/>
        <w:jc w:val="both"/>
        <w:rPr>
          <w:sz w:val="28"/>
          <w:szCs w:val="28"/>
        </w:rPr>
      </w:pPr>
      <w:r w:rsidRPr="00C74883">
        <w:rPr>
          <w:sz w:val="28"/>
          <w:szCs w:val="28"/>
        </w:rPr>
        <w:t>B.        Кондуктор, направляющий, эксплуатационная колонна</w:t>
      </w:r>
    </w:p>
    <w:p w14:paraId="281EAE0A" w14:textId="77777777" w:rsidR="00C74883" w:rsidRPr="00C74883" w:rsidRDefault="00C74883" w:rsidP="00C74883">
      <w:pPr>
        <w:spacing w:line="360" w:lineRule="auto"/>
        <w:ind w:firstLine="709"/>
        <w:jc w:val="both"/>
        <w:rPr>
          <w:sz w:val="28"/>
          <w:szCs w:val="28"/>
        </w:rPr>
      </w:pPr>
      <w:r w:rsidRPr="00C74883">
        <w:rPr>
          <w:sz w:val="28"/>
          <w:szCs w:val="28"/>
        </w:rPr>
        <w:t>C.       Эксплуатационная колонна, кондуктор, направляющий</w:t>
      </w:r>
    </w:p>
    <w:p w14:paraId="3C077ED7" w14:textId="77777777" w:rsidR="00C74883" w:rsidRPr="00C74883" w:rsidRDefault="00C74883" w:rsidP="00C74883">
      <w:pPr>
        <w:spacing w:line="360" w:lineRule="auto"/>
        <w:ind w:firstLine="709"/>
        <w:jc w:val="both"/>
        <w:rPr>
          <w:sz w:val="28"/>
          <w:szCs w:val="28"/>
        </w:rPr>
      </w:pPr>
      <w:r w:rsidRPr="00C74883">
        <w:rPr>
          <w:sz w:val="28"/>
          <w:szCs w:val="28"/>
        </w:rPr>
        <w:t>2.      Укажите виды предохранительных клапанов, применяемых на НБ 125 (50):</w:t>
      </w:r>
    </w:p>
    <w:p w14:paraId="0699C358" w14:textId="77777777" w:rsidR="00C74883" w:rsidRPr="00C74883" w:rsidRDefault="00C74883" w:rsidP="00C74883">
      <w:pPr>
        <w:spacing w:line="360" w:lineRule="auto"/>
        <w:ind w:firstLine="709"/>
        <w:jc w:val="both"/>
        <w:rPr>
          <w:sz w:val="28"/>
          <w:szCs w:val="28"/>
        </w:rPr>
      </w:pPr>
      <w:r w:rsidRPr="00C74883">
        <w:rPr>
          <w:sz w:val="28"/>
          <w:szCs w:val="28"/>
        </w:rPr>
        <w:t>A.     Пружинный</w:t>
      </w:r>
    </w:p>
    <w:p w14:paraId="53E7B426" w14:textId="77777777" w:rsidR="00C74883" w:rsidRPr="00C74883" w:rsidRDefault="00C74883" w:rsidP="00C74883">
      <w:pPr>
        <w:spacing w:line="360" w:lineRule="auto"/>
        <w:ind w:firstLine="709"/>
        <w:jc w:val="both"/>
        <w:rPr>
          <w:sz w:val="28"/>
          <w:szCs w:val="28"/>
        </w:rPr>
      </w:pPr>
      <w:r w:rsidRPr="00C74883">
        <w:rPr>
          <w:sz w:val="28"/>
          <w:szCs w:val="28"/>
        </w:rPr>
        <w:t>B.     Рычажный</w:t>
      </w:r>
    </w:p>
    <w:p w14:paraId="7AF703F2" w14:textId="77777777" w:rsidR="00C74883" w:rsidRPr="00C74883" w:rsidRDefault="00C74883" w:rsidP="00C74883">
      <w:pPr>
        <w:spacing w:line="360" w:lineRule="auto"/>
        <w:ind w:firstLine="709"/>
        <w:jc w:val="both"/>
        <w:rPr>
          <w:sz w:val="28"/>
          <w:szCs w:val="28"/>
        </w:rPr>
      </w:pPr>
      <w:r w:rsidRPr="00C74883">
        <w:rPr>
          <w:sz w:val="28"/>
          <w:szCs w:val="28"/>
        </w:rPr>
        <w:t>C.     *Фиксирующий шпилькой</w:t>
      </w:r>
    </w:p>
    <w:p w14:paraId="715F5B90" w14:textId="77777777" w:rsidR="00C74883" w:rsidRPr="00C74883" w:rsidRDefault="00C74883" w:rsidP="00C74883">
      <w:pPr>
        <w:spacing w:line="360" w:lineRule="auto"/>
        <w:ind w:firstLine="709"/>
        <w:jc w:val="both"/>
        <w:rPr>
          <w:sz w:val="28"/>
          <w:szCs w:val="28"/>
        </w:rPr>
      </w:pPr>
      <w:r w:rsidRPr="00C74883">
        <w:rPr>
          <w:sz w:val="28"/>
          <w:szCs w:val="28"/>
        </w:rPr>
        <w:t>3.      Укажите правильное направление вращения шкива насоса НБ 125</w:t>
      </w:r>
    </w:p>
    <w:p w14:paraId="72489EDE" w14:textId="77777777" w:rsidR="00C74883" w:rsidRPr="00C74883" w:rsidRDefault="00C74883" w:rsidP="00C74883">
      <w:pPr>
        <w:spacing w:line="360" w:lineRule="auto"/>
        <w:ind w:firstLine="709"/>
        <w:jc w:val="both"/>
        <w:rPr>
          <w:sz w:val="28"/>
          <w:szCs w:val="28"/>
        </w:rPr>
      </w:pPr>
      <w:r w:rsidRPr="00C74883">
        <w:rPr>
          <w:sz w:val="28"/>
          <w:szCs w:val="28"/>
        </w:rPr>
        <w:t>A.     *По часовой</w:t>
      </w:r>
    </w:p>
    <w:p w14:paraId="670398B7" w14:textId="77777777" w:rsidR="00C74883" w:rsidRPr="00C74883" w:rsidRDefault="00C74883" w:rsidP="00C74883">
      <w:pPr>
        <w:spacing w:line="360" w:lineRule="auto"/>
        <w:ind w:firstLine="709"/>
        <w:jc w:val="both"/>
        <w:rPr>
          <w:sz w:val="28"/>
          <w:szCs w:val="28"/>
        </w:rPr>
      </w:pPr>
      <w:r w:rsidRPr="00C74883">
        <w:rPr>
          <w:sz w:val="28"/>
          <w:szCs w:val="28"/>
        </w:rPr>
        <w:t>B.     Против часовой</w:t>
      </w:r>
    </w:p>
    <w:p w14:paraId="10069E3E" w14:textId="77777777" w:rsidR="00C74883" w:rsidRPr="00C74883" w:rsidRDefault="00C74883" w:rsidP="00C74883">
      <w:pPr>
        <w:spacing w:line="360" w:lineRule="auto"/>
        <w:ind w:firstLine="709"/>
        <w:jc w:val="both"/>
        <w:rPr>
          <w:sz w:val="28"/>
          <w:szCs w:val="28"/>
        </w:rPr>
      </w:pPr>
      <w:r w:rsidRPr="00C74883">
        <w:rPr>
          <w:sz w:val="28"/>
          <w:szCs w:val="28"/>
        </w:rPr>
        <w:t>C.     Не имеет значения</w:t>
      </w:r>
    </w:p>
    <w:p w14:paraId="68F16A5E" w14:textId="77777777" w:rsidR="00C74883" w:rsidRPr="00C74883" w:rsidRDefault="00C74883" w:rsidP="00C74883">
      <w:pPr>
        <w:spacing w:line="360" w:lineRule="auto"/>
        <w:ind w:firstLine="709"/>
        <w:jc w:val="both"/>
        <w:rPr>
          <w:sz w:val="28"/>
          <w:szCs w:val="28"/>
        </w:rPr>
      </w:pPr>
      <w:r w:rsidRPr="00C74883">
        <w:rPr>
          <w:sz w:val="28"/>
          <w:szCs w:val="28"/>
        </w:rPr>
        <w:t>4.      Укажите сроки периодического проведения ГИ при техническом освидетельствовании БЁ:</w:t>
      </w:r>
    </w:p>
    <w:p w14:paraId="108A7AAF" w14:textId="77777777" w:rsidR="00C74883" w:rsidRPr="00C74883" w:rsidRDefault="00C74883" w:rsidP="00C74883">
      <w:pPr>
        <w:spacing w:line="360" w:lineRule="auto"/>
        <w:ind w:firstLine="709"/>
        <w:jc w:val="both"/>
        <w:rPr>
          <w:sz w:val="28"/>
          <w:szCs w:val="28"/>
        </w:rPr>
      </w:pPr>
      <w:r w:rsidRPr="00C74883">
        <w:rPr>
          <w:sz w:val="28"/>
          <w:szCs w:val="28"/>
        </w:rPr>
        <w:t>A.     Раз в два года</w:t>
      </w:r>
    </w:p>
    <w:p w14:paraId="2B913995" w14:textId="77777777" w:rsidR="00C74883" w:rsidRPr="00C74883" w:rsidRDefault="00C74883" w:rsidP="00C74883">
      <w:pPr>
        <w:spacing w:line="360" w:lineRule="auto"/>
        <w:ind w:firstLine="709"/>
        <w:jc w:val="both"/>
        <w:rPr>
          <w:sz w:val="28"/>
          <w:szCs w:val="28"/>
        </w:rPr>
      </w:pPr>
      <w:r w:rsidRPr="00C74883">
        <w:rPr>
          <w:sz w:val="28"/>
          <w:szCs w:val="28"/>
        </w:rPr>
        <w:t>B.     Раз в четыре года</w:t>
      </w:r>
    </w:p>
    <w:p w14:paraId="7D5AD0D5" w14:textId="77777777" w:rsidR="00C74883" w:rsidRPr="00C74883" w:rsidRDefault="00C74883" w:rsidP="00C74883">
      <w:pPr>
        <w:spacing w:line="360" w:lineRule="auto"/>
        <w:ind w:firstLine="709"/>
        <w:jc w:val="both"/>
        <w:rPr>
          <w:sz w:val="28"/>
          <w:szCs w:val="28"/>
        </w:rPr>
      </w:pPr>
      <w:r w:rsidRPr="00C74883">
        <w:rPr>
          <w:sz w:val="28"/>
          <w:szCs w:val="28"/>
        </w:rPr>
        <w:t>C.     *Раз в восемь лет</w:t>
      </w:r>
    </w:p>
    <w:p w14:paraId="200A7511" w14:textId="77777777" w:rsidR="00C74883" w:rsidRPr="00C74883" w:rsidRDefault="00C74883" w:rsidP="00C74883">
      <w:pPr>
        <w:spacing w:line="360" w:lineRule="auto"/>
        <w:ind w:firstLine="709"/>
        <w:jc w:val="both"/>
        <w:rPr>
          <w:sz w:val="28"/>
          <w:szCs w:val="28"/>
        </w:rPr>
      </w:pPr>
      <w:r w:rsidRPr="00C74883">
        <w:rPr>
          <w:sz w:val="28"/>
          <w:szCs w:val="28"/>
        </w:rPr>
        <w:t>5.      Какое расстояние полированного штока допускается между траверсой и СУСГ</w:t>
      </w:r>
    </w:p>
    <w:p w14:paraId="4C39C00D" w14:textId="77777777" w:rsidR="00C74883" w:rsidRPr="00C74883" w:rsidRDefault="00C74883" w:rsidP="00C74883">
      <w:pPr>
        <w:spacing w:line="360" w:lineRule="auto"/>
        <w:ind w:firstLine="709"/>
        <w:jc w:val="both"/>
        <w:rPr>
          <w:sz w:val="28"/>
          <w:szCs w:val="28"/>
        </w:rPr>
      </w:pPr>
      <w:r w:rsidRPr="00C74883">
        <w:rPr>
          <w:sz w:val="28"/>
          <w:szCs w:val="28"/>
        </w:rPr>
        <w:t>A.     150 мм</w:t>
      </w:r>
    </w:p>
    <w:p w14:paraId="5E89995F" w14:textId="77777777" w:rsidR="00C74883" w:rsidRPr="00C74883" w:rsidRDefault="00C74883" w:rsidP="00C74883">
      <w:pPr>
        <w:spacing w:line="360" w:lineRule="auto"/>
        <w:ind w:firstLine="709"/>
        <w:jc w:val="both"/>
        <w:rPr>
          <w:sz w:val="28"/>
          <w:szCs w:val="28"/>
        </w:rPr>
      </w:pPr>
      <w:r w:rsidRPr="00C74883">
        <w:rPr>
          <w:sz w:val="28"/>
          <w:szCs w:val="28"/>
        </w:rPr>
        <w:t>B.     *200 мм</w:t>
      </w:r>
    </w:p>
    <w:p w14:paraId="5FCDCBDE" w14:textId="77777777" w:rsidR="00C74883" w:rsidRPr="00C74883" w:rsidRDefault="00C74883" w:rsidP="00C74883">
      <w:pPr>
        <w:spacing w:line="360" w:lineRule="auto"/>
        <w:ind w:firstLine="709"/>
        <w:jc w:val="both"/>
        <w:rPr>
          <w:sz w:val="28"/>
          <w:szCs w:val="28"/>
        </w:rPr>
      </w:pPr>
      <w:r w:rsidRPr="00C74883">
        <w:rPr>
          <w:sz w:val="28"/>
          <w:szCs w:val="28"/>
        </w:rPr>
        <w:t>C.     250 мм</w:t>
      </w:r>
    </w:p>
    <w:p w14:paraId="7512F53D" w14:textId="77777777" w:rsidR="00C74883" w:rsidRPr="00C74883" w:rsidRDefault="00C74883" w:rsidP="00C74883">
      <w:pPr>
        <w:spacing w:line="360" w:lineRule="auto"/>
        <w:ind w:firstLine="709"/>
        <w:jc w:val="both"/>
        <w:rPr>
          <w:sz w:val="28"/>
          <w:szCs w:val="28"/>
        </w:rPr>
      </w:pPr>
      <w:r w:rsidRPr="00C74883">
        <w:rPr>
          <w:sz w:val="28"/>
          <w:szCs w:val="28"/>
        </w:rPr>
        <w:t>6.      Что означает СУСГ- 2?</w:t>
      </w:r>
    </w:p>
    <w:p w14:paraId="73570D15" w14:textId="77777777" w:rsidR="00C74883" w:rsidRPr="00C74883" w:rsidRDefault="00C74883" w:rsidP="00C74883">
      <w:pPr>
        <w:spacing w:line="360" w:lineRule="auto"/>
        <w:ind w:firstLine="709"/>
        <w:jc w:val="both"/>
        <w:rPr>
          <w:sz w:val="28"/>
          <w:szCs w:val="28"/>
        </w:rPr>
      </w:pPr>
      <w:r w:rsidRPr="00C74883">
        <w:rPr>
          <w:sz w:val="28"/>
          <w:szCs w:val="28"/>
        </w:rPr>
        <w:t>A.     Секционное сальниковое устройство</w:t>
      </w:r>
    </w:p>
    <w:p w14:paraId="6D9DDC6E" w14:textId="77777777" w:rsidR="00C74883" w:rsidRPr="00C74883" w:rsidRDefault="00C74883" w:rsidP="00C74883">
      <w:pPr>
        <w:spacing w:line="360" w:lineRule="auto"/>
        <w:ind w:firstLine="709"/>
        <w:jc w:val="both"/>
        <w:rPr>
          <w:sz w:val="28"/>
          <w:szCs w:val="28"/>
        </w:rPr>
      </w:pPr>
      <w:r w:rsidRPr="00C74883">
        <w:rPr>
          <w:sz w:val="28"/>
          <w:szCs w:val="28"/>
        </w:rPr>
        <w:t>B.     *2-х секционное сальниковое устройство</w:t>
      </w:r>
    </w:p>
    <w:p w14:paraId="5C1E6743" w14:textId="77777777" w:rsidR="00C74883" w:rsidRPr="00C74883" w:rsidRDefault="00C74883" w:rsidP="00C74883">
      <w:pPr>
        <w:spacing w:line="360" w:lineRule="auto"/>
        <w:ind w:firstLine="709"/>
        <w:jc w:val="both"/>
        <w:rPr>
          <w:sz w:val="28"/>
          <w:szCs w:val="28"/>
        </w:rPr>
      </w:pPr>
      <w:r w:rsidRPr="00C74883">
        <w:rPr>
          <w:sz w:val="28"/>
          <w:szCs w:val="28"/>
        </w:rPr>
        <w:t>C.     Сальниковое устройство №2</w:t>
      </w:r>
    </w:p>
    <w:p w14:paraId="156C668F" w14:textId="77777777" w:rsidR="00C74883" w:rsidRPr="00C74883" w:rsidRDefault="00C74883" w:rsidP="00C74883">
      <w:pPr>
        <w:spacing w:line="360" w:lineRule="auto"/>
        <w:ind w:firstLine="709"/>
        <w:jc w:val="both"/>
        <w:rPr>
          <w:sz w:val="28"/>
          <w:szCs w:val="28"/>
        </w:rPr>
      </w:pPr>
      <w:r w:rsidRPr="00C74883">
        <w:rPr>
          <w:sz w:val="28"/>
          <w:szCs w:val="28"/>
        </w:rPr>
        <w:t>7.      Каков объём заправочной емкости БР 2,5?</w:t>
      </w:r>
    </w:p>
    <w:p w14:paraId="7AA74108" w14:textId="77777777" w:rsidR="00C74883" w:rsidRPr="00C74883" w:rsidRDefault="00C74883" w:rsidP="00C74883">
      <w:pPr>
        <w:spacing w:line="360" w:lineRule="auto"/>
        <w:ind w:firstLine="709"/>
        <w:jc w:val="both"/>
        <w:rPr>
          <w:sz w:val="28"/>
          <w:szCs w:val="28"/>
        </w:rPr>
      </w:pPr>
      <w:r w:rsidRPr="00C74883">
        <w:rPr>
          <w:sz w:val="28"/>
          <w:szCs w:val="28"/>
        </w:rPr>
        <w:lastRenderedPageBreak/>
        <w:t>A.     3 м3</w:t>
      </w:r>
    </w:p>
    <w:p w14:paraId="7D76BBE0" w14:textId="77777777" w:rsidR="00C74883" w:rsidRPr="00C74883" w:rsidRDefault="00C74883" w:rsidP="00C74883">
      <w:pPr>
        <w:spacing w:line="360" w:lineRule="auto"/>
        <w:ind w:firstLine="709"/>
        <w:jc w:val="both"/>
        <w:rPr>
          <w:sz w:val="28"/>
          <w:szCs w:val="28"/>
        </w:rPr>
      </w:pPr>
      <w:r w:rsidRPr="00C74883">
        <w:rPr>
          <w:sz w:val="28"/>
          <w:szCs w:val="28"/>
        </w:rPr>
        <w:t>B.     2 м3</w:t>
      </w:r>
    </w:p>
    <w:p w14:paraId="4F1276D6" w14:textId="77777777" w:rsidR="00C74883" w:rsidRPr="00C74883" w:rsidRDefault="00C74883" w:rsidP="00C74883">
      <w:pPr>
        <w:spacing w:line="360" w:lineRule="auto"/>
        <w:ind w:firstLine="709"/>
        <w:jc w:val="both"/>
        <w:rPr>
          <w:sz w:val="28"/>
          <w:szCs w:val="28"/>
        </w:rPr>
      </w:pPr>
      <w:r w:rsidRPr="00C74883">
        <w:rPr>
          <w:sz w:val="28"/>
          <w:szCs w:val="28"/>
        </w:rPr>
        <w:t>C.     *2,5 м3</w:t>
      </w:r>
    </w:p>
    <w:p w14:paraId="1265D054" w14:textId="77777777" w:rsidR="00C74883" w:rsidRPr="00C74883" w:rsidRDefault="00C74883" w:rsidP="00C74883">
      <w:pPr>
        <w:spacing w:line="360" w:lineRule="auto"/>
        <w:ind w:firstLine="709"/>
        <w:jc w:val="both"/>
        <w:rPr>
          <w:sz w:val="28"/>
          <w:szCs w:val="28"/>
        </w:rPr>
      </w:pPr>
      <w:r w:rsidRPr="00C74883">
        <w:rPr>
          <w:sz w:val="28"/>
          <w:szCs w:val="28"/>
        </w:rPr>
        <w:t>8.      Укажите марку клинового ремня насоса НБ 125:</w:t>
      </w:r>
    </w:p>
    <w:p w14:paraId="66F5DF29" w14:textId="77777777" w:rsidR="00C74883" w:rsidRPr="00C74883" w:rsidRDefault="00C74883" w:rsidP="00C74883">
      <w:pPr>
        <w:spacing w:line="360" w:lineRule="auto"/>
        <w:ind w:firstLine="709"/>
        <w:jc w:val="both"/>
        <w:rPr>
          <w:sz w:val="28"/>
          <w:szCs w:val="28"/>
        </w:rPr>
      </w:pPr>
      <w:r w:rsidRPr="00C74883">
        <w:rPr>
          <w:sz w:val="28"/>
          <w:szCs w:val="28"/>
        </w:rPr>
        <w:t>A.     А 4600</w:t>
      </w:r>
    </w:p>
    <w:p w14:paraId="017F0E07" w14:textId="77777777" w:rsidR="00C74883" w:rsidRPr="00C74883" w:rsidRDefault="00C74883" w:rsidP="00C74883">
      <w:pPr>
        <w:spacing w:line="360" w:lineRule="auto"/>
        <w:ind w:firstLine="709"/>
        <w:jc w:val="both"/>
        <w:rPr>
          <w:sz w:val="28"/>
          <w:szCs w:val="28"/>
        </w:rPr>
      </w:pPr>
      <w:r w:rsidRPr="00C74883">
        <w:rPr>
          <w:sz w:val="28"/>
          <w:szCs w:val="28"/>
        </w:rPr>
        <w:t>B.     *Г 5600</w:t>
      </w:r>
    </w:p>
    <w:p w14:paraId="0249C5C3" w14:textId="77777777" w:rsidR="00C74883" w:rsidRPr="00C74883" w:rsidRDefault="00C74883" w:rsidP="00C74883">
      <w:pPr>
        <w:spacing w:line="360" w:lineRule="auto"/>
        <w:ind w:firstLine="709"/>
        <w:jc w:val="both"/>
        <w:rPr>
          <w:sz w:val="28"/>
          <w:szCs w:val="28"/>
        </w:rPr>
      </w:pPr>
      <w:r w:rsidRPr="00C74883">
        <w:rPr>
          <w:sz w:val="28"/>
          <w:szCs w:val="28"/>
        </w:rPr>
        <w:t>C.     С 5600</w:t>
      </w:r>
    </w:p>
    <w:p w14:paraId="63348B8D" w14:textId="77777777" w:rsidR="00C74883" w:rsidRPr="00C74883" w:rsidRDefault="00C74883" w:rsidP="00C74883">
      <w:pPr>
        <w:spacing w:line="360" w:lineRule="auto"/>
        <w:ind w:firstLine="709"/>
        <w:jc w:val="both"/>
        <w:rPr>
          <w:sz w:val="28"/>
          <w:szCs w:val="28"/>
        </w:rPr>
      </w:pPr>
      <w:r w:rsidRPr="00C74883">
        <w:rPr>
          <w:sz w:val="28"/>
          <w:szCs w:val="28"/>
        </w:rPr>
        <w:t>9.      Расшифровать последовательность обозначения СК-1,2 – 630:</w:t>
      </w:r>
    </w:p>
    <w:p w14:paraId="71DA9106" w14:textId="77777777" w:rsidR="00C74883" w:rsidRPr="00C74883" w:rsidRDefault="00C74883" w:rsidP="00C74883">
      <w:pPr>
        <w:spacing w:line="360" w:lineRule="auto"/>
        <w:ind w:firstLine="709"/>
        <w:jc w:val="both"/>
        <w:rPr>
          <w:sz w:val="28"/>
          <w:szCs w:val="28"/>
        </w:rPr>
      </w:pPr>
      <w:r w:rsidRPr="00C74883">
        <w:rPr>
          <w:sz w:val="28"/>
          <w:szCs w:val="28"/>
        </w:rPr>
        <w:t>A.     *Подъемная сила, длина хода, момент вращения</w:t>
      </w:r>
    </w:p>
    <w:p w14:paraId="68FA7AE1" w14:textId="77777777" w:rsidR="00C74883" w:rsidRPr="00C74883" w:rsidRDefault="00C74883" w:rsidP="00C74883">
      <w:pPr>
        <w:spacing w:line="360" w:lineRule="auto"/>
        <w:ind w:firstLine="709"/>
        <w:jc w:val="both"/>
        <w:rPr>
          <w:sz w:val="28"/>
          <w:szCs w:val="28"/>
        </w:rPr>
      </w:pPr>
      <w:r w:rsidRPr="00C74883">
        <w:rPr>
          <w:sz w:val="28"/>
          <w:szCs w:val="28"/>
        </w:rPr>
        <w:t>B.     Подъемная сила, момент вращения, длина хода</w:t>
      </w:r>
    </w:p>
    <w:p w14:paraId="6C48F290" w14:textId="77777777" w:rsidR="00C74883" w:rsidRPr="00C74883" w:rsidRDefault="00C74883" w:rsidP="00C74883">
      <w:pPr>
        <w:spacing w:line="360" w:lineRule="auto"/>
        <w:ind w:firstLine="709"/>
        <w:jc w:val="both"/>
        <w:rPr>
          <w:sz w:val="28"/>
          <w:szCs w:val="28"/>
        </w:rPr>
      </w:pPr>
      <w:r w:rsidRPr="00C74883">
        <w:rPr>
          <w:sz w:val="28"/>
          <w:szCs w:val="28"/>
        </w:rPr>
        <w:t>C.     Длина хода, момент вращения, подъемная сила</w:t>
      </w:r>
    </w:p>
    <w:p w14:paraId="458E5C93" w14:textId="77777777" w:rsidR="00C74883" w:rsidRPr="00C74883" w:rsidRDefault="00C74883" w:rsidP="00C74883">
      <w:pPr>
        <w:spacing w:line="360" w:lineRule="auto"/>
        <w:ind w:firstLine="709"/>
        <w:jc w:val="both"/>
        <w:rPr>
          <w:sz w:val="28"/>
          <w:szCs w:val="28"/>
        </w:rPr>
      </w:pPr>
      <w:r w:rsidRPr="00C74883">
        <w:rPr>
          <w:sz w:val="28"/>
          <w:szCs w:val="28"/>
        </w:rPr>
        <w:t>10.  Чему равно давление 10 метрового водяного столба?</w:t>
      </w:r>
    </w:p>
    <w:p w14:paraId="01823A5D" w14:textId="77777777" w:rsidR="00C74883" w:rsidRPr="00C74883" w:rsidRDefault="00C74883" w:rsidP="00C74883">
      <w:pPr>
        <w:spacing w:line="360" w:lineRule="auto"/>
        <w:ind w:firstLine="709"/>
        <w:jc w:val="both"/>
        <w:rPr>
          <w:sz w:val="28"/>
          <w:szCs w:val="28"/>
        </w:rPr>
      </w:pPr>
      <w:r w:rsidRPr="00C74883">
        <w:rPr>
          <w:sz w:val="28"/>
          <w:szCs w:val="28"/>
        </w:rPr>
        <w:t>A.     0,1 атм.</w:t>
      </w:r>
    </w:p>
    <w:p w14:paraId="7C05B5C8" w14:textId="77777777" w:rsidR="00C74883" w:rsidRPr="00C74883" w:rsidRDefault="00C74883" w:rsidP="00C74883">
      <w:pPr>
        <w:spacing w:line="360" w:lineRule="auto"/>
        <w:ind w:firstLine="709"/>
        <w:jc w:val="both"/>
        <w:rPr>
          <w:sz w:val="28"/>
          <w:szCs w:val="28"/>
        </w:rPr>
      </w:pPr>
      <w:r w:rsidRPr="00C74883">
        <w:rPr>
          <w:sz w:val="28"/>
          <w:szCs w:val="28"/>
        </w:rPr>
        <w:t>B.     *1 атм.</w:t>
      </w:r>
    </w:p>
    <w:p w14:paraId="021BBC1D" w14:textId="77777777" w:rsidR="00C74883" w:rsidRPr="00C74883" w:rsidRDefault="00C74883" w:rsidP="00C74883">
      <w:pPr>
        <w:spacing w:line="360" w:lineRule="auto"/>
        <w:ind w:firstLine="709"/>
        <w:jc w:val="both"/>
        <w:rPr>
          <w:sz w:val="28"/>
          <w:szCs w:val="28"/>
        </w:rPr>
      </w:pPr>
      <w:r w:rsidRPr="00C74883">
        <w:rPr>
          <w:sz w:val="28"/>
          <w:szCs w:val="28"/>
        </w:rPr>
        <w:t>C.     10 атм.</w:t>
      </w:r>
    </w:p>
    <w:p w14:paraId="7D0C4653" w14:textId="77777777" w:rsidR="00C74883" w:rsidRPr="00C74883" w:rsidRDefault="00C74883" w:rsidP="00C74883">
      <w:pPr>
        <w:spacing w:line="360" w:lineRule="auto"/>
        <w:ind w:firstLine="709"/>
        <w:jc w:val="both"/>
        <w:rPr>
          <w:sz w:val="28"/>
          <w:szCs w:val="28"/>
        </w:rPr>
      </w:pPr>
      <w:r w:rsidRPr="00C74883">
        <w:rPr>
          <w:sz w:val="28"/>
          <w:szCs w:val="28"/>
        </w:rPr>
        <w:t>11.  Какой объем замерной емкости АМ 14-40-400?</w:t>
      </w:r>
    </w:p>
    <w:p w14:paraId="5AF2DB49" w14:textId="77777777" w:rsidR="00C74883" w:rsidRPr="00C74883" w:rsidRDefault="00C74883" w:rsidP="00C74883">
      <w:pPr>
        <w:spacing w:line="360" w:lineRule="auto"/>
        <w:ind w:firstLine="709"/>
        <w:jc w:val="both"/>
        <w:rPr>
          <w:sz w:val="28"/>
          <w:szCs w:val="28"/>
        </w:rPr>
      </w:pPr>
      <w:r w:rsidRPr="00C74883">
        <w:rPr>
          <w:sz w:val="28"/>
          <w:szCs w:val="28"/>
        </w:rPr>
        <w:t>A.     800 л</w:t>
      </w:r>
    </w:p>
    <w:p w14:paraId="31D3571D" w14:textId="77777777" w:rsidR="00C74883" w:rsidRPr="00C74883" w:rsidRDefault="00C74883" w:rsidP="00C74883">
      <w:pPr>
        <w:spacing w:line="360" w:lineRule="auto"/>
        <w:ind w:firstLine="709"/>
        <w:jc w:val="both"/>
        <w:rPr>
          <w:sz w:val="28"/>
          <w:szCs w:val="28"/>
        </w:rPr>
      </w:pPr>
      <w:r w:rsidRPr="00C74883">
        <w:rPr>
          <w:sz w:val="28"/>
          <w:szCs w:val="28"/>
        </w:rPr>
        <w:t>B.     *890 л</w:t>
      </w:r>
    </w:p>
    <w:p w14:paraId="13C1B3FA" w14:textId="77777777" w:rsidR="00C74883" w:rsidRPr="00C74883" w:rsidRDefault="00C74883" w:rsidP="00C74883">
      <w:pPr>
        <w:spacing w:line="360" w:lineRule="auto"/>
        <w:ind w:firstLine="709"/>
        <w:jc w:val="both"/>
        <w:rPr>
          <w:sz w:val="28"/>
          <w:szCs w:val="28"/>
        </w:rPr>
      </w:pPr>
      <w:r w:rsidRPr="00C74883">
        <w:rPr>
          <w:sz w:val="28"/>
          <w:szCs w:val="28"/>
        </w:rPr>
        <w:t>C.     950 л.</w:t>
      </w:r>
    </w:p>
    <w:p w14:paraId="09223964" w14:textId="77777777" w:rsidR="00C74883" w:rsidRPr="00C74883" w:rsidRDefault="00C74883" w:rsidP="00C74883">
      <w:pPr>
        <w:spacing w:line="360" w:lineRule="auto"/>
        <w:ind w:firstLine="709"/>
        <w:jc w:val="both"/>
        <w:rPr>
          <w:sz w:val="28"/>
          <w:szCs w:val="28"/>
        </w:rPr>
      </w:pPr>
      <w:r w:rsidRPr="00C74883">
        <w:rPr>
          <w:sz w:val="28"/>
          <w:szCs w:val="28"/>
        </w:rPr>
        <w:t>12.  Какова длина хода устьевого штока СК при порядковом номере на кривошипе от</w:t>
      </w:r>
    </w:p>
    <w:p w14:paraId="01007451" w14:textId="77777777" w:rsidR="00C74883" w:rsidRPr="00C74883" w:rsidRDefault="00C74883" w:rsidP="00C74883">
      <w:pPr>
        <w:spacing w:line="360" w:lineRule="auto"/>
        <w:ind w:firstLine="709"/>
        <w:jc w:val="both"/>
        <w:rPr>
          <w:sz w:val="28"/>
          <w:szCs w:val="28"/>
        </w:rPr>
      </w:pPr>
      <w:r w:rsidRPr="00C74883">
        <w:rPr>
          <w:sz w:val="28"/>
          <w:szCs w:val="28"/>
        </w:rPr>
        <w:t xml:space="preserve">       1 по 5  отверстия?</w:t>
      </w:r>
    </w:p>
    <w:p w14:paraId="097B09BE" w14:textId="77777777" w:rsidR="00C74883" w:rsidRPr="00C74883" w:rsidRDefault="00C74883" w:rsidP="00C74883">
      <w:pPr>
        <w:spacing w:line="360" w:lineRule="auto"/>
        <w:ind w:firstLine="709"/>
        <w:jc w:val="both"/>
        <w:rPr>
          <w:sz w:val="28"/>
          <w:szCs w:val="28"/>
        </w:rPr>
      </w:pPr>
      <w:r w:rsidRPr="00C74883">
        <w:rPr>
          <w:sz w:val="28"/>
          <w:szCs w:val="28"/>
        </w:rPr>
        <w:t>A.     0,75;  0,9; 1,05; 1,2; 1,35;</w:t>
      </w:r>
    </w:p>
    <w:p w14:paraId="503167FC" w14:textId="77777777" w:rsidR="00C74883" w:rsidRPr="00C74883" w:rsidRDefault="00C74883" w:rsidP="00C74883">
      <w:pPr>
        <w:spacing w:line="360" w:lineRule="auto"/>
        <w:ind w:firstLine="709"/>
        <w:jc w:val="both"/>
        <w:rPr>
          <w:sz w:val="28"/>
          <w:szCs w:val="28"/>
        </w:rPr>
      </w:pPr>
      <w:r w:rsidRPr="00C74883">
        <w:rPr>
          <w:sz w:val="28"/>
          <w:szCs w:val="28"/>
        </w:rPr>
        <w:t>B.     *0,6; 0,75; 0,9; 1,05; 1,2;</w:t>
      </w:r>
    </w:p>
    <w:p w14:paraId="126F091A" w14:textId="77777777" w:rsidR="00C74883" w:rsidRPr="00C74883" w:rsidRDefault="00C74883" w:rsidP="00C74883">
      <w:pPr>
        <w:spacing w:line="360" w:lineRule="auto"/>
        <w:ind w:firstLine="709"/>
        <w:jc w:val="both"/>
        <w:rPr>
          <w:sz w:val="28"/>
          <w:szCs w:val="28"/>
        </w:rPr>
      </w:pPr>
      <w:r w:rsidRPr="00C74883">
        <w:rPr>
          <w:sz w:val="28"/>
          <w:szCs w:val="28"/>
        </w:rPr>
        <w:t>C.     0,65; 0,8; 1,1; 1,5; 1,3;</w:t>
      </w:r>
    </w:p>
    <w:p w14:paraId="48BCDE72" w14:textId="77777777" w:rsidR="00C74883" w:rsidRPr="00C74883" w:rsidRDefault="00C74883" w:rsidP="00C74883">
      <w:pPr>
        <w:spacing w:line="360" w:lineRule="auto"/>
        <w:ind w:firstLine="709"/>
        <w:jc w:val="both"/>
        <w:rPr>
          <w:sz w:val="28"/>
          <w:szCs w:val="28"/>
        </w:rPr>
      </w:pPr>
      <w:r w:rsidRPr="00C74883">
        <w:rPr>
          <w:sz w:val="28"/>
          <w:szCs w:val="28"/>
        </w:rPr>
        <w:t xml:space="preserve"> </w:t>
      </w:r>
    </w:p>
    <w:p w14:paraId="10AE9781" w14:textId="77777777" w:rsidR="00C74883" w:rsidRPr="00C74883" w:rsidRDefault="00C74883" w:rsidP="00C74883">
      <w:pPr>
        <w:spacing w:line="360" w:lineRule="auto"/>
        <w:ind w:firstLine="709"/>
        <w:jc w:val="both"/>
        <w:rPr>
          <w:sz w:val="28"/>
          <w:szCs w:val="28"/>
        </w:rPr>
      </w:pPr>
      <w:r w:rsidRPr="00C74883">
        <w:rPr>
          <w:sz w:val="28"/>
          <w:szCs w:val="28"/>
        </w:rPr>
        <w:t xml:space="preserve">13.  Какова длина хода устьевого штока СКД – 6-2,5 - 2800 при порядковом номере на          </w:t>
      </w:r>
    </w:p>
    <w:p w14:paraId="14F6EC69" w14:textId="77777777" w:rsidR="00C74883" w:rsidRPr="00C74883" w:rsidRDefault="00C74883" w:rsidP="00C74883">
      <w:pPr>
        <w:spacing w:line="360" w:lineRule="auto"/>
        <w:ind w:firstLine="709"/>
        <w:jc w:val="both"/>
        <w:rPr>
          <w:sz w:val="28"/>
          <w:szCs w:val="28"/>
        </w:rPr>
      </w:pPr>
      <w:r w:rsidRPr="00C74883">
        <w:rPr>
          <w:sz w:val="28"/>
          <w:szCs w:val="28"/>
        </w:rPr>
        <w:t xml:space="preserve">       кривошипе от  1 по 5  отверстия?</w:t>
      </w:r>
    </w:p>
    <w:p w14:paraId="5FD822A1" w14:textId="77777777" w:rsidR="00C74883" w:rsidRPr="00C74883" w:rsidRDefault="00C74883" w:rsidP="00C74883">
      <w:pPr>
        <w:spacing w:line="360" w:lineRule="auto"/>
        <w:ind w:firstLine="709"/>
        <w:jc w:val="both"/>
        <w:rPr>
          <w:sz w:val="28"/>
          <w:szCs w:val="28"/>
        </w:rPr>
      </w:pPr>
      <w:r w:rsidRPr="00C74883">
        <w:rPr>
          <w:sz w:val="28"/>
          <w:szCs w:val="28"/>
        </w:rPr>
        <w:t>A.    *0,9; 1,2; 1,6; 2,0; 2,5;</w:t>
      </w:r>
    </w:p>
    <w:p w14:paraId="01B553F5" w14:textId="77777777" w:rsidR="00C74883" w:rsidRPr="00C74883" w:rsidRDefault="00C74883" w:rsidP="00C74883">
      <w:pPr>
        <w:spacing w:line="360" w:lineRule="auto"/>
        <w:ind w:firstLine="709"/>
        <w:jc w:val="both"/>
        <w:rPr>
          <w:sz w:val="28"/>
          <w:szCs w:val="28"/>
        </w:rPr>
      </w:pPr>
      <w:r w:rsidRPr="00C74883">
        <w:rPr>
          <w:sz w:val="28"/>
          <w:szCs w:val="28"/>
        </w:rPr>
        <w:lastRenderedPageBreak/>
        <w:t>B.     1,2; 1,5; 1,8; 2,1; 2,4;</w:t>
      </w:r>
    </w:p>
    <w:p w14:paraId="24628CD6" w14:textId="77777777" w:rsidR="00C74883" w:rsidRPr="00C74883" w:rsidRDefault="00C74883" w:rsidP="00C74883">
      <w:pPr>
        <w:spacing w:line="360" w:lineRule="auto"/>
        <w:ind w:firstLine="709"/>
        <w:jc w:val="both"/>
        <w:rPr>
          <w:sz w:val="28"/>
          <w:szCs w:val="28"/>
        </w:rPr>
      </w:pPr>
      <w:r w:rsidRPr="00C74883">
        <w:rPr>
          <w:sz w:val="28"/>
          <w:szCs w:val="28"/>
        </w:rPr>
        <w:t>C.    1; 1,3; 1,6; 1,9; 2,1;</w:t>
      </w:r>
    </w:p>
    <w:p w14:paraId="73C1B560" w14:textId="77777777" w:rsidR="00C74883" w:rsidRPr="00C74883" w:rsidRDefault="00C74883" w:rsidP="00C74883">
      <w:pPr>
        <w:spacing w:line="360" w:lineRule="auto"/>
        <w:ind w:firstLine="709"/>
        <w:jc w:val="both"/>
        <w:rPr>
          <w:sz w:val="28"/>
          <w:szCs w:val="28"/>
        </w:rPr>
      </w:pPr>
      <w:r w:rsidRPr="00C74883">
        <w:rPr>
          <w:sz w:val="28"/>
          <w:szCs w:val="28"/>
        </w:rPr>
        <w:t xml:space="preserve"> </w:t>
      </w:r>
    </w:p>
    <w:p w14:paraId="6958073A" w14:textId="77777777" w:rsidR="00C74883" w:rsidRPr="00C74883" w:rsidRDefault="00C74883" w:rsidP="00C74883">
      <w:pPr>
        <w:spacing w:line="360" w:lineRule="auto"/>
        <w:ind w:firstLine="709"/>
        <w:jc w:val="both"/>
        <w:rPr>
          <w:sz w:val="28"/>
          <w:szCs w:val="28"/>
        </w:rPr>
      </w:pPr>
      <w:r w:rsidRPr="00C74883">
        <w:rPr>
          <w:sz w:val="28"/>
          <w:szCs w:val="28"/>
        </w:rPr>
        <w:t>14.  Что означает обозначение МОЙНО – 44?</w:t>
      </w:r>
    </w:p>
    <w:p w14:paraId="711A36E0" w14:textId="77777777" w:rsidR="00C74883" w:rsidRPr="00C74883" w:rsidRDefault="00C74883" w:rsidP="00C74883">
      <w:pPr>
        <w:spacing w:line="360" w:lineRule="auto"/>
        <w:ind w:firstLine="709"/>
        <w:jc w:val="both"/>
        <w:rPr>
          <w:sz w:val="28"/>
          <w:szCs w:val="28"/>
        </w:rPr>
      </w:pPr>
      <w:r w:rsidRPr="00C74883">
        <w:rPr>
          <w:sz w:val="28"/>
          <w:szCs w:val="28"/>
        </w:rPr>
        <w:t>A.    *Производительность насоса марки «Мойно»</w:t>
      </w:r>
    </w:p>
    <w:p w14:paraId="15B8246A" w14:textId="77777777" w:rsidR="00C74883" w:rsidRPr="00C74883" w:rsidRDefault="00C74883" w:rsidP="00C74883">
      <w:pPr>
        <w:spacing w:line="360" w:lineRule="auto"/>
        <w:ind w:firstLine="709"/>
        <w:jc w:val="both"/>
        <w:rPr>
          <w:sz w:val="28"/>
          <w:szCs w:val="28"/>
        </w:rPr>
      </w:pPr>
      <w:r w:rsidRPr="00C74883">
        <w:rPr>
          <w:sz w:val="28"/>
          <w:szCs w:val="28"/>
        </w:rPr>
        <w:t>B.     Давление насоса марки «Мойно»</w:t>
      </w:r>
    </w:p>
    <w:p w14:paraId="5459C5DB" w14:textId="77777777" w:rsidR="00C74883" w:rsidRPr="00C74883" w:rsidRDefault="00C74883" w:rsidP="00C74883">
      <w:pPr>
        <w:spacing w:line="360" w:lineRule="auto"/>
        <w:ind w:firstLine="709"/>
        <w:jc w:val="both"/>
        <w:rPr>
          <w:sz w:val="28"/>
          <w:szCs w:val="28"/>
        </w:rPr>
      </w:pPr>
      <w:r w:rsidRPr="00C74883">
        <w:rPr>
          <w:sz w:val="28"/>
          <w:szCs w:val="28"/>
        </w:rPr>
        <w:t>C.    Скорость насоса марки «Мойно»</w:t>
      </w:r>
    </w:p>
    <w:p w14:paraId="13084A1D" w14:textId="77777777" w:rsidR="00C74883" w:rsidRPr="00C74883" w:rsidRDefault="00C74883" w:rsidP="00C74883">
      <w:pPr>
        <w:spacing w:line="360" w:lineRule="auto"/>
        <w:ind w:firstLine="709"/>
        <w:jc w:val="both"/>
        <w:rPr>
          <w:sz w:val="28"/>
          <w:szCs w:val="28"/>
        </w:rPr>
      </w:pPr>
      <w:r w:rsidRPr="00C74883">
        <w:rPr>
          <w:sz w:val="28"/>
          <w:szCs w:val="28"/>
        </w:rPr>
        <w:t>15.  Что означает обозначение ПП-0,6?</w:t>
      </w:r>
    </w:p>
    <w:p w14:paraId="400FEF0F" w14:textId="77777777" w:rsidR="00C74883" w:rsidRPr="00C74883" w:rsidRDefault="00C74883" w:rsidP="00C74883">
      <w:pPr>
        <w:spacing w:line="360" w:lineRule="auto"/>
        <w:ind w:firstLine="709"/>
        <w:jc w:val="both"/>
        <w:rPr>
          <w:sz w:val="28"/>
          <w:szCs w:val="28"/>
        </w:rPr>
      </w:pPr>
      <w:r w:rsidRPr="00C74883">
        <w:rPr>
          <w:sz w:val="28"/>
          <w:szCs w:val="28"/>
        </w:rPr>
        <w:t>A.    *Путевой Подогреватель с тепловой мощностью 1,6 Гкал/час.</w:t>
      </w:r>
    </w:p>
    <w:p w14:paraId="3E52F8F4" w14:textId="77777777" w:rsidR="00C74883" w:rsidRPr="00C74883" w:rsidRDefault="00C74883" w:rsidP="00C74883">
      <w:pPr>
        <w:spacing w:line="360" w:lineRule="auto"/>
        <w:ind w:firstLine="709"/>
        <w:jc w:val="both"/>
        <w:rPr>
          <w:sz w:val="28"/>
          <w:szCs w:val="28"/>
        </w:rPr>
      </w:pPr>
      <w:r w:rsidRPr="00C74883">
        <w:rPr>
          <w:sz w:val="28"/>
          <w:szCs w:val="28"/>
        </w:rPr>
        <w:t>B.     Печь Подогреватель  с тепловой мощностью 1,6 Мвт.</w:t>
      </w:r>
    </w:p>
    <w:p w14:paraId="10256EB4" w14:textId="77777777" w:rsidR="00C74883" w:rsidRPr="00C74883" w:rsidRDefault="00C74883" w:rsidP="00C74883">
      <w:pPr>
        <w:spacing w:line="360" w:lineRule="auto"/>
        <w:ind w:firstLine="709"/>
        <w:jc w:val="both"/>
        <w:rPr>
          <w:sz w:val="28"/>
          <w:szCs w:val="28"/>
        </w:rPr>
      </w:pPr>
      <w:r w:rsidRPr="00C74883">
        <w:rPr>
          <w:sz w:val="28"/>
          <w:szCs w:val="28"/>
        </w:rPr>
        <w:t>C.    Путевой Подогреватель  давление газа на горелке 1,6 атм.</w:t>
      </w:r>
    </w:p>
    <w:p w14:paraId="07149C80" w14:textId="77777777" w:rsidR="00C74883" w:rsidRPr="00C74883" w:rsidRDefault="00C74883" w:rsidP="00C74883">
      <w:pPr>
        <w:spacing w:line="360" w:lineRule="auto"/>
        <w:ind w:firstLine="709"/>
        <w:jc w:val="both"/>
        <w:rPr>
          <w:sz w:val="28"/>
          <w:szCs w:val="28"/>
        </w:rPr>
      </w:pPr>
      <w:r w:rsidRPr="00C74883">
        <w:rPr>
          <w:sz w:val="28"/>
          <w:szCs w:val="28"/>
        </w:rPr>
        <w:t>16.  Укажите производительность насоса НБ 125, при</w:t>
      </w:r>
    </w:p>
    <w:p w14:paraId="3CC49B50" w14:textId="77777777" w:rsidR="00C74883" w:rsidRPr="00C74883" w:rsidRDefault="00C74883" w:rsidP="00C74883">
      <w:pPr>
        <w:spacing w:line="360" w:lineRule="auto"/>
        <w:ind w:firstLine="709"/>
        <w:jc w:val="both"/>
        <w:rPr>
          <w:sz w:val="28"/>
          <w:szCs w:val="28"/>
        </w:rPr>
      </w:pPr>
      <w:r w:rsidRPr="00C74883">
        <w:rPr>
          <w:sz w:val="28"/>
          <w:szCs w:val="28"/>
        </w:rPr>
        <w:t>A.    *54 м³/час</w:t>
      </w:r>
    </w:p>
    <w:p w14:paraId="5D872A78" w14:textId="77777777" w:rsidR="00C74883" w:rsidRPr="00C74883" w:rsidRDefault="00C74883" w:rsidP="00C74883">
      <w:pPr>
        <w:spacing w:line="360" w:lineRule="auto"/>
        <w:ind w:firstLine="709"/>
        <w:jc w:val="both"/>
        <w:rPr>
          <w:sz w:val="28"/>
          <w:szCs w:val="28"/>
        </w:rPr>
      </w:pPr>
      <w:r w:rsidRPr="00C74883">
        <w:rPr>
          <w:sz w:val="28"/>
          <w:szCs w:val="28"/>
        </w:rPr>
        <w:t>B.     64,8 м³/час</w:t>
      </w:r>
    </w:p>
    <w:p w14:paraId="257538B4" w14:textId="77777777" w:rsidR="00C74883" w:rsidRPr="00C74883" w:rsidRDefault="00C74883" w:rsidP="00C74883">
      <w:pPr>
        <w:spacing w:line="360" w:lineRule="auto"/>
        <w:ind w:firstLine="709"/>
        <w:jc w:val="both"/>
        <w:rPr>
          <w:sz w:val="28"/>
          <w:szCs w:val="28"/>
        </w:rPr>
      </w:pPr>
      <w:r w:rsidRPr="00C74883">
        <w:rPr>
          <w:sz w:val="28"/>
          <w:szCs w:val="28"/>
        </w:rPr>
        <w:t>C.    46,8 м³/час</w:t>
      </w:r>
    </w:p>
    <w:p w14:paraId="1D0D1594" w14:textId="77777777" w:rsidR="00C74883" w:rsidRPr="00C74883" w:rsidRDefault="00C74883" w:rsidP="00C74883">
      <w:pPr>
        <w:spacing w:line="360" w:lineRule="auto"/>
        <w:ind w:firstLine="709"/>
        <w:jc w:val="both"/>
        <w:rPr>
          <w:sz w:val="28"/>
          <w:szCs w:val="28"/>
        </w:rPr>
      </w:pPr>
      <w:r w:rsidRPr="00C74883">
        <w:rPr>
          <w:sz w:val="28"/>
          <w:szCs w:val="28"/>
        </w:rPr>
        <w:t>17.  Ингибитор ЕС 1496 А, предназначен для .....</w:t>
      </w:r>
    </w:p>
    <w:p w14:paraId="1A018D7C" w14:textId="77777777" w:rsidR="00C74883" w:rsidRPr="00C74883" w:rsidRDefault="00C74883" w:rsidP="00C74883">
      <w:pPr>
        <w:spacing w:line="360" w:lineRule="auto"/>
        <w:ind w:firstLine="709"/>
        <w:jc w:val="both"/>
        <w:rPr>
          <w:sz w:val="28"/>
          <w:szCs w:val="28"/>
        </w:rPr>
      </w:pPr>
      <w:r w:rsidRPr="00C74883">
        <w:rPr>
          <w:sz w:val="28"/>
          <w:szCs w:val="28"/>
        </w:rPr>
        <w:t>A.    Отделения воды</w:t>
      </w:r>
    </w:p>
    <w:p w14:paraId="489D82CC" w14:textId="77777777" w:rsidR="00C74883" w:rsidRPr="00C74883" w:rsidRDefault="00C74883" w:rsidP="00C74883">
      <w:pPr>
        <w:spacing w:line="360" w:lineRule="auto"/>
        <w:ind w:firstLine="709"/>
        <w:jc w:val="both"/>
        <w:rPr>
          <w:sz w:val="28"/>
          <w:szCs w:val="28"/>
        </w:rPr>
      </w:pPr>
      <w:r w:rsidRPr="00C74883">
        <w:rPr>
          <w:sz w:val="28"/>
          <w:szCs w:val="28"/>
        </w:rPr>
        <w:t>B.     *Предотвращения коррозии</w:t>
      </w:r>
    </w:p>
    <w:p w14:paraId="5DAFA127" w14:textId="77777777" w:rsidR="00C74883" w:rsidRPr="00C74883" w:rsidRDefault="00C74883" w:rsidP="00C74883">
      <w:pPr>
        <w:spacing w:line="360" w:lineRule="auto"/>
        <w:ind w:firstLine="709"/>
        <w:jc w:val="both"/>
        <w:rPr>
          <w:sz w:val="28"/>
          <w:szCs w:val="28"/>
        </w:rPr>
      </w:pPr>
      <w:r w:rsidRPr="00C74883">
        <w:rPr>
          <w:sz w:val="28"/>
          <w:szCs w:val="28"/>
        </w:rPr>
        <w:t>C.    Обессоливания</w:t>
      </w:r>
    </w:p>
    <w:p w14:paraId="35C6353A" w14:textId="77777777" w:rsidR="00C74883" w:rsidRPr="00C74883" w:rsidRDefault="00C74883" w:rsidP="00C74883">
      <w:pPr>
        <w:spacing w:line="360" w:lineRule="auto"/>
        <w:ind w:firstLine="709"/>
        <w:jc w:val="both"/>
        <w:rPr>
          <w:sz w:val="28"/>
          <w:szCs w:val="28"/>
        </w:rPr>
      </w:pPr>
      <w:r w:rsidRPr="00C74883">
        <w:rPr>
          <w:sz w:val="28"/>
          <w:szCs w:val="28"/>
        </w:rPr>
        <w:t>18.  Дэмульгатор VX 8258, предназначен для .....</w:t>
      </w:r>
    </w:p>
    <w:p w14:paraId="0FF4C6AB" w14:textId="77777777" w:rsidR="00C74883" w:rsidRPr="00C74883" w:rsidRDefault="00C74883" w:rsidP="00C74883">
      <w:pPr>
        <w:spacing w:line="360" w:lineRule="auto"/>
        <w:ind w:firstLine="709"/>
        <w:jc w:val="both"/>
        <w:rPr>
          <w:sz w:val="28"/>
          <w:szCs w:val="28"/>
        </w:rPr>
      </w:pPr>
      <w:r w:rsidRPr="00C74883">
        <w:rPr>
          <w:sz w:val="28"/>
          <w:szCs w:val="28"/>
        </w:rPr>
        <w:t>A.    *Отделения воды</w:t>
      </w:r>
    </w:p>
    <w:p w14:paraId="3C76445F" w14:textId="77777777" w:rsidR="00C74883" w:rsidRPr="00C74883" w:rsidRDefault="00C74883" w:rsidP="00C74883">
      <w:pPr>
        <w:spacing w:line="360" w:lineRule="auto"/>
        <w:ind w:firstLine="709"/>
        <w:jc w:val="both"/>
        <w:rPr>
          <w:sz w:val="28"/>
          <w:szCs w:val="28"/>
        </w:rPr>
      </w:pPr>
      <w:r w:rsidRPr="00C74883">
        <w:rPr>
          <w:sz w:val="28"/>
          <w:szCs w:val="28"/>
        </w:rPr>
        <w:t>B.     Предотвращения коррозии</w:t>
      </w:r>
    </w:p>
    <w:p w14:paraId="2029B779" w14:textId="77777777" w:rsidR="00C74883" w:rsidRPr="00C74883" w:rsidRDefault="00C74883" w:rsidP="00C74883">
      <w:pPr>
        <w:spacing w:line="360" w:lineRule="auto"/>
        <w:ind w:firstLine="709"/>
        <w:jc w:val="both"/>
        <w:rPr>
          <w:sz w:val="28"/>
          <w:szCs w:val="28"/>
        </w:rPr>
      </w:pPr>
      <w:r w:rsidRPr="00C74883">
        <w:rPr>
          <w:sz w:val="28"/>
          <w:szCs w:val="28"/>
        </w:rPr>
        <w:t>C.    Обессоливания</w:t>
      </w:r>
    </w:p>
    <w:p w14:paraId="7B7050F4" w14:textId="77777777" w:rsidR="00C74883" w:rsidRPr="00C74883" w:rsidRDefault="00C74883" w:rsidP="00C74883">
      <w:pPr>
        <w:spacing w:line="360" w:lineRule="auto"/>
        <w:ind w:firstLine="709"/>
        <w:jc w:val="both"/>
        <w:rPr>
          <w:sz w:val="28"/>
          <w:szCs w:val="28"/>
        </w:rPr>
      </w:pPr>
      <w:r w:rsidRPr="00C74883">
        <w:rPr>
          <w:sz w:val="28"/>
          <w:szCs w:val="28"/>
        </w:rPr>
        <w:t>19.  Какие технические параметры в обязательном порядке должны быть указаны на корпусе запорного клапана.</w:t>
      </w:r>
    </w:p>
    <w:p w14:paraId="1EDEA318" w14:textId="77777777" w:rsidR="00C74883" w:rsidRPr="00C74883" w:rsidRDefault="00C74883" w:rsidP="00C74883">
      <w:pPr>
        <w:spacing w:line="360" w:lineRule="auto"/>
        <w:ind w:firstLine="709"/>
        <w:jc w:val="both"/>
        <w:rPr>
          <w:sz w:val="28"/>
          <w:szCs w:val="28"/>
        </w:rPr>
      </w:pPr>
      <w:r w:rsidRPr="00C74883">
        <w:rPr>
          <w:sz w:val="28"/>
          <w:szCs w:val="28"/>
        </w:rPr>
        <w:t>A.    Используемая среда, условное давление, условный диаметр прохода</w:t>
      </w:r>
    </w:p>
    <w:p w14:paraId="5E238C56" w14:textId="77777777" w:rsidR="00C74883" w:rsidRPr="00C74883" w:rsidRDefault="00C74883" w:rsidP="00C74883">
      <w:pPr>
        <w:spacing w:line="360" w:lineRule="auto"/>
        <w:ind w:firstLine="709"/>
        <w:jc w:val="both"/>
        <w:rPr>
          <w:sz w:val="28"/>
          <w:szCs w:val="28"/>
        </w:rPr>
      </w:pPr>
      <w:r w:rsidRPr="00C74883">
        <w:rPr>
          <w:sz w:val="28"/>
          <w:szCs w:val="28"/>
        </w:rPr>
        <w:t>B.     Температура использования, условное давление, условный диаметр прохода</w:t>
      </w:r>
    </w:p>
    <w:p w14:paraId="14CB9710" w14:textId="77777777" w:rsidR="00C74883" w:rsidRPr="00C74883" w:rsidRDefault="00C74883" w:rsidP="00C74883">
      <w:pPr>
        <w:spacing w:line="360" w:lineRule="auto"/>
        <w:ind w:firstLine="709"/>
        <w:jc w:val="both"/>
        <w:rPr>
          <w:sz w:val="28"/>
          <w:szCs w:val="28"/>
        </w:rPr>
      </w:pPr>
      <w:r w:rsidRPr="00C74883">
        <w:rPr>
          <w:sz w:val="28"/>
          <w:szCs w:val="28"/>
        </w:rPr>
        <w:t>C.    *Направление движения жидкости, условное давление, условный диаметр прохода</w:t>
      </w:r>
    </w:p>
    <w:p w14:paraId="616EEFCA" w14:textId="77777777" w:rsidR="00C74883" w:rsidRPr="00C74883" w:rsidRDefault="00C74883" w:rsidP="00C74883">
      <w:pPr>
        <w:spacing w:line="360" w:lineRule="auto"/>
        <w:ind w:firstLine="709"/>
        <w:jc w:val="both"/>
        <w:rPr>
          <w:sz w:val="28"/>
          <w:szCs w:val="28"/>
        </w:rPr>
      </w:pPr>
      <w:r w:rsidRPr="00C74883">
        <w:rPr>
          <w:sz w:val="28"/>
          <w:szCs w:val="28"/>
        </w:rPr>
        <w:lastRenderedPageBreak/>
        <w:t>20.  На какое давление срабатывания, должен быть настроен ППК, установленный на технологической линии.</w:t>
      </w:r>
    </w:p>
    <w:p w14:paraId="77F21450" w14:textId="77777777" w:rsidR="00C74883" w:rsidRPr="00C74883" w:rsidRDefault="00C74883" w:rsidP="00C74883">
      <w:pPr>
        <w:spacing w:line="360" w:lineRule="auto"/>
        <w:ind w:firstLine="709"/>
        <w:jc w:val="both"/>
        <w:rPr>
          <w:sz w:val="28"/>
          <w:szCs w:val="28"/>
        </w:rPr>
      </w:pPr>
      <w:r w:rsidRPr="00C74883">
        <w:rPr>
          <w:sz w:val="28"/>
          <w:szCs w:val="28"/>
        </w:rPr>
        <w:t>A.    На 5% выше рабочего давления, используемого в технологии</w:t>
      </w:r>
    </w:p>
    <w:p w14:paraId="1D022B8A" w14:textId="77777777" w:rsidR="00C74883" w:rsidRPr="00C74883" w:rsidRDefault="00C74883" w:rsidP="00C74883">
      <w:pPr>
        <w:spacing w:line="360" w:lineRule="auto"/>
        <w:ind w:firstLine="709"/>
        <w:jc w:val="both"/>
        <w:rPr>
          <w:sz w:val="28"/>
          <w:szCs w:val="28"/>
        </w:rPr>
      </w:pPr>
      <w:r w:rsidRPr="00C74883">
        <w:rPr>
          <w:sz w:val="28"/>
          <w:szCs w:val="28"/>
        </w:rPr>
        <w:t>B.     *На 10% выше рабочего давления, используемого в технологии.</w:t>
      </w:r>
    </w:p>
    <w:p w14:paraId="774D04F4" w14:textId="77777777" w:rsidR="0031587B" w:rsidRDefault="00C74883" w:rsidP="00C74883">
      <w:pPr>
        <w:spacing w:line="360" w:lineRule="auto"/>
        <w:ind w:firstLine="709"/>
        <w:jc w:val="both"/>
        <w:rPr>
          <w:sz w:val="28"/>
          <w:szCs w:val="28"/>
        </w:rPr>
      </w:pPr>
      <w:r w:rsidRPr="00C74883">
        <w:rPr>
          <w:sz w:val="28"/>
          <w:szCs w:val="28"/>
        </w:rPr>
        <w:t>C.    На 15% выше рабочего давления, используемого в технологии</w:t>
      </w:r>
    </w:p>
    <w:p w14:paraId="60C3EAD7" w14:textId="77777777" w:rsidR="0031587B" w:rsidRPr="0031587B" w:rsidRDefault="0031587B" w:rsidP="0031587B">
      <w:pPr>
        <w:spacing w:line="360" w:lineRule="auto"/>
        <w:ind w:firstLine="709"/>
        <w:jc w:val="both"/>
        <w:rPr>
          <w:b/>
          <w:sz w:val="28"/>
          <w:szCs w:val="28"/>
        </w:rPr>
      </w:pPr>
      <w:r w:rsidRPr="0031587B">
        <w:rPr>
          <w:b/>
          <w:sz w:val="28"/>
          <w:szCs w:val="28"/>
        </w:rPr>
        <w:t>Вопросы для опроса:</w:t>
      </w:r>
    </w:p>
    <w:p w14:paraId="57153104" w14:textId="77777777" w:rsidR="00C74883" w:rsidRPr="00C74883" w:rsidRDefault="00C74883" w:rsidP="00C74883">
      <w:pPr>
        <w:spacing w:line="360" w:lineRule="auto"/>
        <w:ind w:firstLine="709"/>
        <w:jc w:val="both"/>
        <w:rPr>
          <w:sz w:val="28"/>
          <w:szCs w:val="28"/>
        </w:rPr>
      </w:pPr>
      <w:r w:rsidRPr="00C74883">
        <w:rPr>
          <w:sz w:val="28"/>
          <w:szCs w:val="28"/>
        </w:rPr>
        <w:t>1. Дать определение призабойной, приствольной, околоскважинной и прискважинной зон пла-ста.</w:t>
      </w:r>
    </w:p>
    <w:p w14:paraId="63064A68" w14:textId="77777777" w:rsidR="00C74883" w:rsidRPr="00C74883" w:rsidRDefault="00C74883" w:rsidP="00C74883">
      <w:pPr>
        <w:spacing w:line="360" w:lineRule="auto"/>
        <w:ind w:firstLine="709"/>
        <w:jc w:val="both"/>
        <w:rPr>
          <w:sz w:val="28"/>
          <w:szCs w:val="28"/>
        </w:rPr>
      </w:pPr>
      <w:r w:rsidRPr="00C74883">
        <w:rPr>
          <w:sz w:val="28"/>
          <w:szCs w:val="28"/>
        </w:rPr>
        <w:t>2. Схема построения околоскважинной области на этапе вскрытия пластов бурением, цемен-тажа и перфорации пласта.</w:t>
      </w:r>
    </w:p>
    <w:p w14:paraId="03615D77" w14:textId="77777777" w:rsidR="00C74883" w:rsidRPr="00C74883" w:rsidRDefault="00C74883" w:rsidP="00C74883">
      <w:pPr>
        <w:spacing w:line="360" w:lineRule="auto"/>
        <w:ind w:firstLine="709"/>
        <w:jc w:val="both"/>
        <w:rPr>
          <w:sz w:val="28"/>
          <w:szCs w:val="28"/>
        </w:rPr>
      </w:pPr>
      <w:r w:rsidRPr="00C74883">
        <w:rPr>
          <w:sz w:val="28"/>
          <w:szCs w:val="28"/>
        </w:rPr>
        <w:t>3. Схема строения околоскважинной зоны пласта нагнетательных и эксплуатационных сква-жин, общность и различия.</w:t>
      </w:r>
    </w:p>
    <w:p w14:paraId="494B3E00" w14:textId="77777777" w:rsidR="00C74883" w:rsidRPr="00C74883" w:rsidRDefault="00C74883" w:rsidP="00C74883">
      <w:pPr>
        <w:spacing w:line="360" w:lineRule="auto"/>
        <w:ind w:firstLine="709"/>
        <w:jc w:val="both"/>
        <w:rPr>
          <w:sz w:val="28"/>
          <w:szCs w:val="28"/>
        </w:rPr>
      </w:pPr>
      <w:r w:rsidRPr="00C74883">
        <w:rPr>
          <w:sz w:val="28"/>
          <w:szCs w:val="28"/>
        </w:rPr>
        <w:t>4. Основные процессы, обуславливающие поражение пласта.</w:t>
      </w:r>
    </w:p>
    <w:p w14:paraId="66966070" w14:textId="77777777" w:rsidR="00C74883" w:rsidRPr="00C74883" w:rsidRDefault="00C74883" w:rsidP="00C74883">
      <w:pPr>
        <w:spacing w:line="360" w:lineRule="auto"/>
        <w:ind w:firstLine="709"/>
        <w:jc w:val="both"/>
        <w:rPr>
          <w:sz w:val="28"/>
          <w:szCs w:val="28"/>
        </w:rPr>
      </w:pPr>
      <w:r w:rsidRPr="00C74883">
        <w:rPr>
          <w:sz w:val="28"/>
          <w:szCs w:val="28"/>
        </w:rPr>
        <w:t>5. Основные факторы поражения пласта.</w:t>
      </w:r>
    </w:p>
    <w:p w14:paraId="31FE8BBE" w14:textId="77777777" w:rsidR="00C74883" w:rsidRPr="00C74883" w:rsidRDefault="00C74883" w:rsidP="00C74883">
      <w:pPr>
        <w:spacing w:line="360" w:lineRule="auto"/>
        <w:ind w:firstLine="709"/>
        <w:jc w:val="both"/>
        <w:rPr>
          <w:sz w:val="28"/>
          <w:szCs w:val="28"/>
        </w:rPr>
      </w:pPr>
      <w:r w:rsidRPr="00C74883">
        <w:rPr>
          <w:sz w:val="28"/>
          <w:szCs w:val="28"/>
        </w:rPr>
        <w:t>6. Понятие СКИН фактора.</w:t>
      </w:r>
    </w:p>
    <w:p w14:paraId="0D43D6D0" w14:textId="77777777" w:rsidR="00C74883" w:rsidRPr="00C74883" w:rsidRDefault="00C74883" w:rsidP="00C74883">
      <w:pPr>
        <w:spacing w:line="360" w:lineRule="auto"/>
        <w:ind w:firstLine="709"/>
        <w:jc w:val="both"/>
        <w:rPr>
          <w:sz w:val="28"/>
          <w:szCs w:val="28"/>
        </w:rPr>
      </w:pPr>
      <w:r w:rsidRPr="00C74883">
        <w:rPr>
          <w:sz w:val="28"/>
          <w:szCs w:val="28"/>
        </w:rPr>
        <w:t>7. Структура и составляющие СКИН фактора.</w:t>
      </w:r>
    </w:p>
    <w:p w14:paraId="7E94946B" w14:textId="77777777" w:rsidR="00C74883" w:rsidRPr="00C74883" w:rsidRDefault="00C74883" w:rsidP="00C74883">
      <w:pPr>
        <w:spacing w:line="360" w:lineRule="auto"/>
        <w:ind w:firstLine="709"/>
        <w:jc w:val="both"/>
        <w:rPr>
          <w:sz w:val="28"/>
          <w:szCs w:val="28"/>
        </w:rPr>
      </w:pPr>
      <w:r w:rsidRPr="00C74883">
        <w:rPr>
          <w:sz w:val="28"/>
          <w:szCs w:val="28"/>
        </w:rPr>
        <w:t>8. СКИН фактор при вскрытии пластов вертикальными скважинами.</w:t>
      </w:r>
    </w:p>
    <w:p w14:paraId="250EC92E" w14:textId="77777777" w:rsidR="00C74883" w:rsidRPr="00C74883" w:rsidRDefault="00C74883" w:rsidP="00C74883">
      <w:pPr>
        <w:spacing w:line="360" w:lineRule="auto"/>
        <w:ind w:firstLine="709"/>
        <w:jc w:val="both"/>
        <w:rPr>
          <w:sz w:val="28"/>
          <w:szCs w:val="28"/>
        </w:rPr>
      </w:pPr>
      <w:r w:rsidRPr="00C74883">
        <w:rPr>
          <w:sz w:val="28"/>
          <w:szCs w:val="28"/>
        </w:rPr>
        <w:t>9. СКИН фактор при вскрытии пластов наклонно направленными скважинами.</w:t>
      </w:r>
    </w:p>
    <w:p w14:paraId="4348AA60" w14:textId="77777777" w:rsidR="00C74883" w:rsidRPr="00C74883" w:rsidRDefault="00C74883" w:rsidP="00C74883">
      <w:pPr>
        <w:spacing w:line="360" w:lineRule="auto"/>
        <w:ind w:firstLine="709"/>
        <w:jc w:val="both"/>
        <w:rPr>
          <w:sz w:val="28"/>
          <w:szCs w:val="28"/>
        </w:rPr>
      </w:pPr>
      <w:r w:rsidRPr="00C74883">
        <w:rPr>
          <w:sz w:val="28"/>
          <w:szCs w:val="28"/>
        </w:rPr>
        <w:t>10. Понятие приведённого радиуса и его связхь со СКИН фактором.</w:t>
      </w:r>
    </w:p>
    <w:p w14:paraId="55BCF559" w14:textId="77777777" w:rsidR="00C74883" w:rsidRPr="00C74883" w:rsidRDefault="00C74883" w:rsidP="00C74883">
      <w:pPr>
        <w:spacing w:line="360" w:lineRule="auto"/>
        <w:ind w:firstLine="709"/>
        <w:jc w:val="both"/>
        <w:rPr>
          <w:sz w:val="28"/>
          <w:szCs w:val="28"/>
        </w:rPr>
      </w:pPr>
      <w:r w:rsidRPr="00C74883">
        <w:rPr>
          <w:sz w:val="28"/>
          <w:szCs w:val="28"/>
        </w:rPr>
        <w:t>11.СКИН фактор при гидроразрыве пласта.</w:t>
      </w:r>
    </w:p>
    <w:p w14:paraId="4D1D3451" w14:textId="77777777" w:rsidR="00C74883" w:rsidRPr="00C74883" w:rsidRDefault="00C74883" w:rsidP="00C74883">
      <w:pPr>
        <w:spacing w:line="360" w:lineRule="auto"/>
        <w:ind w:firstLine="709"/>
        <w:jc w:val="both"/>
        <w:rPr>
          <w:sz w:val="28"/>
          <w:szCs w:val="28"/>
        </w:rPr>
      </w:pPr>
      <w:r w:rsidRPr="00C74883">
        <w:rPr>
          <w:sz w:val="28"/>
          <w:szCs w:val="28"/>
        </w:rPr>
        <w:t>12. Определение СКИН фактора по данным гидродинамических исследований скважин.</w:t>
      </w:r>
    </w:p>
    <w:p w14:paraId="746CF139" w14:textId="77777777" w:rsidR="00C74883" w:rsidRPr="00C74883" w:rsidRDefault="00C74883" w:rsidP="00C74883">
      <w:pPr>
        <w:spacing w:line="360" w:lineRule="auto"/>
        <w:ind w:firstLine="709"/>
        <w:jc w:val="both"/>
        <w:rPr>
          <w:sz w:val="28"/>
          <w:szCs w:val="28"/>
        </w:rPr>
      </w:pPr>
      <w:r w:rsidRPr="00C74883">
        <w:rPr>
          <w:sz w:val="28"/>
          <w:szCs w:val="28"/>
        </w:rPr>
        <w:t>13. Коэффициент восстановления проницаемости. Определение и область использования.</w:t>
      </w:r>
    </w:p>
    <w:p w14:paraId="126F03D5" w14:textId="77777777" w:rsidR="00C74883" w:rsidRPr="00C74883" w:rsidRDefault="00C74883" w:rsidP="00C74883">
      <w:pPr>
        <w:spacing w:line="360" w:lineRule="auto"/>
        <w:ind w:firstLine="709"/>
        <w:jc w:val="both"/>
        <w:rPr>
          <w:sz w:val="28"/>
          <w:szCs w:val="28"/>
        </w:rPr>
      </w:pPr>
      <w:r w:rsidRPr="00C74883">
        <w:rPr>
          <w:sz w:val="28"/>
          <w:szCs w:val="28"/>
        </w:rPr>
        <w:t>14. Технологии определения коэффициента восстановления проницаемости.</w:t>
      </w:r>
    </w:p>
    <w:p w14:paraId="47F2BA0D" w14:textId="77777777" w:rsidR="00C74883" w:rsidRPr="00C74883" w:rsidRDefault="00C74883" w:rsidP="00C74883">
      <w:pPr>
        <w:spacing w:line="360" w:lineRule="auto"/>
        <w:ind w:firstLine="709"/>
        <w:jc w:val="both"/>
        <w:rPr>
          <w:sz w:val="28"/>
          <w:szCs w:val="28"/>
        </w:rPr>
      </w:pPr>
      <w:r w:rsidRPr="00C74883">
        <w:rPr>
          <w:sz w:val="28"/>
          <w:szCs w:val="28"/>
        </w:rPr>
        <w:t>15. Связь коэффициента восстановления проницаемости со СКИН фактором.</w:t>
      </w:r>
    </w:p>
    <w:p w14:paraId="45D85CFD" w14:textId="77777777" w:rsidR="00C74883" w:rsidRPr="00C74883" w:rsidRDefault="00C74883" w:rsidP="00C74883">
      <w:pPr>
        <w:spacing w:line="360" w:lineRule="auto"/>
        <w:ind w:firstLine="709"/>
        <w:jc w:val="both"/>
        <w:rPr>
          <w:sz w:val="28"/>
          <w:szCs w:val="28"/>
        </w:rPr>
      </w:pPr>
      <w:r w:rsidRPr="00C74883">
        <w:rPr>
          <w:sz w:val="28"/>
          <w:szCs w:val="28"/>
        </w:rPr>
        <w:t>16.Процессы кольматации пласта.</w:t>
      </w:r>
    </w:p>
    <w:p w14:paraId="18742EB4" w14:textId="77777777" w:rsidR="00C74883" w:rsidRPr="00C74883" w:rsidRDefault="00C74883" w:rsidP="00C74883">
      <w:pPr>
        <w:spacing w:line="360" w:lineRule="auto"/>
        <w:ind w:firstLine="709"/>
        <w:jc w:val="both"/>
        <w:rPr>
          <w:sz w:val="28"/>
          <w:szCs w:val="28"/>
        </w:rPr>
      </w:pPr>
      <w:r w:rsidRPr="00C74883">
        <w:rPr>
          <w:sz w:val="28"/>
          <w:szCs w:val="28"/>
        </w:rPr>
        <w:lastRenderedPageBreak/>
        <w:t>17. Влияние минерального состава пласта на кинетику поражения.</w:t>
      </w:r>
    </w:p>
    <w:p w14:paraId="3C306C3C" w14:textId="77777777" w:rsidR="00C74883" w:rsidRPr="00C74883" w:rsidRDefault="00C74883" w:rsidP="00C74883">
      <w:pPr>
        <w:spacing w:line="360" w:lineRule="auto"/>
        <w:ind w:firstLine="709"/>
        <w:jc w:val="both"/>
        <w:rPr>
          <w:sz w:val="28"/>
          <w:szCs w:val="28"/>
        </w:rPr>
      </w:pPr>
      <w:r w:rsidRPr="00C74883">
        <w:rPr>
          <w:sz w:val="28"/>
          <w:szCs w:val="28"/>
        </w:rPr>
        <w:t>18. Влияние свойств флюидов на кинетику поражения пласта.</w:t>
      </w:r>
    </w:p>
    <w:p w14:paraId="28B50028" w14:textId="77777777" w:rsidR="00C74883" w:rsidRPr="00C74883" w:rsidRDefault="00C74883" w:rsidP="00C74883">
      <w:pPr>
        <w:spacing w:line="360" w:lineRule="auto"/>
        <w:ind w:firstLine="709"/>
        <w:jc w:val="both"/>
        <w:rPr>
          <w:sz w:val="28"/>
          <w:szCs w:val="28"/>
        </w:rPr>
      </w:pPr>
      <w:r w:rsidRPr="00C74883">
        <w:rPr>
          <w:sz w:val="28"/>
          <w:szCs w:val="28"/>
        </w:rPr>
        <w:t>19. Поражение пласта при изменении характера насыщения.</w:t>
      </w:r>
    </w:p>
    <w:p w14:paraId="42D3C783" w14:textId="77777777" w:rsidR="0031587B" w:rsidRDefault="00C74883" w:rsidP="00C74883">
      <w:pPr>
        <w:spacing w:line="360" w:lineRule="auto"/>
        <w:ind w:firstLine="709"/>
        <w:jc w:val="both"/>
        <w:rPr>
          <w:sz w:val="28"/>
          <w:szCs w:val="28"/>
        </w:rPr>
      </w:pPr>
      <w:r w:rsidRPr="00C74883">
        <w:rPr>
          <w:sz w:val="28"/>
          <w:szCs w:val="28"/>
        </w:rPr>
        <w:t>20. Влияние концентрации солей на кинетику водопроницаемости.</w:t>
      </w:r>
    </w:p>
    <w:p w14:paraId="5199C348" w14:textId="77777777" w:rsidR="005D545F" w:rsidRDefault="0079010F" w:rsidP="005D545F">
      <w:pPr>
        <w:pStyle w:val="ae"/>
      </w:pPr>
      <w:bookmarkStart w:id="12" w:name="_Toc5530407"/>
      <w:r>
        <w:t>5.2</w:t>
      </w:r>
      <w:r w:rsidR="0083067E">
        <w:t>.</w:t>
      </w:r>
      <w:bookmarkEnd w:id="12"/>
      <w:r w:rsidR="005D545F" w:rsidRPr="005D545F">
        <w:t xml:space="preserve"> </w:t>
      </w:r>
      <w:r w:rsidR="005D545F" w:rsidRPr="00C16AC7">
        <w:t>Задания реконструктивного уровня, позволяющие анализировать, обобщать фактический и теоретический материал с формулированием конкретных выводов</w:t>
      </w:r>
    </w:p>
    <w:p w14:paraId="12E58111" w14:textId="77777777" w:rsidR="00EC05FE" w:rsidRPr="00FB1481" w:rsidRDefault="00EC05FE" w:rsidP="00FB1481">
      <w:pPr>
        <w:spacing w:line="360" w:lineRule="auto"/>
        <w:ind w:firstLine="709"/>
        <w:jc w:val="both"/>
        <w:rPr>
          <w:b/>
          <w:i/>
          <w:sz w:val="28"/>
          <w:szCs w:val="28"/>
        </w:rPr>
      </w:pPr>
    </w:p>
    <w:p w14:paraId="09952FD6" w14:textId="77777777" w:rsidR="00A20FC5" w:rsidRPr="00FB1481" w:rsidRDefault="00A20FC5" w:rsidP="00FB1481">
      <w:pPr>
        <w:spacing w:line="360" w:lineRule="auto"/>
        <w:ind w:firstLine="709"/>
        <w:jc w:val="both"/>
        <w:rPr>
          <w:b/>
          <w:i/>
          <w:sz w:val="28"/>
          <w:szCs w:val="28"/>
        </w:rPr>
      </w:pPr>
      <w:bookmarkStart w:id="13" w:name="_Toc10198447"/>
      <w:r w:rsidRPr="00FB1481">
        <w:rPr>
          <w:b/>
          <w:i/>
          <w:sz w:val="28"/>
          <w:szCs w:val="28"/>
        </w:rPr>
        <w:t xml:space="preserve">Темы </w:t>
      </w:r>
      <w:bookmarkEnd w:id="13"/>
      <w:r w:rsidR="0031587B" w:rsidRPr="00FB1481">
        <w:rPr>
          <w:b/>
          <w:i/>
          <w:sz w:val="28"/>
          <w:szCs w:val="28"/>
        </w:rPr>
        <w:t>докладов по практическим работам:</w:t>
      </w:r>
    </w:p>
    <w:p w14:paraId="3B58E33C" w14:textId="77777777" w:rsidR="00C74883" w:rsidRPr="00C74883" w:rsidRDefault="00C74883" w:rsidP="00C74883">
      <w:pPr>
        <w:spacing w:line="360" w:lineRule="auto"/>
        <w:ind w:firstLine="709"/>
        <w:jc w:val="both"/>
        <w:rPr>
          <w:sz w:val="28"/>
          <w:szCs w:val="28"/>
        </w:rPr>
      </w:pPr>
      <w:r w:rsidRPr="00C74883">
        <w:rPr>
          <w:sz w:val="28"/>
          <w:szCs w:val="28"/>
        </w:rPr>
        <w:t xml:space="preserve">Эффекты защемления фаз при </w:t>
      </w:r>
      <w:r>
        <w:rPr>
          <w:sz w:val="28"/>
          <w:szCs w:val="28"/>
        </w:rPr>
        <w:t>формировании зоны проникновения</w:t>
      </w:r>
      <w:r w:rsidRPr="00C74883">
        <w:rPr>
          <w:sz w:val="28"/>
          <w:szCs w:val="28"/>
        </w:rPr>
        <w:t>.</w:t>
      </w:r>
    </w:p>
    <w:p w14:paraId="5C123B01" w14:textId="77777777" w:rsidR="00C74883" w:rsidRPr="00C74883" w:rsidRDefault="00C74883" w:rsidP="00C74883">
      <w:pPr>
        <w:spacing w:line="360" w:lineRule="auto"/>
        <w:ind w:firstLine="709"/>
        <w:jc w:val="both"/>
        <w:rPr>
          <w:sz w:val="28"/>
          <w:szCs w:val="28"/>
        </w:rPr>
      </w:pPr>
      <w:r w:rsidRPr="00C74883">
        <w:rPr>
          <w:sz w:val="28"/>
          <w:szCs w:val="28"/>
        </w:rPr>
        <w:t>Механизмы формирования водонасыщения в промытой зоне.</w:t>
      </w:r>
    </w:p>
    <w:p w14:paraId="426E76C5" w14:textId="77777777" w:rsidR="00C74883" w:rsidRPr="00C74883" w:rsidRDefault="00C74883" w:rsidP="00C74883">
      <w:pPr>
        <w:spacing w:line="360" w:lineRule="auto"/>
        <w:ind w:firstLine="709"/>
        <w:jc w:val="both"/>
        <w:rPr>
          <w:sz w:val="28"/>
          <w:szCs w:val="28"/>
        </w:rPr>
      </w:pPr>
      <w:r w:rsidRPr="00C74883">
        <w:rPr>
          <w:sz w:val="28"/>
          <w:szCs w:val="28"/>
        </w:rPr>
        <w:t>Динамические модели зоны проникновения.</w:t>
      </w:r>
    </w:p>
    <w:p w14:paraId="22CF4281" w14:textId="77777777" w:rsidR="00C74883" w:rsidRPr="00C74883" w:rsidRDefault="00C74883" w:rsidP="00C74883">
      <w:pPr>
        <w:spacing w:line="360" w:lineRule="auto"/>
        <w:ind w:firstLine="709"/>
        <w:jc w:val="both"/>
        <w:rPr>
          <w:sz w:val="28"/>
          <w:szCs w:val="28"/>
        </w:rPr>
      </w:pPr>
      <w:r w:rsidRPr="00C74883">
        <w:rPr>
          <w:sz w:val="28"/>
          <w:szCs w:val="28"/>
        </w:rPr>
        <w:t>Изменение водонасыщения при повторных закачках и проработке ствола скважины.</w:t>
      </w:r>
    </w:p>
    <w:p w14:paraId="043707AA" w14:textId="77777777" w:rsidR="00C74883" w:rsidRPr="00C74883" w:rsidRDefault="00C74883" w:rsidP="00C74883">
      <w:pPr>
        <w:spacing w:line="360" w:lineRule="auto"/>
        <w:ind w:firstLine="709"/>
        <w:jc w:val="both"/>
        <w:rPr>
          <w:sz w:val="28"/>
          <w:szCs w:val="28"/>
        </w:rPr>
      </w:pPr>
      <w:r w:rsidRPr="00C74883">
        <w:rPr>
          <w:sz w:val="28"/>
          <w:szCs w:val="28"/>
        </w:rPr>
        <w:t>Капиллярные концевые эффекты в околоскважинной области.</w:t>
      </w:r>
    </w:p>
    <w:p w14:paraId="4E2DAC18" w14:textId="77777777" w:rsidR="00C74883" w:rsidRPr="00C74883" w:rsidRDefault="00C74883" w:rsidP="00C74883">
      <w:pPr>
        <w:spacing w:line="360" w:lineRule="auto"/>
        <w:ind w:firstLine="709"/>
        <w:jc w:val="both"/>
        <w:rPr>
          <w:sz w:val="28"/>
          <w:szCs w:val="28"/>
        </w:rPr>
      </w:pPr>
      <w:r>
        <w:rPr>
          <w:sz w:val="28"/>
          <w:szCs w:val="28"/>
        </w:rPr>
        <w:t xml:space="preserve">Факторы, определяющие </w:t>
      </w:r>
      <w:r w:rsidRPr="00C74883">
        <w:rPr>
          <w:sz w:val="28"/>
          <w:szCs w:val="28"/>
        </w:rPr>
        <w:t>проявление капиллярных концевых эффектов.</w:t>
      </w:r>
    </w:p>
    <w:p w14:paraId="492FFC6B" w14:textId="77777777" w:rsidR="00C74883" w:rsidRPr="00C74883" w:rsidRDefault="00C74883" w:rsidP="00C74883">
      <w:pPr>
        <w:spacing w:line="360" w:lineRule="auto"/>
        <w:ind w:firstLine="709"/>
        <w:jc w:val="both"/>
        <w:rPr>
          <w:sz w:val="28"/>
          <w:szCs w:val="28"/>
        </w:rPr>
      </w:pPr>
      <w:r w:rsidRPr="00C74883">
        <w:rPr>
          <w:sz w:val="28"/>
          <w:szCs w:val="28"/>
        </w:rPr>
        <w:t>Физико-химическая активность фильтратов технологических жидкостей и её проявление.</w:t>
      </w:r>
    </w:p>
    <w:p w14:paraId="50F37DB2" w14:textId="77777777" w:rsidR="0031587B" w:rsidRDefault="00C74883" w:rsidP="00C74883">
      <w:pPr>
        <w:spacing w:line="360" w:lineRule="auto"/>
        <w:ind w:firstLine="709"/>
        <w:jc w:val="both"/>
        <w:rPr>
          <w:sz w:val="28"/>
          <w:szCs w:val="28"/>
        </w:rPr>
      </w:pPr>
      <w:r w:rsidRPr="00C74883">
        <w:rPr>
          <w:sz w:val="28"/>
          <w:szCs w:val="28"/>
        </w:rPr>
        <w:t>Влияние активности фильтратов технологических жид</w:t>
      </w:r>
      <w:r>
        <w:rPr>
          <w:sz w:val="28"/>
          <w:szCs w:val="28"/>
        </w:rPr>
        <w:t>костей на строение околоскважин</w:t>
      </w:r>
      <w:r w:rsidRPr="00C74883">
        <w:rPr>
          <w:sz w:val="28"/>
          <w:szCs w:val="28"/>
        </w:rPr>
        <w:t>ных зон продуктивных пластов.</w:t>
      </w:r>
    </w:p>
    <w:p w14:paraId="2829F3ED" w14:textId="77777777" w:rsidR="00C74883" w:rsidRDefault="00C74883" w:rsidP="00C74883">
      <w:pPr>
        <w:spacing w:line="360" w:lineRule="auto"/>
        <w:ind w:firstLine="709"/>
        <w:jc w:val="both"/>
        <w:rPr>
          <w:b/>
          <w:sz w:val="28"/>
          <w:szCs w:val="28"/>
        </w:rPr>
      </w:pPr>
    </w:p>
    <w:p w14:paraId="6C7F91E7" w14:textId="77777777" w:rsidR="00A20FC5" w:rsidRPr="0083067E" w:rsidRDefault="00A20FC5" w:rsidP="0083067E">
      <w:pPr>
        <w:spacing w:line="360" w:lineRule="auto"/>
        <w:ind w:firstLine="709"/>
        <w:jc w:val="both"/>
        <w:rPr>
          <w:b/>
          <w:sz w:val="28"/>
          <w:szCs w:val="28"/>
        </w:rPr>
      </w:pPr>
      <w:r w:rsidRPr="0083067E">
        <w:rPr>
          <w:b/>
          <w:sz w:val="28"/>
          <w:szCs w:val="28"/>
        </w:rPr>
        <w:t xml:space="preserve">Методические рекомендации </w:t>
      </w:r>
      <w:r w:rsidR="0031587B">
        <w:rPr>
          <w:b/>
          <w:sz w:val="28"/>
          <w:szCs w:val="28"/>
        </w:rPr>
        <w:t>к</w:t>
      </w:r>
      <w:r w:rsidRPr="0083067E">
        <w:rPr>
          <w:b/>
          <w:sz w:val="28"/>
          <w:szCs w:val="28"/>
        </w:rPr>
        <w:t xml:space="preserve"> </w:t>
      </w:r>
      <w:r w:rsidR="0031587B">
        <w:rPr>
          <w:b/>
          <w:sz w:val="28"/>
          <w:szCs w:val="28"/>
        </w:rPr>
        <w:t>подготовке</w:t>
      </w:r>
      <w:r w:rsidRPr="0083067E">
        <w:rPr>
          <w:b/>
          <w:sz w:val="28"/>
          <w:szCs w:val="28"/>
        </w:rPr>
        <w:t xml:space="preserve"> </w:t>
      </w:r>
      <w:r w:rsidR="0031587B">
        <w:rPr>
          <w:b/>
          <w:sz w:val="28"/>
          <w:szCs w:val="28"/>
        </w:rPr>
        <w:t>доклада</w:t>
      </w:r>
      <w:r w:rsidRPr="0083067E">
        <w:rPr>
          <w:b/>
          <w:sz w:val="28"/>
          <w:szCs w:val="28"/>
        </w:rPr>
        <w:t xml:space="preserve"> </w:t>
      </w:r>
    </w:p>
    <w:p w14:paraId="750D3DB5"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В процессе изучения дисциплины каждым студентом долж</w:t>
      </w:r>
      <w:r w:rsidR="0031587B">
        <w:rPr>
          <w:kern w:val="2"/>
          <w:sz w:val="28"/>
          <w:szCs w:val="28"/>
          <w:lang w:eastAsia="hi-IN" w:bidi="hi-IN"/>
        </w:rPr>
        <w:t>е</w:t>
      </w:r>
      <w:r w:rsidRPr="0083067E">
        <w:rPr>
          <w:kern w:val="2"/>
          <w:sz w:val="28"/>
          <w:szCs w:val="28"/>
          <w:lang w:eastAsia="hi-IN" w:bidi="hi-IN"/>
        </w:rPr>
        <w:t xml:space="preserve">н быть подготовлен и представлен на обсуждение аудиторией </w:t>
      </w:r>
      <w:r w:rsidR="0031587B">
        <w:rPr>
          <w:kern w:val="2"/>
          <w:sz w:val="28"/>
          <w:szCs w:val="28"/>
          <w:lang w:eastAsia="hi-IN" w:bidi="hi-IN"/>
        </w:rPr>
        <w:t xml:space="preserve">доклад </w:t>
      </w:r>
      <w:r w:rsidRPr="0083067E">
        <w:rPr>
          <w:kern w:val="2"/>
          <w:sz w:val="28"/>
          <w:szCs w:val="28"/>
          <w:lang w:eastAsia="hi-IN" w:bidi="hi-IN"/>
        </w:rPr>
        <w:t>по заданию. Выполнение задания ориентировано на выработку навыков критического анализа исследовательских достижений по современной геологической теории и практике, формирования представлений о современных требованиях к стандартам, формату и содержанию аналитических статей по данной проблематике, презентации подготовленной информации, умения вести дискуссию и поддерживать конструктивный контакт с аудиторией.</w:t>
      </w:r>
    </w:p>
    <w:p w14:paraId="18052D16"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lastRenderedPageBreak/>
        <w:t xml:space="preserve">При подготовке </w:t>
      </w:r>
      <w:r w:rsidR="0031587B">
        <w:rPr>
          <w:kern w:val="2"/>
          <w:sz w:val="28"/>
          <w:szCs w:val="28"/>
          <w:lang w:eastAsia="hi-IN" w:bidi="hi-IN"/>
        </w:rPr>
        <w:t>доклада</w:t>
      </w:r>
      <w:r w:rsidRPr="0083067E">
        <w:rPr>
          <w:kern w:val="2"/>
          <w:sz w:val="28"/>
          <w:szCs w:val="28"/>
          <w:lang w:eastAsia="hi-IN" w:bidi="hi-IN"/>
        </w:rPr>
        <w:t xml:space="preserve"> предполагается использование не менее </w:t>
      </w:r>
      <w:r w:rsidR="0031587B">
        <w:rPr>
          <w:kern w:val="2"/>
          <w:sz w:val="28"/>
          <w:szCs w:val="28"/>
          <w:lang w:eastAsia="hi-IN" w:bidi="hi-IN"/>
        </w:rPr>
        <w:t>5</w:t>
      </w:r>
      <w:r w:rsidRPr="0083067E">
        <w:rPr>
          <w:kern w:val="2"/>
          <w:sz w:val="28"/>
          <w:szCs w:val="28"/>
          <w:lang w:eastAsia="hi-IN" w:bidi="hi-IN"/>
        </w:rPr>
        <w:t xml:space="preserve"> источников по выбранной теме, опубликованных в периодической печати. Допускается использование статей, обзоров, материалов из сети Интернет, монографий. </w:t>
      </w:r>
    </w:p>
    <w:p w14:paraId="199F60DD" w14:textId="77777777" w:rsidR="00A20FC5" w:rsidRPr="0083067E" w:rsidRDefault="0031587B" w:rsidP="0083067E">
      <w:pPr>
        <w:suppressAutoHyphens/>
        <w:spacing w:line="360" w:lineRule="auto"/>
        <w:ind w:firstLine="709"/>
        <w:jc w:val="both"/>
        <w:rPr>
          <w:kern w:val="2"/>
          <w:sz w:val="28"/>
          <w:szCs w:val="28"/>
          <w:lang w:eastAsia="hi-IN" w:bidi="hi-IN"/>
        </w:rPr>
      </w:pPr>
      <w:r>
        <w:rPr>
          <w:kern w:val="2"/>
          <w:sz w:val="28"/>
          <w:szCs w:val="28"/>
          <w:lang w:eastAsia="hi-IN" w:bidi="hi-IN"/>
        </w:rPr>
        <w:t>Доклад</w:t>
      </w:r>
      <w:r w:rsidR="00A20FC5" w:rsidRPr="0083067E">
        <w:rPr>
          <w:kern w:val="2"/>
          <w:sz w:val="28"/>
          <w:szCs w:val="28"/>
          <w:lang w:eastAsia="hi-IN" w:bidi="hi-IN"/>
        </w:rPr>
        <w:t xml:space="preserve"> долж</w:t>
      </w:r>
      <w:r w:rsidR="00FB1481">
        <w:rPr>
          <w:kern w:val="2"/>
          <w:sz w:val="28"/>
          <w:szCs w:val="28"/>
          <w:lang w:eastAsia="hi-IN" w:bidi="hi-IN"/>
        </w:rPr>
        <w:t>е</w:t>
      </w:r>
      <w:r w:rsidR="00A20FC5" w:rsidRPr="0083067E">
        <w:rPr>
          <w:kern w:val="2"/>
          <w:sz w:val="28"/>
          <w:szCs w:val="28"/>
          <w:lang w:eastAsia="hi-IN" w:bidi="hi-IN"/>
        </w:rPr>
        <w:t>н отразить следующие положения:</w:t>
      </w:r>
    </w:p>
    <w:p w14:paraId="1253B6C9"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Теоретические положения и практические рекомендации:</w:t>
      </w:r>
    </w:p>
    <w:p w14:paraId="3097EED9"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1. Анализ актуальности проблемы, выбранной для исследования, с учетом существующих исследовательских достижений и литературы по теме.</w:t>
      </w:r>
    </w:p>
    <w:p w14:paraId="4FB2CCA7"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2. Интересность, содержательность, новизна подходов к решению проблемы, насколько ясно и четко они сформулированы.</w:t>
      </w:r>
    </w:p>
    <w:p w14:paraId="196209FF"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3. Преимущества и недостатки предлагаемых подходов.</w:t>
      </w:r>
    </w:p>
    <w:p w14:paraId="6126419E"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4. Перспективы применения предлагаемых теоретических подходов или распространения практического опыта в других отраслях и организациях.</w:t>
      </w:r>
    </w:p>
    <w:p w14:paraId="13B03D44"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5. Аргументированную авторскую позицию.</w:t>
      </w:r>
    </w:p>
    <w:p w14:paraId="6B2B1EA3"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Организационные положения:</w:t>
      </w:r>
    </w:p>
    <w:p w14:paraId="7043313F"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1. Письменное и электронное предоставление материалов по работе преподавателю, к дате, указанной в календарном плане данного курса.</w:t>
      </w:r>
    </w:p>
    <w:p w14:paraId="5CC53C97" w14:textId="77777777" w:rsidR="00A20FC5" w:rsidRPr="0083067E" w:rsidRDefault="00A20FC5" w:rsidP="0083067E">
      <w:pPr>
        <w:suppressAutoHyphens/>
        <w:spacing w:line="360" w:lineRule="auto"/>
        <w:ind w:firstLine="709"/>
        <w:jc w:val="both"/>
        <w:rPr>
          <w:kern w:val="2"/>
          <w:sz w:val="28"/>
          <w:szCs w:val="28"/>
          <w:lang w:eastAsia="hi-IN" w:bidi="hi-IN"/>
        </w:rPr>
      </w:pPr>
      <w:r w:rsidRPr="0083067E">
        <w:rPr>
          <w:kern w:val="2"/>
          <w:sz w:val="28"/>
          <w:szCs w:val="28"/>
          <w:lang w:eastAsia="hi-IN" w:bidi="hi-IN"/>
        </w:rPr>
        <w:t xml:space="preserve">2. </w:t>
      </w:r>
      <w:r w:rsidR="001447A5">
        <w:rPr>
          <w:kern w:val="2"/>
          <w:sz w:val="28"/>
          <w:szCs w:val="28"/>
          <w:lang w:eastAsia="hi-IN" w:bidi="hi-IN"/>
        </w:rPr>
        <w:t>Доклад</w:t>
      </w:r>
      <w:r w:rsidRPr="0083067E">
        <w:rPr>
          <w:kern w:val="2"/>
          <w:sz w:val="28"/>
          <w:szCs w:val="28"/>
          <w:lang w:eastAsia="hi-IN" w:bidi="hi-IN"/>
        </w:rPr>
        <w:t xml:space="preserve"> осуществляется с представлением презентации в PowerPoint.</w:t>
      </w:r>
    </w:p>
    <w:p w14:paraId="15B24CB1" w14:textId="77777777" w:rsidR="00A20FC5" w:rsidRPr="0083067E" w:rsidRDefault="00A20FC5" w:rsidP="0083067E">
      <w:pPr>
        <w:spacing w:line="360" w:lineRule="auto"/>
        <w:rPr>
          <w:sz w:val="28"/>
          <w:szCs w:val="28"/>
        </w:rPr>
      </w:pPr>
    </w:p>
    <w:p w14:paraId="7434E1FD" w14:textId="77777777" w:rsidR="00150AF3" w:rsidRPr="00EC05FE" w:rsidRDefault="005D545F" w:rsidP="00EC05FE">
      <w:pPr>
        <w:pStyle w:val="ae"/>
      </w:pPr>
      <w:r>
        <w:t xml:space="preserve">5.3 </w:t>
      </w:r>
      <w:r w:rsidRPr="00ED02A5">
        <w:t>Задания творческого уровня, позволяющие оценивать и диагностировать умения, интегрировать знания различных областей, аргументи</w:t>
      </w:r>
      <w:r>
        <w:t>ровать собственную точку зрения</w:t>
      </w:r>
    </w:p>
    <w:p w14:paraId="2BCE8FE3" w14:textId="77777777" w:rsidR="00150AF3" w:rsidRDefault="00150AF3" w:rsidP="005D545F">
      <w:pPr>
        <w:pStyle w:val="a5"/>
        <w:spacing w:line="360" w:lineRule="auto"/>
        <w:rPr>
          <w:b/>
          <w:sz w:val="28"/>
          <w:szCs w:val="28"/>
        </w:rPr>
      </w:pPr>
    </w:p>
    <w:p w14:paraId="2E72BD60" w14:textId="77777777" w:rsidR="005D545F" w:rsidRPr="005D545F" w:rsidRDefault="005D545F" w:rsidP="005D545F">
      <w:pPr>
        <w:pStyle w:val="a5"/>
        <w:spacing w:line="360" w:lineRule="auto"/>
        <w:rPr>
          <w:b/>
          <w:sz w:val="28"/>
          <w:szCs w:val="28"/>
        </w:rPr>
      </w:pPr>
      <w:r w:rsidRPr="005D545F">
        <w:rPr>
          <w:b/>
          <w:sz w:val="28"/>
          <w:szCs w:val="28"/>
        </w:rPr>
        <w:t>Вопросы для</w:t>
      </w:r>
      <w:r w:rsidR="001447A5">
        <w:rPr>
          <w:b/>
          <w:sz w:val="28"/>
          <w:szCs w:val="28"/>
        </w:rPr>
        <w:t xml:space="preserve"> </w:t>
      </w:r>
      <w:r w:rsidRPr="005D545F">
        <w:rPr>
          <w:b/>
          <w:sz w:val="28"/>
          <w:szCs w:val="28"/>
        </w:rPr>
        <w:t>зачета:</w:t>
      </w:r>
    </w:p>
    <w:p w14:paraId="02D7D16A"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 Дать определение призабойной, приствольной, околоскважинной и прискважинной зон пла-ста.</w:t>
      </w:r>
    </w:p>
    <w:p w14:paraId="2C897233"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 Схема построения околоскважинной области на этапе вскрытия пластов бурением, цемен-тажа и перфорации пласта.</w:t>
      </w:r>
    </w:p>
    <w:p w14:paraId="2FEEEC31"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lastRenderedPageBreak/>
        <w:t>3. Схема строения околоскважинной зоны пласта нагнетательных и эксплуатационных сква-жин, общность и различия.</w:t>
      </w:r>
    </w:p>
    <w:p w14:paraId="7BE7E03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 Основные процессы, обуславливающие поражение пласта.</w:t>
      </w:r>
    </w:p>
    <w:p w14:paraId="0991F56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 Основные факторы поражения пласта.</w:t>
      </w:r>
    </w:p>
    <w:p w14:paraId="3F802C4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 Понятие СКИН фактора.</w:t>
      </w:r>
    </w:p>
    <w:p w14:paraId="332FCB61"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7. Структура и составляющие СКИН фактора.</w:t>
      </w:r>
    </w:p>
    <w:p w14:paraId="4B9A206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8. СКИН фактор при вскрытии пластов вертикальными скважинами.</w:t>
      </w:r>
    </w:p>
    <w:p w14:paraId="72DAEDC8"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9. СКИН фактор при вскрытии пластов наклонно направленными скважинами.</w:t>
      </w:r>
    </w:p>
    <w:p w14:paraId="53E0F8FB"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10. Понятие приведённого радиуса и его связхь со СКИН фактором.</w:t>
      </w:r>
    </w:p>
    <w:p w14:paraId="78BCA19A"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11.СКИН фактор при гидроразрыве пласта.</w:t>
      </w:r>
    </w:p>
    <w:p w14:paraId="77908AC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12. Определение СКИН фактора по данным гидродинамических исследований скважин.</w:t>
      </w:r>
    </w:p>
    <w:p w14:paraId="7F28DB9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13. Коэффициент восстановления проницаемости. Определение и область использования.</w:t>
      </w:r>
    </w:p>
    <w:p w14:paraId="5D7E28D1"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14. Технологии определения коэффициента восстановления проницаемости.</w:t>
      </w:r>
    </w:p>
    <w:p w14:paraId="4BF0D3D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15. Связь коэффициента восстановления проницаемости со СКИН фактором.</w:t>
      </w:r>
    </w:p>
    <w:p w14:paraId="70FB808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16.Процессы кольматации пласта.</w:t>
      </w:r>
    </w:p>
    <w:p w14:paraId="7B7E6EF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17. Влияние минерального состава пласта на кинетику поражения.</w:t>
      </w:r>
    </w:p>
    <w:p w14:paraId="3C73F54A"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18. Влияние свойств флюидов на кинетику поражения пласта.</w:t>
      </w:r>
    </w:p>
    <w:p w14:paraId="4795DF9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19. Поражение пласта при изменении характера насыщения.</w:t>
      </w:r>
    </w:p>
    <w:p w14:paraId="5BAF772D"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20. Влияние концентрации солей на кинетику водопроницаемости.</w:t>
      </w:r>
    </w:p>
    <w:p w14:paraId="757BD296"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21. Влияние температуры на кинетику поражения пласта.</w:t>
      </w:r>
    </w:p>
    <w:p w14:paraId="2A4AAB2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22. Влияние давления на кинетику поражения пласта.</w:t>
      </w:r>
    </w:p>
    <w:p w14:paraId="0D947E9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23. Влияние концентрации частиц на кинетику поражения пласта.</w:t>
      </w:r>
    </w:p>
    <w:p w14:paraId="14C919A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24. Обобщёнаая схема кольматации пласта.</w:t>
      </w:r>
    </w:p>
    <w:p w14:paraId="01EA21B8"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23. Фильтрационная корка и её роль в формировании околоскважинных зон.</w:t>
      </w:r>
    </w:p>
    <w:p w14:paraId="0E1C419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lastRenderedPageBreak/>
        <w:t>26. Фильтрация через глинистые корки.</w:t>
      </w:r>
    </w:p>
    <w:p w14:paraId="6D0D556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27. Роль физико-химических факторов в формировании фильтрационной корки.</w:t>
      </w:r>
    </w:p>
    <w:p w14:paraId="339385C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28. Эффекты взаимодействия корки с пластом.</w:t>
      </w:r>
    </w:p>
    <w:p w14:paraId="3D7FDFE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29. Характер изменения свойств корки..</w:t>
      </w:r>
    </w:p>
    <w:p w14:paraId="6DBDC57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30. Петрофизика глинистой корки.</w:t>
      </w:r>
    </w:p>
    <w:p w14:paraId="244D1536"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31. Использование свойств глинистой корки для полученитя информации о пласте.</w:t>
      </w:r>
    </w:p>
    <w:p w14:paraId="3C338E43"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32. Петрофизика зоны кольматации.</w:t>
      </w:r>
    </w:p>
    <w:p w14:paraId="20E56B6C"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33. Информационные критерии выделения закольматированных пластов.</w:t>
      </w:r>
    </w:p>
    <w:p w14:paraId="1C56C1DD"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34. Основные представления о зоне проникновения фильтратов технологических жидкостей (строение, эффекты).</w:t>
      </w:r>
    </w:p>
    <w:p w14:paraId="4757F488"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35. Эффекты защемления фаз при формировании зоны проникновения..</w:t>
      </w:r>
    </w:p>
    <w:p w14:paraId="144CD68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36. Механизмы формирования водонасыщения в промытой зоне.</w:t>
      </w:r>
    </w:p>
    <w:p w14:paraId="62CFD48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37. Динамические модели зоны проникновения.</w:t>
      </w:r>
    </w:p>
    <w:p w14:paraId="5A1A5D0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38. Изменение водонасыщения при повторных закачках и проработке ствола скважины.</w:t>
      </w:r>
    </w:p>
    <w:p w14:paraId="406F784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39. Капиллярные концевые эффекты в околоскважинной области.</w:t>
      </w:r>
    </w:p>
    <w:p w14:paraId="0F67535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40. Факторы, определяющие    проявление капиллярных концевых эффектов.</w:t>
      </w:r>
    </w:p>
    <w:p w14:paraId="09F4952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41. Физико-химическая активность фильтратов технологических жидкостей и её проявление.</w:t>
      </w:r>
    </w:p>
    <w:p w14:paraId="070BF37C"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42. Влияние активности фильтратов технологических жидкостей на строение околоскважин-ных зон продуктивных пластов.</w:t>
      </w:r>
    </w:p>
    <w:p w14:paraId="7088937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43. Общая характеристика деформационных процессов и их роли в изменении состояния око-лоскважинных зон.</w:t>
      </w:r>
    </w:p>
    <w:p w14:paraId="428F327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44. Остаточные деформации и их роль в изменении околоскважинных зон.</w:t>
      </w:r>
    </w:p>
    <w:p w14:paraId="0A91175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45. Зависимости проницаемости околоскважинных зон от эффективных напряжений.</w:t>
      </w:r>
    </w:p>
    <w:p w14:paraId="7B3A33D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lastRenderedPageBreak/>
        <w:t>46.Механо-химические эффекты в околоскважинных зонах.</w:t>
      </w:r>
    </w:p>
    <w:p w14:paraId="02E3658C"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47. Циклические изменения проницаемости в околоскважинных зонах.</w:t>
      </w:r>
    </w:p>
    <w:p w14:paraId="68BB6660"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48. Дилатантные явления при циклических воздействиях на околоскважинную зону.</w:t>
      </w:r>
    </w:p>
    <w:p w14:paraId="78536BC2"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49. Общая схема процессов расформирования зоны проникновения.</w:t>
      </w:r>
    </w:p>
    <w:p w14:paraId="3359DE20"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50. Капиллярное расформирование зоны проникновения.</w:t>
      </w:r>
    </w:p>
    <w:p w14:paraId="19AB33CA"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51. Гравитационное расформирование зоны проникновения.</w:t>
      </w:r>
    </w:p>
    <w:p w14:paraId="57EE8EC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52. Диффузионное расформирование зоны проникновенияю</w:t>
      </w:r>
    </w:p>
    <w:p w14:paraId="75E7F2DB"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53. Динамические модели водонасыщения при расформировании зоны проникновения.</w:t>
      </w:r>
    </w:p>
    <w:p w14:paraId="5E5CACD9"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54. Использование наблюдений за расформированием зоны проникновения для оценки степени повреждения пласта.</w:t>
      </w:r>
    </w:p>
    <w:p w14:paraId="245FF340"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55. Петрофизические модели промытой зоны.</w:t>
      </w:r>
    </w:p>
    <w:p w14:paraId="10039FB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56. Петрофизические модели зоны проникновения.</w:t>
      </w:r>
    </w:p>
    <w:p w14:paraId="7613E60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57. Способы учета изменения фильтрационных свойств пласта при моделировании влияния околоскважинных зон на производительность скважин.</w:t>
      </w:r>
    </w:p>
    <w:p w14:paraId="746DA37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58. Обобщенная модель влияния околоскважинных зон на производительность скважин.</w:t>
      </w:r>
    </w:p>
    <w:p w14:paraId="2D24FA27"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59. Влияние комплексного механизма поражения пласта на значения СКИН фактора.</w:t>
      </w:r>
    </w:p>
    <w:p w14:paraId="7E9D6F9F"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60. Индикаторные диаграммы при комплексном механизме поражения пласта.</w:t>
      </w:r>
    </w:p>
    <w:p w14:paraId="78D03592"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61. Информационные критерии оценки влияния околоскважинных зон на производительность скважин.</w:t>
      </w:r>
    </w:p>
    <w:p w14:paraId="66A42A55"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62. Влияние околоскважинных зон на коэффициент продуктивности.</w:t>
      </w:r>
    </w:p>
    <w:p w14:paraId="42F8E84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63. Параметры, характеризующие эффективность воздействия на околоскважинные зоны.</w:t>
      </w:r>
    </w:p>
    <w:p w14:paraId="61F4C19D"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64. Спецтфика околоскважинных зон при проходке пласта горизонтальными скважинами.</w:t>
      </w:r>
    </w:p>
    <w:p w14:paraId="05B4969B"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lastRenderedPageBreak/>
        <w:t xml:space="preserve">65. Сравнительный анализ влияния околоскважинных зон </w:t>
      </w:r>
      <w:r>
        <w:rPr>
          <w:rFonts w:eastAsia="Calibri"/>
          <w:sz w:val="28"/>
          <w:szCs w:val="28"/>
        </w:rPr>
        <w:t>на производительность вертикаль</w:t>
      </w:r>
      <w:r w:rsidRPr="00C74883">
        <w:rPr>
          <w:rFonts w:eastAsia="Calibri"/>
          <w:sz w:val="28"/>
          <w:szCs w:val="28"/>
        </w:rPr>
        <w:t>ных и горизонтальных скважин.</w:t>
      </w:r>
    </w:p>
    <w:p w14:paraId="7C02615E"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66. Влияние формы зоны поражения на производительность горизонтальных скважин.</w:t>
      </w:r>
    </w:p>
    <w:p w14:paraId="025E41AC"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67. Влияние кинетики поражения пласта на производительность скважин.</w:t>
      </w:r>
    </w:p>
    <w:p w14:paraId="750A13F6" w14:textId="77777777" w:rsidR="00C74883" w:rsidRPr="00C74883" w:rsidRDefault="00C74883" w:rsidP="00C74883">
      <w:pPr>
        <w:spacing w:line="360" w:lineRule="auto"/>
        <w:ind w:firstLine="709"/>
        <w:jc w:val="both"/>
        <w:rPr>
          <w:rFonts w:eastAsia="Calibri"/>
          <w:sz w:val="28"/>
          <w:szCs w:val="28"/>
        </w:rPr>
      </w:pPr>
      <w:r w:rsidRPr="00C74883">
        <w:rPr>
          <w:rFonts w:eastAsia="Calibri"/>
          <w:sz w:val="28"/>
          <w:szCs w:val="28"/>
        </w:rPr>
        <w:t>68. Эффекты капиллярного защемления и их влияние на производительность скважин.</w:t>
      </w:r>
    </w:p>
    <w:p w14:paraId="1EACB237" w14:textId="77777777" w:rsidR="00A20FC5" w:rsidRPr="0083067E" w:rsidRDefault="00C74883" w:rsidP="00C74883">
      <w:pPr>
        <w:spacing w:line="360" w:lineRule="auto"/>
        <w:ind w:firstLine="709"/>
        <w:jc w:val="both"/>
        <w:rPr>
          <w:b/>
          <w:sz w:val="28"/>
          <w:szCs w:val="28"/>
        </w:rPr>
      </w:pPr>
      <w:r w:rsidRPr="00C74883">
        <w:rPr>
          <w:rFonts w:eastAsia="Calibri"/>
          <w:sz w:val="28"/>
          <w:szCs w:val="28"/>
        </w:rPr>
        <w:t>69. Влияние глушения скважин на их последующую производительность.</w:t>
      </w:r>
    </w:p>
    <w:p w14:paraId="623DBD79" w14:textId="77777777" w:rsidR="00A20FC5" w:rsidRPr="0083067E" w:rsidRDefault="0083067E" w:rsidP="00612E68">
      <w:pPr>
        <w:pStyle w:val="22"/>
      </w:pPr>
      <w:bookmarkStart w:id="14" w:name="_Toc10198449"/>
      <w:r>
        <w:t xml:space="preserve">5.4 </w:t>
      </w:r>
      <w:r w:rsidR="00A20FC5" w:rsidRPr="0083067E">
        <w:t>План самостоятельной работы студента по изучению дисциплины</w:t>
      </w:r>
      <w:bookmarkEnd w:id="14"/>
    </w:p>
    <w:p w14:paraId="759AAE75" w14:textId="77777777" w:rsidR="00A20FC5" w:rsidRPr="0083067E" w:rsidRDefault="00A20FC5" w:rsidP="0083067E">
      <w:pPr>
        <w:spacing w:line="360" w:lineRule="auto"/>
        <w:ind w:firstLine="709"/>
        <w:jc w:val="both"/>
        <w:rPr>
          <w:b/>
          <w:sz w:val="28"/>
          <w:szCs w:val="28"/>
        </w:rPr>
      </w:pPr>
    </w:p>
    <w:p w14:paraId="4A23C719" w14:textId="77777777" w:rsidR="00A20FC5" w:rsidRDefault="00612E68" w:rsidP="00203369">
      <w:pPr>
        <w:spacing w:line="360" w:lineRule="auto"/>
        <w:ind w:firstLine="709"/>
        <w:jc w:val="both"/>
        <w:rPr>
          <w:sz w:val="28"/>
          <w:szCs w:val="28"/>
        </w:rPr>
      </w:pPr>
      <w:r>
        <w:rPr>
          <w:sz w:val="28"/>
          <w:szCs w:val="28"/>
        </w:rPr>
        <w:t xml:space="preserve">Таблица </w:t>
      </w:r>
      <w:r w:rsidR="001447A5">
        <w:rPr>
          <w:sz w:val="28"/>
          <w:szCs w:val="28"/>
        </w:rPr>
        <w:t>2</w:t>
      </w:r>
      <w:r w:rsidR="0083067E">
        <w:rPr>
          <w:sz w:val="28"/>
          <w:szCs w:val="28"/>
        </w:rPr>
        <w:t xml:space="preserve"> - </w:t>
      </w:r>
      <w:r w:rsidR="00A20FC5" w:rsidRPr="0083067E">
        <w:rPr>
          <w:sz w:val="28"/>
          <w:szCs w:val="28"/>
        </w:rPr>
        <w:t xml:space="preserve">План самостоятельной работы студента по изучению дисциплины, в </w:t>
      </w:r>
      <w:r w:rsidR="00203369">
        <w:rPr>
          <w:sz w:val="28"/>
          <w:szCs w:val="28"/>
        </w:rPr>
        <w:t>3</w:t>
      </w:r>
      <w:r w:rsidR="00A20FC5" w:rsidRPr="0083067E">
        <w:rPr>
          <w:sz w:val="28"/>
          <w:szCs w:val="28"/>
        </w:rPr>
        <w:t xml:space="preserve"> семестре</w:t>
      </w:r>
    </w:p>
    <w:p w14:paraId="5999E904" w14:textId="77777777" w:rsidR="001447A5" w:rsidRDefault="001447A5" w:rsidP="00203369">
      <w:pPr>
        <w:spacing w:line="360" w:lineRule="auto"/>
        <w:ind w:firstLine="709"/>
        <w:jc w:val="both"/>
        <w:rPr>
          <w:sz w:val="28"/>
          <w:szCs w:val="28"/>
        </w:rPr>
      </w:pPr>
    </w:p>
    <w:tbl>
      <w:tblPr>
        <w:tblW w:w="101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1134"/>
        <w:gridCol w:w="6430"/>
        <w:gridCol w:w="2590"/>
      </w:tblGrid>
      <w:tr w:rsidR="001447A5" w:rsidRPr="00C74883" w14:paraId="083E5E12" w14:textId="77777777" w:rsidTr="001447A5">
        <w:trPr>
          <w:trHeight w:val="1686"/>
          <w:tblHeader/>
        </w:trPr>
        <w:tc>
          <w:tcPr>
            <w:tcW w:w="1134" w:type="dxa"/>
            <w:shd w:val="clear" w:color="auto" w:fill="auto"/>
            <w:vAlign w:val="center"/>
          </w:tcPr>
          <w:p w14:paraId="008D1D9E" w14:textId="77777777" w:rsidR="001447A5" w:rsidRPr="00C74883" w:rsidRDefault="001447A5" w:rsidP="00231925">
            <w:pPr>
              <w:pStyle w:val="ReportMain"/>
              <w:suppressAutoHyphens/>
              <w:jc w:val="center"/>
            </w:pPr>
            <w:bookmarkStart w:id="15" w:name="Merge4" w:colFirst="1" w:colLast="1"/>
            <w:bookmarkStart w:id="16" w:name="Merge5" w:colFirst="0" w:colLast="0"/>
            <w:bookmarkStart w:id="17" w:name="Merge3" w:colFirst="2" w:colLast="6"/>
            <w:r w:rsidRPr="00C74883">
              <w:t>№ раздела</w:t>
            </w:r>
          </w:p>
        </w:tc>
        <w:tc>
          <w:tcPr>
            <w:tcW w:w="6430" w:type="dxa"/>
            <w:shd w:val="clear" w:color="auto" w:fill="auto"/>
            <w:vAlign w:val="center"/>
          </w:tcPr>
          <w:p w14:paraId="40B5DDBC" w14:textId="77777777" w:rsidR="001447A5" w:rsidRPr="00C74883" w:rsidRDefault="001447A5" w:rsidP="00231925">
            <w:pPr>
              <w:pStyle w:val="ReportMain"/>
              <w:suppressAutoHyphens/>
              <w:jc w:val="center"/>
            </w:pPr>
            <w:r w:rsidRPr="00C74883">
              <w:t>Наименование разделов</w:t>
            </w:r>
          </w:p>
        </w:tc>
        <w:tc>
          <w:tcPr>
            <w:tcW w:w="2590" w:type="dxa"/>
            <w:shd w:val="clear" w:color="auto" w:fill="auto"/>
            <w:vAlign w:val="center"/>
          </w:tcPr>
          <w:p w14:paraId="1C085D00" w14:textId="77777777" w:rsidR="001447A5" w:rsidRPr="00C74883" w:rsidRDefault="001447A5" w:rsidP="00231925">
            <w:pPr>
              <w:pStyle w:val="ReportMain"/>
              <w:suppressAutoHyphens/>
              <w:jc w:val="center"/>
            </w:pPr>
            <w:r w:rsidRPr="00C74883">
              <w:t>Количество часов</w:t>
            </w:r>
          </w:p>
          <w:p w14:paraId="07E496EE" w14:textId="77777777" w:rsidR="001447A5" w:rsidRPr="00C74883" w:rsidRDefault="001447A5" w:rsidP="001447A5"/>
          <w:p w14:paraId="677ED857" w14:textId="77777777" w:rsidR="001447A5" w:rsidRPr="00C74883" w:rsidRDefault="001447A5" w:rsidP="001447A5">
            <w:pPr>
              <w:pStyle w:val="ReportMain"/>
              <w:suppressAutoHyphens/>
              <w:jc w:val="center"/>
            </w:pPr>
            <w:r w:rsidRPr="00C74883">
              <w:t>внеаудиторной работы</w:t>
            </w:r>
          </w:p>
        </w:tc>
      </w:tr>
      <w:bookmarkEnd w:id="15"/>
      <w:bookmarkEnd w:id="16"/>
      <w:bookmarkEnd w:id="17"/>
      <w:tr w:rsidR="00C74883" w:rsidRPr="00C74883" w14:paraId="49B57B45" w14:textId="77777777" w:rsidTr="001447A5">
        <w:tc>
          <w:tcPr>
            <w:tcW w:w="1134" w:type="dxa"/>
            <w:shd w:val="clear" w:color="auto" w:fill="auto"/>
          </w:tcPr>
          <w:p w14:paraId="5BAB918F" w14:textId="77777777" w:rsidR="00C74883" w:rsidRPr="00C74883" w:rsidRDefault="00C74883" w:rsidP="00C74883">
            <w:pPr>
              <w:pStyle w:val="ReportMain"/>
              <w:suppressAutoHyphens/>
              <w:jc w:val="center"/>
            </w:pPr>
            <w:r w:rsidRPr="00C74883">
              <w:t>1</w:t>
            </w:r>
          </w:p>
        </w:tc>
        <w:tc>
          <w:tcPr>
            <w:tcW w:w="6430" w:type="dxa"/>
            <w:shd w:val="clear" w:color="auto" w:fill="auto"/>
          </w:tcPr>
          <w:p w14:paraId="5FFBFD8E" w14:textId="77777777" w:rsidR="00C74883" w:rsidRPr="00C74883" w:rsidRDefault="00C74883" w:rsidP="00C74883">
            <w:pPr>
              <w:pStyle w:val="ReportMain"/>
              <w:suppressAutoHyphens/>
            </w:pPr>
            <w:r w:rsidRPr="00C74883">
              <w:t>Проведение мероприятий по разработке нефтяных и газовых</w:t>
            </w:r>
          </w:p>
          <w:p w14:paraId="613B0BEC" w14:textId="77777777" w:rsidR="00C74883" w:rsidRPr="00C74883" w:rsidRDefault="00C74883" w:rsidP="00C74883">
            <w:pPr>
              <w:pStyle w:val="ReportMain"/>
              <w:suppressAutoHyphens/>
            </w:pPr>
            <w:r w:rsidRPr="00C74883">
              <w:t>месторождений</w:t>
            </w:r>
          </w:p>
        </w:tc>
        <w:tc>
          <w:tcPr>
            <w:tcW w:w="2590" w:type="dxa"/>
            <w:shd w:val="clear" w:color="auto" w:fill="auto"/>
          </w:tcPr>
          <w:p w14:paraId="314546AF" w14:textId="77777777" w:rsidR="00C74883" w:rsidRPr="00C74883" w:rsidRDefault="00C74883" w:rsidP="00C74883">
            <w:pPr>
              <w:pStyle w:val="ReportMain"/>
              <w:suppressAutoHyphens/>
              <w:jc w:val="center"/>
            </w:pPr>
            <w:r w:rsidRPr="00C74883">
              <w:t>30</w:t>
            </w:r>
          </w:p>
        </w:tc>
      </w:tr>
      <w:tr w:rsidR="00C74883" w:rsidRPr="00C74883" w14:paraId="14B92DD0" w14:textId="77777777" w:rsidTr="001447A5">
        <w:tc>
          <w:tcPr>
            <w:tcW w:w="1134" w:type="dxa"/>
            <w:shd w:val="clear" w:color="auto" w:fill="auto"/>
          </w:tcPr>
          <w:p w14:paraId="5246DBC9" w14:textId="77777777" w:rsidR="00C74883" w:rsidRPr="00C74883" w:rsidRDefault="00C74883" w:rsidP="00C74883">
            <w:pPr>
              <w:pStyle w:val="ReportMain"/>
              <w:suppressAutoHyphens/>
              <w:jc w:val="center"/>
            </w:pPr>
            <w:r w:rsidRPr="00C74883">
              <w:t>2</w:t>
            </w:r>
          </w:p>
        </w:tc>
        <w:tc>
          <w:tcPr>
            <w:tcW w:w="6430" w:type="dxa"/>
            <w:shd w:val="clear" w:color="auto" w:fill="auto"/>
          </w:tcPr>
          <w:p w14:paraId="036A8012" w14:textId="77777777" w:rsidR="00C74883" w:rsidRPr="00C74883" w:rsidRDefault="00C74883" w:rsidP="00C74883">
            <w:pPr>
              <w:pStyle w:val="ReportMain"/>
              <w:suppressAutoHyphens/>
            </w:pPr>
            <w:r w:rsidRPr="00C74883">
              <w:t>Организация работ по эксплуатации нефтяных и газовых</w:t>
            </w:r>
          </w:p>
          <w:p w14:paraId="27BFE20C" w14:textId="77777777" w:rsidR="00C74883" w:rsidRPr="00C74883" w:rsidRDefault="00C74883" w:rsidP="00C74883">
            <w:pPr>
              <w:pStyle w:val="TableParagraph"/>
              <w:spacing w:line="264" w:lineRule="exact"/>
              <w:ind w:left="-5" w:firstLine="5"/>
              <w:rPr>
                <w:rFonts w:ascii="Times New Roman" w:eastAsia="Times New Roman" w:hAnsi="Times New Roman"/>
                <w:sz w:val="24"/>
                <w:szCs w:val="24"/>
                <w:lang w:val="ru-RU"/>
              </w:rPr>
            </w:pPr>
            <w:r w:rsidRPr="00C74883">
              <w:rPr>
                <w:rFonts w:ascii="Times New Roman" w:hAnsi="Times New Roman"/>
              </w:rPr>
              <w:t>месторождений</w:t>
            </w:r>
          </w:p>
        </w:tc>
        <w:tc>
          <w:tcPr>
            <w:tcW w:w="2590" w:type="dxa"/>
            <w:shd w:val="clear" w:color="auto" w:fill="auto"/>
          </w:tcPr>
          <w:p w14:paraId="074F9FFC" w14:textId="77777777" w:rsidR="00C74883" w:rsidRPr="00C74883" w:rsidRDefault="00C74883" w:rsidP="00C74883">
            <w:pPr>
              <w:pStyle w:val="ReportMain"/>
              <w:suppressAutoHyphens/>
              <w:jc w:val="center"/>
            </w:pPr>
            <w:r w:rsidRPr="00C74883">
              <w:t>30</w:t>
            </w:r>
          </w:p>
        </w:tc>
      </w:tr>
      <w:tr w:rsidR="00C74883" w:rsidRPr="00C74883" w14:paraId="2D3BF674" w14:textId="77777777" w:rsidTr="001447A5">
        <w:tc>
          <w:tcPr>
            <w:tcW w:w="1134" w:type="dxa"/>
            <w:shd w:val="clear" w:color="auto" w:fill="auto"/>
          </w:tcPr>
          <w:p w14:paraId="1F1F3EEF" w14:textId="77777777" w:rsidR="00C74883" w:rsidRPr="00C74883" w:rsidRDefault="00C74883" w:rsidP="00C74883">
            <w:pPr>
              <w:pStyle w:val="ReportMain"/>
              <w:suppressAutoHyphens/>
              <w:jc w:val="center"/>
            </w:pPr>
            <w:r w:rsidRPr="00C74883">
              <w:t>3</w:t>
            </w:r>
          </w:p>
        </w:tc>
        <w:tc>
          <w:tcPr>
            <w:tcW w:w="6430" w:type="dxa"/>
            <w:shd w:val="clear" w:color="auto" w:fill="auto"/>
          </w:tcPr>
          <w:p w14:paraId="0CBE1D69" w14:textId="77777777" w:rsidR="00C74883" w:rsidRPr="00C74883" w:rsidRDefault="00C74883" w:rsidP="00C74883">
            <w:pPr>
              <w:pStyle w:val="ReportMain"/>
              <w:suppressAutoHyphens/>
            </w:pPr>
            <w:r w:rsidRPr="00C74883">
              <w:t>Организация работ по подземному ремонту скважин</w:t>
            </w:r>
          </w:p>
        </w:tc>
        <w:tc>
          <w:tcPr>
            <w:tcW w:w="2590" w:type="dxa"/>
            <w:shd w:val="clear" w:color="auto" w:fill="auto"/>
          </w:tcPr>
          <w:p w14:paraId="747AFCAA" w14:textId="77777777" w:rsidR="00C74883" w:rsidRPr="00C74883" w:rsidRDefault="00C74883" w:rsidP="00C74883">
            <w:pPr>
              <w:pStyle w:val="ReportMain"/>
              <w:suppressAutoHyphens/>
              <w:jc w:val="center"/>
            </w:pPr>
            <w:r w:rsidRPr="00C74883">
              <w:t>28</w:t>
            </w:r>
          </w:p>
        </w:tc>
      </w:tr>
      <w:tr w:rsidR="00C74883" w:rsidRPr="00C74883" w14:paraId="2272C0E5" w14:textId="77777777" w:rsidTr="001447A5">
        <w:tc>
          <w:tcPr>
            <w:tcW w:w="1134" w:type="dxa"/>
            <w:shd w:val="clear" w:color="auto" w:fill="auto"/>
          </w:tcPr>
          <w:p w14:paraId="706A7ACF" w14:textId="77777777" w:rsidR="00C74883" w:rsidRPr="00C74883" w:rsidRDefault="00C74883" w:rsidP="00C74883">
            <w:pPr>
              <w:pStyle w:val="ReportMain"/>
              <w:suppressAutoHyphens/>
              <w:jc w:val="center"/>
            </w:pPr>
          </w:p>
        </w:tc>
        <w:tc>
          <w:tcPr>
            <w:tcW w:w="6430" w:type="dxa"/>
            <w:shd w:val="clear" w:color="auto" w:fill="auto"/>
          </w:tcPr>
          <w:p w14:paraId="3FF639A8" w14:textId="77777777" w:rsidR="00C74883" w:rsidRPr="00C74883" w:rsidRDefault="00C74883" w:rsidP="00C74883">
            <w:pPr>
              <w:pStyle w:val="TableParagraph"/>
              <w:spacing w:before="31"/>
              <w:rPr>
                <w:rFonts w:ascii="Times New Roman" w:eastAsia="Times New Roman" w:hAnsi="Times New Roman"/>
                <w:sz w:val="24"/>
                <w:szCs w:val="24"/>
                <w:lang w:val="ru-RU"/>
              </w:rPr>
            </w:pPr>
            <w:r w:rsidRPr="00C74883">
              <w:rPr>
                <w:rFonts w:ascii="Times New Roman" w:hAnsi="Times New Roman"/>
              </w:rPr>
              <w:t>Всего:</w:t>
            </w:r>
          </w:p>
        </w:tc>
        <w:tc>
          <w:tcPr>
            <w:tcW w:w="2590" w:type="dxa"/>
            <w:shd w:val="clear" w:color="auto" w:fill="auto"/>
          </w:tcPr>
          <w:p w14:paraId="640EAF95" w14:textId="77777777" w:rsidR="00C74883" w:rsidRPr="00C74883" w:rsidRDefault="00C74883" w:rsidP="00C74883">
            <w:pPr>
              <w:pStyle w:val="ReportMain"/>
              <w:suppressAutoHyphens/>
              <w:jc w:val="center"/>
            </w:pPr>
            <w:r w:rsidRPr="00C74883">
              <w:t>88</w:t>
            </w:r>
          </w:p>
        </w:tc>
      </w:tr>
    </w:tbl>
    <w:p w14:paraId="275EDBE6" w14:textId="77777777" w:rsidR="001447A5" w:rsidRDefault="001447A5" w:rsidP="00203369">
      <w:pPr>
        <w:spacing w:line="360" w:lineRule="auto"/>
        <w:ind w:firstLine="709"/>
        <w:jc w:val="both"/>
        <w:rPr>
          <w:sz w:val="28"/>
          <w:szCs w:val="28"/>
        </w:rPr>
      </w:pPr>
    </w:p>
    <w:p w14:paraId="7D26BDB3" w14:textId="77777777" w:rsidR="00A20FC5" w:rsidRDefault="00A20FC5" w:rsidP="00A20FC5"/>
    <w:p w14:paraId="5248703E" w14:textId="77777777" w:rsidR="003B463F" w:rsidRPr="00236E26" w:rsidRDefault="0083067E" w:rsidP="00612E68">
      <w:pPr>
        <w:pStyle w:val="22"/>
        <w:rPr>
          <w:sz w:val="32"/>
          <w:szCs w:val="32"/>
        </w:rPr>
      </w:pPr>
      <w:bookmarkStart w:id="18" w:name="_Toc10198450"/>
      <w:r w:rsidRPr="00236E26">
        <w:rPr>
          <w:sz w:val="32"/>
          <w:szCs w:val="32"/>
        </w:rPr>
        <w:lastRenderedPageBreak/>
        <w:t xml:space="preserve">6 </w:t>
      </w:r>
      <w:r w:rsidR="003B463F" w:rsidRPr="00236E26">
        <w:rPr>
          <w:sz w:val="32"/>
          <w:szCs w:val="32"/>
        </w:rPr>
        <w:t>Учебно-методическое обеспечение дисциплины</w:t>
      </w:r>
      <w:bookmarkEnd w:id="18"/>
    </w:p>
    <w:p w14:paraId="4006C9DF" w14:textId="77777777" w:rsidR="003B463F" w:rsidRDefault="0083067E" w:rsidP="00612E68">
      <w:pPr>
        <w:pStyle w:val="22"/>
      </w:pPr>
      <w:bookmarkStart w:id="19" w:name="_Toc10198451"/>
      <w:r>
        <w:t>6</w:t>
      </w:r>
      <w:r w:rsidR="003B463F" w:rsidRPr="00A20FC5">
        <w:t>.1 Основная литература</w:t>
      </w:r>
      <w:bookmarkEnd w:id="19"/>
    </w:p>
    <w:p w14:paraId="5F7B5790" w14:textId="77777777" w:rsidR="00C74883" w:rsidRPr="00C74883" w:rsidRDefault="00C74883" w:rsidP="00C74883">
      <w:pPr>
        <w:spacing w:line="360" w:lineRule="auto"/>
        <w:ind w:firstLine="709"/>
        <w:jc w:val="both"/>
        <w:rPr>
          <w:sz w:val="28"/>
          <w:szCs w:val="28"/>
        </w:rPr>
      </w:pPr>
      <w:r w:rsidRPr="00C74883">
        <w:rPr>
          <w:sz w:val="28"/>
          <w:szCs w:val="28"/>
        </w:rPr>
        <w:t>1. Вяхирев Р.И. Гриценко А.И. Тер-Саркисов P.M. Разработка и эксплуатация газовых место-рождений. 2012. – 427 с.</w:t>
      </w:r>
    </w:p>
    <w:p w14:paraId="19DB0A34" w14:textId="77777777" w:rsidR="00C74883" w:rsidRPr="00C74883" w:rsidRDefault="00C74883" w:rsidP="00C74883">
      <w:pPr>
        <w:spacing w:line="360" w:lineRule="auto"/>
        <w:ind w:firstLine="709"/>
        <w:jc w:val="both"/>
        <w:rPr>
          <w:sz w:val="28"/>
          <w:szCs w:val="28"/>
        </w:rPr>
      </w:pPr>
      <w:r w:rsidRPr="00C74883">
        <w:rPr>
          <w:sz w:val="28"/>
          <w:szCs w:val="28"/>
        </w:rPr>
        <w:t xml:space="preserve"> 2. Габриэлянц Г.А. Геология, поиски и разведка нефтяных и газовых месторождений. - М.: «Недра», 2013. – 356 с. </w:t>
      </w:r>
    </w:p>
    <w:p w14:paraId="03232D09" w14:textId="77777777" w:rsidR="00C74883" w:rsidRPr="00C74883" w:rsidRDefault="00C74883" w:rsidP="00C74883">
      <w:pPr>
        <w:spacing w:line="360" w:lineRule="auto"/>
        <w:ind w:firstLine="709"/>
        <w:jc w:val="both"/>
        <w:rPr>
          <w:sz w:val="28"/>
          <w:szCs w:val="28"/>
        </w:rPr>
      </w:pPr>
      <w:r w:rsidRPr="00C74883">
        <w:rPr>
          <w:sz w:val="28"/>
          <w:szCs w:val="28"/>
        </w:rPr>
        <w:t xml:space="preserve">3. Дорошенко Е.В., Покрепин Б.В., Покрепин Г.В. Специалист по ремонту нефтяных и газовых скважин. – Волгоград.: «Ин-Фолио», 2011. – 288 с. </w:t>
      </w:r>
    </w:p>
    <w:p w14:paraId="778351F6" w14:textId="77777777" w:rsidR="00C74883" w:rsidRPr="00C74883" w:rsidRDefault="00C74883" w:rsidP="00C74883">
      <w:pPr>
        <w:spacing w:line="360" w:lineRule="auto"/>
        <w:ind w:firstLine="709"/>
        <w:jc w:val="both"/>
        <w:rPr>
          <w:sz w:val="28"/>
          <w:szCs w:val="28"/>
        </w:rPr>
      </w:pPr>
      <w:r w:rsidRPr="00C74883">
        <w:rPr>
          <w:sz w:val="28"/>
          <w:szCs w:val="28"/>
        </w:rPr>
        <w:t xml:space="preserve">4. Дунюшкин И.И. Сбор и подготовка скважинной продукции нефтяных, месторождений. - М.: "Нефть и газ",2013.-320с. </w:t>
      </w:r>
    </w:p>
    <w:p w14:paraId="03EC4435" w14:textId="77777777" w:rsidR="00C74883" w:rsidRPr="00C74883" w:rsidRDefault="00C74883" w:rsidP="00C74883">
      <w:pPr>
        <w:spacing w:line="360" w:lineRule="auto"/>
        <w:ind w:firstLine="709"/>
        <w:jc w:val="both"/>
        <w:rPr>
          <w:sz w:val="28"/>
          <w:szCs w:val="28"/>
        </w:rPr>
      </w:pPr>
      <w:r w:rsidRPr="00C74883">
        <w:rPr>
          <w:sz w:val="28"/>
          <w:szCs w:val="28"/>
        </w:rPr>
        <w:t xml:space="preserve">5. Зейгман Ю.А. Вызов притока и жидкости из пласта и освоение скважин установками ЭЦН.-Уфа.: ООО"Монография",2012.-92с. </w:t>
      </w:r>
    </w:p>
    <w:p w14:paraId="1A0156C9" w14:textId="77777777" w:rsidR="00C74883" w:rsidRPr="00C74883" w:rsidRDefault="00C74883" w:rsidP="00C74883">
      <w:pPr>
        <w:spacing w:line="360" w:lineRule="auto"/>
        <w:ind w:firstLine="709"/>
        <w:jc w:val="both"/>
        <w:rPr>
          <w:sz w:val="28"/>
          <w:szCs w:val="28"/>
        </w:rPr>
      </w:pPr>
      <w:r w:rsidRPr="00C74883">
        <w:rPr>
          <w:sz w:val="28"/>
          <w:szCs w:val="28"/>
        </w:rPr>
        <w:t xml:space="preserve">6. Зейгман Ю В. Эксплуатация поддержанием пластового давления при разработке нефтяных месторождений.-Уфа.:Изд.УГНТУ,2012.-232с. </w:t>
      </w:r>
    </w:p>
    <w:p w14:paraId="406B12F8" w14:textId="77777777" w:rsidR="00C74883" w:rsidRPr="00C74883" w:rsidRDefault="00C74883" w:rsidP="00C74883">
      <w:pPr>
        <w:spacing w:line="360" w:lineRule="auto"/>
        <w:ind w:firstLine="709"/>
        <w:jc w:val="both"/>
        <w:rPr>
          <w:sz w:val="28"/>
          <w:szCs w:val="28"/>
        </w:rPr>
      </w:pPr>
      <w:r w:rsidRPr="00C74883">
        <w:rPr>
          <w:sz w:val="28"/>
          <w:szCs w:val="28"/>
        </w:rPr>
        <w:t xml:space="preserve">7. Кибиров М.М. Сбор, промысловая подготовка продукции скважин. – М.: ООО «Недра – Бизнесцентр», 2014. – 348 с. 45 </w:t>
      </w:r>
    </w:p>
    <w:p w14:paraId="66C3858A" w14:textId="77777777" w:rsidR="00C74883" w:rsidRPr="00C74883" w:rsidRDefault="00C74883" w:rsidP="00C74883">
      <w:pPr>
        <w:spacing w:line="360" w:lineRule="auto"/>
        <w:ind w:firstLine="709"/>
        <w:jc w:val="both"/>
        <w:rPr>
          <w:sz w:val="28"/>
          <w:szCs w:val="28"/>
        </w:rPr>
      </w:pPr>
      <w:r w:rsidRPr="00C74883">
        <w:rPr>
          <w:sz w:val="28"/>
          <w:szCs w:val="28"/>
        </w:rPr>
        <w:t xml:space="preserve">8. Кибиров М.М. Скважиная добыча. -СПб.:"Питер", 2013.-416с. </w:t>
      </w:r>
    </w:p>
    <w:p w14:paraId="75E6E9FA" w14:textId="77777777" w:rsidR="008E4481" w:rsidRPr="00FB1481" w:rsidRDefault="008E4481" w:rsidP="00FB1481">
      <w:pPr>
        <w:spacing w:line="360" w:lineRule="auto"/>
        <w:ind w:firstLine="709"/>
        <w:jc w:val="both"/>
        <w:rPr>
          <w:b/>
          <w:sz w:val="28"/>
          <w:szCs w:val="28"/>
        </w:rPr>
      </w:pPr>
    </w:p>
    <w:p w14:paraId="36AB1CC6" w14:textId="77777777" w:rsidR="003B463F" w:rsidRDefault="0083067E" w:rsidP="00612E68">
      <w:pPr>
        <w:pStyle w:val="22"/>
      </w:pPr>
      <w:bookmarkStart w:id="20" w:name="_Toc10198452"/>
      <w:r>
        <w:t>6</w:t>
      </w:r>
      <w:r w:rsidR="003B463F" w:rsidRPr="00A20FC5">
        <w:t>.2 Дополнительная литература</w:t>
      </w:r>
      <w:bookmarkEnd w:id="20"/>
    </w:p>
    <w:p w14:paraId="5D7BA2A2" w14:textId="77777777" w:rsidR="00EC05FE" w:rsidRPr="008E4481" w:rsidRDefault="00EC05FE" w:rsidP="008E4481"/>
    <w:p w14:paraId="6B1AFE5C" w14:textId="77777777" w:rsidR="00C74883" w:rsidRPr="00C74883" w:rsidRDefault="00C74883" w:rsidP="00C74883">
      <w:pPr>
        <w:tabs>
          <w:tab w:val="left" w:pos="851"/>
        </w:tabs>
        <w:spacing w:line="360" w:lineRule="auto"/>
        <w:ind w:firstLine="709"/>
        <w:jc w:val="both"/>
        <w:rPr>
          <w:rFonts w:eastAsia="Calibri"/>
          <w:color w:val="000000"/>
          <w:sz w:val="28"/>
          <w:szCs w:val="28"/>
        </w:rPr>
      </w:pPr>
      <w:r w:rsidRPr="00C74883">
        <w:rPr>
          <w:rFonts w:eastAsia="Calibri"/>
          <w:color w:val="000000"/>
          <w:sz w:val="28"/>
          <w:szCs w:val="28"/>
        </w:rPr>
        <w:t xml:space="preserve">1. Крылов В.И. Выбор жидкостей для капитального ремонта скважин. - М. Изд. Нефть и газ, 2012.-164с </w:t>
      </w:r>
    </w:p>
    <w:p w14:paraId="059D03A4" w14:textId="77777777" w:rsidR="00C74883" w:rsidRPr="00C74883" w:rsidRDefault="00C74883" w:rsidP="00C74883">
      <w:pPr>
        <w:tabs>
          <w:tab w:val="left" w:pos="851"/>
        </w:tabs>
        <w:spacing w:line="360" w:lineRule="auto"/>
        <w:ind w:firstLine="709"/>
        <w:jc w:val="both"/>
        <w:rPr>
          <w:rFonts w:eastAsia="Calibri"/>
          <w:color w:val="000000"/>
          <w:sz w:val="28"/>
          <w:szCs w:val="28"/>
        </w:rPr>
      </w:pPr>
      <w:r w:rsidRPr="00C74883">
        <w:rPr>
          <w:rFonts w:eastAsia="Calibri"/>
          <w:color w:val="000000"/>
          <w:sz w:val="28"/>
          <w:szCs w:val="28"/>
        </w:rPr>
        <w:t xml:space="preserve">2.Лутошкин Г. С. Сбор и подготовка нефти, газа и воды. – М.: ООО ТИД «Альянс», 2014. – 387 с. </w:t>
      </w:r>
    </w:p>
    <w:p w14:paraId="73A15390" w14:textId="77777777" w:rsidR="00C74883" w:rsidRPr="00C74883" w:rsidRDefault="00C74883" w:rsidP="00C74883">
      <w:pPr>
        <w:tabs>
          <w:tab w:val="left" w:pos="851"/>
        </w:tabs>
        <w:spacing w:line="360" w:lineRule="auto"/>
        <w:ind w:firstLine="709"/>
        <w:jc w:val="both"/>
        <w:rPr>
          <w:rFonts w:eastAsia="Calibri"/>
          <w:color w:val="000000"/>
          <w:sz w:val="28"/>
          <w:szCs w:val="28"/>
        </w:rPr>
      </w:pPr>
      <w:r w:rsidRPr="00C74883">
        <w:rPr>
          <w:rFonts w:eastAsia="Calibri"/>
          <w:color w:val="000000"/>
          <w:sz w:val="28"/>
          <w:szCs w:val="28"/>
        </w:rPr>
        <w:t xml:space="preserve">3.Лутошкин Г.С., Дунюшкин И.И. Сборник задач по сбору и подготовке нефти, газа и воды на промыслах. – М.: ООО ИД «Альянс», 2014. – 135 с. </w:t>
      </w:r>
    </w:p>
    <w:p w14:paraId="0F0FA2DE" w14:textId="77777777" w:rsidR="00C74883" w:rsidRPr="00C74883" w:rsidRDefault="00C74883" w:rsidP="00C74883">
      <w:pPr>
        <w:tabs>
          <w:tab w:val="left" w:pos="851"/>
        </w:tabs>
        <w:spacing w:line="360" w:lineRule="auto"/>
        <w:ind w:firstLine="709"/>
        <w:jc w:val="both"/>
        <w:rPr>
          <w:rFonts w:eastAsia="Calibri"/>
          <w:color w:val="000000"/>
          <w:sz w:val="28"/>
          <w:szCs w:val="28"/>
        </w:rPr>
      </w:pPr>
      <w:r w:rsidRPr="00C74883">
        <w:rPr>
          <w:rFonts w:eastAsia="Calibri"/>
          <w:color w:val="000000"/>
          <w:sz w:val="28"/>
          <w:szCs w:val="28"/>
        </w:rPr>
        <w:t xml:space="preserve">4.Марков О.А. Управление скважинной при капитальном ремонте скважин. - М. Макс Пресс, 2013.-100 с./3 </w:t>
      </w:r>
    </w:p>
    <w:p w14:paraId="65E7D352" w14:textId="77777777" w:rsidR="00C74883" w:rsidRPr="00C74883" w:rsidRDefault="00C74883" w:rsidP="00C74883">
      <w:pPr>
        <w:tabs>
          <w:tab w:val="left" w:pos="851"/>
        </w:tabs>
        <w:spacing w:line="360" w:lineRule="auto"/>
        <w:ind w:firstLine="709"/>
        <w:jc w:val="both"/>
        <w:rPr>
          <w:rFonts w:eastAsia="Calibri"/>
          <w:color w:val="000000"/>
          <w:sz w:val="28"/>
          <w:szCs w:val="28"/>
        </w:rPr>
      </w:pPr>
      <w:r w:rsidRPr="00C74883">
        <w:rPr>
          <w:rFonts w:eastAsia="Calibri"/>
          <w:color w:val="000000"/>
          <w:sz w:val="28"/>
          <w:szCs w:val="28"/>
        </w:rPr>
        <w:lastRenderedPageBreak/>
        <w:t xml:space="preserve">5.Мельников В.Б. Сбор и подготовка скважинной продукции газовых и газоконденсатных месторождений.- М.: Мак С Пресс, 2014.-92с./5 </w:t>
      </w:r>
    </w:p>
    <w:p w14:paraId="09A2E53B" w14:textId="77777777" w:rsidR="001447A5" w:rsidRPr="00A20FC5" w:rsidRDefault="00C74883" w:rsidP="00C74883">
      <w:pPr>
        <w:tabs>
          <w:tab w:val="left" w:pos="851"/>
        </w:tabs>
        <w:spacing w:line="360" w:lineRule="auto"/>
        <w:ind w:firstLine="709"/>
        <w:jc w:val="both"/>
        <w:rPr>
          <w:color w:val="000000"/>
          <w:sz w:val="28"/>
          <w:szCs w:val="28"/>
        </w:rPr>
      </w:pPr>
      <w:r w:rsidRPr="00C74883">
        <w:rPr>
          <w:rFonts w:eastAsia="Calibri"/>
          <w:color w:val="000000"/>
          <w:sz w:val="28"/>
          <w:szCs w:val="28"/>
        </w:rPr>
        <w:t>6 .</w:t>
      </w:r>
      <w:r>
        <w:rPr>
          <w:rFonts w:eastAsia="Calibri"/>
          <w:color w:val="000000"/>
          <w:sz w:val="28"/>
          <w:szCs w:val="28"/>
        </w:rPr>
        <w:t xml:space="preserve"> </w:t>
      </w:r>
      <w:r w:rsidRPr="00C74883">
        <w:rPr>
          <w:rFonts w:eastAsia="Calibri"/>
          <w:color w:val="000000"/>
          <w:sz w:val="28"/>
          <w:szCs w:val="28"/>
        </w:rPr>
        <w:t>Мищенко И.Т. Скважинная добыча нефти. – М.: ФГУП «Нефть и газ» РГУ нефти и газа им. И.М. Губкина, 2014. – 826 с. 1</w:t>
      </w:r>
    </w:p>
    <w:p w14:paraId="4940C640" w14:textId="77777777" w:rsidR="003B463F" w:rsidRDefault="003B463F" w:rsidP="00EC05FE">
      <w:pPr>
        <w:pStyle w:val="22"/>
        <w:numPr>
          <w:ilvl w:val="1"/>
          <w:numId w:val="11"/>
        </w:numPr>
      </w:pPr>
      <w:bookmarkStart w:id="21" w:name="_Toc10198453"/>
      <w:r w:rsidRPr="00612E68">
        <w:t>Периодические издания</w:t>
      </w:r>
      <w:bookmarkEnd w:id="21"/>
    </w:p>
    <w:p w14:paraId="55025978" w14:textId="77777777" w:rsidR="00EC05FE" w:rsidRPr="008E4481" w:rsidRDefault="00EC05FE" w:rsidP="008E4481"/>
    <w:p w14:paraId="562F30BA" w14:textId="77777777" w:rsidR="003B463F" w:rsidRPr="00EC05FE" w:rsidRDefault="00EC05FE" w:rsidP="00EC05FE">
      <w:pPr>
        <w:pStyle w:val="a5"/>
        <w:spacing w:line="360" w:lineRule="auto"/>
        <w:ind w:left="709"/>
        <w:rPr>
          <w:color w:val="000000"/>
          <w:sz w:val="28"/>
          <w:szCs w:val="28"/>
        </w:rPr>
      </w:pPr>
      <w:r>
        <w:rPr>
          <w:color w:val="000000"/>
          <w:sz w:val="28"/>
          <w:szCs w:val="28"/>
        </w:rPr>
        <w:t xml:space="preserve">1. </w:t>
      </w:r>
      <w:r w:rsidR="001447A5" w:rsidRPr="001447A5">
        <w:rPr>
          <w:color w:val="000000"/>
          <w:sz w:val="28"/>
          <w:szCs w:val="28"/>
        </w:rPr>
        <w:t>«Геология и геофизика»</w:t>
      </w:r>
      <w:r w:rsidR="003B463F" w:rsidRPr="00EC05FE">
        <w:rPr>
          <w:color w:val="000000"/>
          <w:sz w:val="28"/>
          <w:szCs w:val="28"/>
        </w:rPr>
        <w:t>: журнал. – М.: Наука, 20</w:t>
      </w:r>
      <w:r w:rsidR="001447A5">
        <w:rPr>
          <w:color w:val="000000"/>
          <w:sz w:val="28"/>
          <w:szCs w:val="28"/>
        </w:rPr>
        <w:t>21</w:t>
      </w:r>
    </w:p>
    <w:p w14:paraId="6B6D2B21" w14:textId="77777777" w:rsidR="003B463F" w:rsidRDefault="00EC05FE" w:rsidP="00EC05FE">
      <w:pPr>
        <w:spacing w:line="360" w:lineRule="auto"/>
        <w:ind w:firstLine="709"/>
        <w:rPr>
          <w:color w:val="000000"/>
          <w:sz w:val="28"/>
          <w:szCs w:val="28"/>
        </w:rPr>
      </w:pPr>
      <w:r>
        <w:rPr>
          <w:color w:val="000000"/>
          <w:sz w:val="28"/>
          <w:szCs w:val="28"/>
        </w:rPr>
        <w:t xml:space="preserve">2. </w:t>
      </w:r>
      <w:r w:rsidR="001447A5" w:rsidRPr="001447A5">
        <w:rPr>
          <w:color w:val="000000"/>
          <w:sz w:val="28"/>
          <w:szCs w:val="28"/>
        </w:rPr>
        <w:t>Геология нефти и газа</w:t>
      </w:r>
      <w:r w:rsidR="003B463F" w:rsidRPr="00A20FC5">
        <w:rPr>
          <w:color w:val="000000"/>
          <w:sz w:val="28"/>
          <w:szCs w:val="28"/>
        </w:rPr>
        <w:t xml:space="preserve">: журнал. – М.: </w:t>
      </w:r>
      <w:r w:rsidR="003B463F" w:rsidRPr="00A20FC5">
        <w:rPr>
          <w:color w:val="000000"/>
          <w:sz w:val="28"/>
          <w:szCs w:val="28"/>
          <w:lang w:eastAsia="ru-RU"/>
        </w:rPr>
        <w:t xml:space="preserve">Агентство "Роспечать", </w:t>
      </w:r>
      <w:r w:rsidR="003B463F" w:rsidRPr="00A20FC5">
        <w:rPr>
          <w:color w:val="000000"/>
          <w:sz w:val="28"/>
          <w:szCs w:val="28"/>
        </w:rPr>
        <w:t>20</w:t>
      </w:r>
      <w:r w:rsidR="001447A5">
        <w:rPr>
          <w:color w:val="000000"/>
          <w:sz w:val="28"/>
          <w:szCs w:val="28"/>
        </w:rPr>
        <w:t>21</w:t>
      </w:r>
    </w:p>
    <w:p w14:paraId="561C8FD7" w14:textId="77777777" w:rsidR="001447A5" w:rsidRPr="00A20FC5" w:rsidRDefault="001447A5" w:rsidP="00EC05FE">
      <w:pPr>
        <w:spacing w:line="360" w:lineRule="auto"/>
        <w:ind w:firstLine="709"/>
        <w:rPr>
          <w:color w:val="000000"/>
          <w:sz w:val="28"/>
          <w:szCs w:val="28"/>
        </w:rPr>
      </w:pPr>
    </w:p>
    <w:p w14:paraId="20C718E1" w14:textId="77777777" w:rsidR="003B463F" w:rsidRDefault="0083067E" w:rsidP="00A20FC5">
      <w:pPr>
        <w:pStyle w:val="ReportMain"/>
        <w:keepNext/>
        <w:suppressAutoHyphens/>
        <w:spacing w:line="360" w:lineRule="auto"/>
        <w:ind w:firstLine="709"/>
        <w:jc w:val="both"/>
        <w:outlineLvl w:val="1"/>
        <w:rPr>
          <w:b/>
          <w:sz w:val="28"/>
          <w:szCs w:val="28"/>
        </w:rPr>
      </w:pPr>
      <w:bookmarkStart w:id="22" w:name="_Toc10198454"/>
      <w:r>
        <w:rPr>
          <w:b/>
          <w:sz w:val="28"/>
          <w:szCs w:val="28"/>
        </w:rPr>
        <w:t>6</w:t>
      </w:r>
      <w:r w:rsidR="003B463F" w:rsidRPr="00A20FC5">
        <w:rPr>
          <w:b/>
          <w:sz w:val="28"/>
          <w:szCs w:val="28"/>
        </w:rPr>
        <w:t>.4 Интернет-ресурсы</w:t>
      </w:r>
      <w:bookmarkEnd w:id="22"/>
    </w:p>
    <w:p w14:paraId="11122730" w14:textId="77777777" w:rsidR="00EC05FE" w:rsidRPr="00FB1481" w:rsidRDefault="00EC05FE" w:rsidP="00FB1481"/>
    <w:p w14:paraId="00761FCD" w14:textId="77777777" w:rsidR="003B463F" w:rsidRPr="00A20FC5" w:rsidRDefault="00C013BD" w:rsidP="00927C8C">
      <w:pPr>
        <w:spacing w:line="360" w:lineRule="auto"/>
        <w:ind w:firstLine="708"/>
        <w:rPr>
          <w:sz w:val="28"/>
          <w:szCs w:val="28"/>
        </w:rPr>
      </w:pPr>
      <w:hyperlink r:id="rId8" w:history="1">
        <w:r w:rsidR="003B463F" w:rsidRPr="00A20FC5">
          <w:rPr>
            <w:rStyle w:val="a6"/>
            <w:sz w:val="28"/>
            <w:szCs w:val="28"/>
          </w:rPr>
          <w:t>https://www.lektorium.tv/</w:t>
        </w:r>
      </w:hyperlink>
      <w:r w:rsidR="003B463F" w:rsidRPr="00A20FC5">
        <w:rPr>
          <w:sz w:val="28"/>
          <w:szCs w:val="28"/>
        </w:rPr>
        <w:t xml:space="preserve"> - </w:t>
      </w:r>
      <w:r w:rsidR="003B463F" w:rsidRPr="00A20FC5">
        <w:rPr>
          <w:color w:val="000000"/>
          <w:sz w:val="28"/>
          <w:szCs w:val="28"/>
          <w:shd w:val="clear" w:color="auto" w:fill="FFFFFF"/>
        </w:rPr>
        <w:t>«Лекториум», МООК: «Многоликая Гео».</w:t>
      </w:r>
    </w:p>
    <w:p w14:paraId="4EAEBA43" w14:textId="77777777" w:rsidR="003B463F" w:rsidRPr="00A20FC5" w:rsidRDefault="00C013BD" w:rsidP="00927C8C">
      <w:pPr>
        <w:spacing w:line="360" w:lineRule="auto"/>
        <w:ind w:firstLine="708"/>
        <w:jc w:val="both"/>
        <w:rPr>
          <w:sz w:val="28"/>
          <w:szCs w:val="28"/>
          <w:lang w:eastAsia="ru-RU"/>
        </w:rPr>
      </w:pPr>
      <w:hyperlink r:id="rId9" w:history="1">
        <w:r w:rsidR="003B463F" w:rsidRPr="00A20FC5">
          <w:rPr>
            <w:color w:val="0000FF"/>
            <w:sz w:val="28"/>
            <w:szCs w:val="28"/>
            <w:u w:val="single"/>
            <w:lang w:val="en-US" w:eastAsia="ru-RU"/>
          </w:rPr>
          <w:t>http</w:t>
        </w:r>
        <w:r w:rsidR="003B463F" w:rsidRPr="00A20FC5">
          <w:rPr>
            <w:color w:val="0000FF"/>
            <w:sz w:val="28"/>
            <w:szCs w:val="28"/>
            <w:u w:val="single"/>
            <w:lang w:eastAsia="ru-RU"/>
          </w:rPr>
          <w:t>://</w:t>
        </w:r>
        <w:r w:rsidR="003B463F" w:rsidRPr="00A20FC5">
          <w:rPr>
            <w:color w:val="0000FF"/>
            <w:sz w:val="28"/>
            <w:szCs w:val="28"/>
            <w:u w:val="single"/>
            <w:lang w:val="en-US" w:eastAsia="ru-RU"/>
          </w:rPr>
          <w:t>Georus</w:t>
        </w:r>
        <w:r w:rsidR="003B463F" w:rsidRPr="00A20FC5">
          <w:rPr>
            <w:color w:val="0000FF"/>
            <w:sz w:val="28"/>
            <w:szCs w:val="28"/>
            <w:u w:val="single"/>
            <w:lang w:eastAsia="ru-RU"/>
          </w:rPr>
          <w:t>.</w:t>
        </w:r>
        <w:r w:rsidR="003B463F" w:rsidRPr="00A20FC5">
          <w:rPr>
            <w:color w:val="0000FF"/>
            <w:sz w:val="28"/>
            <w:szCs w:val="28"/>
            <w:u w:val="single"/>
            <w:lang w:val="en-US" w:eastAsia="ru-RU"/>
          </w:rPr>
          <w:t>ru</w:t>
        </w:r>
      </w:hyperlink>
      <w:r w:rsidR="003B463F" w:rsidRPr="00A20FC5">
        <w:rPr>
          <w:sz w:val="28"/>
          <w:szCs w:val="28"/>
          <w:lang w:eastAsia="ru-RU"/>
        </w:rPr>
        <w:t xml:space="preserve">/ –содержит: </w:t>
      </w:r>
      <w:hyperlink r:id="rId10" w:history="1">
        <w:r w:rsidR="003B463F" w:rsidRPr="00A20FC5">
          <w:rPr>
            <w:sz w:val="28"/>
            <w:szCs w:val="28"/>
            <w:lang w:eastAsia="ru-RU"/>
          </w:rPr>
          <w:t>энциклопедию минералов</w:t>
        </w:r>
      </w:hyperlink>
      <w:r w:rsidR="003B463F" w:rsidRPr="00A20FC5">
        <w:rPr>
          <w:sz w:val="28"/>
          <w:szCs w:val="28"/>
          <w:lang w:eastAsia="ru-RU"/>
        </w:rPr>
        <w:t xml:space="preserve">, где можно полистать описания и посмотреть фотографии наиболее известных минералов; </w:t>
      </w:r>
      <w:hyperlink r:id="rId11" w:history="1">
        <w:r w:rsidR="003B463F" w:rsidRPr="00A20FC5">
          <w:rPr>
            <w:sz w:val="28"/>
            <w:szCs w:val="28"/>
            <w:lang w:eastAsia="ru-RU"/>
          </w:rPr>
          <w:t>новостной сайт с ежедневно обновляющейся информацией на темы геологии</w:t>
        </w:r>
      </w:hyperlink>
      <w:r w:rsidR="003B463F" w:rsidRPr="00A20FC5">
        <w:rPr>
          <w:sz w:val="28"/>
          <w:szCs w:val="28"/>
          <w:lang w:eastAsia="ru-RU"/>
        </w:rPr>
        <w:t xml:space="preserve">, минералогии и смежные с ними; </w:t>
      </w:r>
      <w:hyperlink r:id="rId12" w:history="1">
        <w:r w:rsidR="003B463F" w:rsidRPr="00A20FC5">
          <w:rPr>
            <w:sz w:val="28"/>
            <w:szCs w:val="28"/>
            <w:lang w:eastAsia="ru-RU"/>
          </w:rPr>
          <w:t>минералогический форум</w:t>
        </w:r>
      </w:hyperlink>
      <w:r w:rsidR="003B463F" w:rsidRPr="00A20FC5">
        <w:rPr>
          <w:sz w:val="28"/>
          <w:szCs w:val="28"/>
          <w:lang w:eastAsia="ru-RU"/>
        </w:rPr>
        <w:t xml:space="preserve"> – для тех, кто интересуется живым обсуждением геологических и окологеологических проблем.</w:t>
      </w:r>
    </w:p>
    <w:p w14:paraId="202C7E6D" w14:textId="77777777" w:rsidR="003B463F" w:rsidRPr="00A20FC5" w:rsidRDefault="00C013BD" w:rsidP="00927C8C">
      <w:pPr>
        <w:spacing w:line="360" w:lineRule="auto"/>
        <w:ind w:firstLine="708"/>
        <w:jc w:val="both"/>
        <w:rPr>
          <w:sz w:val="28"/>
          <w:szCs w:val="28"/>
          <w:lang w:eastAsia="ru-RU"/>
        </w:rPr>
      </w:pPr>
      <w:hyperlink r:id="rId13" w:history="1">
        <w:r w:rsidR="003B463F" w:rsidRPr="00A20FC5">
          <w:rPr>
            <w:color w:val="0000FF"/>
            <w:sz w:val="28"/>
            <w:szCs w:val="28"/>
            <w:u w:val="single"/>
            <w:lang w:val="en-US" w:eastAsia="ru-RU"/>
          </w:rPr>
          <w:t>http</w:t>
        </w:r>
        <w:r w:rsidR="003B463F" w:rsidRPr="00A20FC5">
          <w:rPr>
            <w:color w:val="0000FF"/>
            <w:sz w:val="28"/>
            <w:szCs w:val="28"/>
            <w:u w:val="single"/>
            <w:lang w:eastAsia="ru-RU"/>
          </w:rPr>
          <w:t>://</w:t>
        </w:r>
        <w:r w:rsidR="003B463F" w:rsidRPr="00A20FC5">
          <w:rPr>
            <w:color w:val="0000FF"/>
            <w:sz w:val="28"/>
            <w:szCs w:val="28"/>
            <w:u w:val="single"/>
            <w:lang w:val="en-US" w:eastAsia="ru-RU"/>
          </w:rPr>
          <w:t>geo</w:t>
        </w:r>
        <w:r w:rsidR="003B463F" w:rsidRPr="00A20FC5">
          <w:rPr>
            <w:color w:val="0000FF"/>
            <w:sz w:val="28"/>
            <w:szCs w:val="28"/>
            <w:u w:val="single"/>
            <w:lang w:eastAsia="ru-RU"/>
          </w:rPr>
          <w:t>.</w:t>
        </w:r>
        <w:r w:rsidR="003B463F" w:rsidRPr="00A20FC5">
          <w:rPr>
            <w:color w:val="0000FF"/>
            <w:sz w:val="28"/>
            <w:szCs w:val="28"/>
            <w:u w:val="single"/>
            <w:lang w:val="en-US" w:eastAsia="ru-RU"/>
          </w:rPr>
          <w:t>web</w:t>
        </w:r>
        <w:r w:rsidR="003B463F" w:rsidRPr="00A20FC5">
          <w:rPr>
            <w:color w:val="0000FF"/>
            <w:sz w:val="28"/>
            <w:szCs w:val="28"/>
            <w:u w:val="single"/>
            <w:lang w:eastAsia="ru-RU"/>
          </w:rPr>
          <w:t>/</w:t>
        </w:r>
        <w:r w:rsidR="003B463F" w:rsidRPr="00A20FC5">
          <w:rPr>
            <w:color w:val="0000FF"/>
            <w:sz w:val="28"/>
            <w:szCs w:val="28"/>
            <w:u w:val="single"/>
            <w:lang w:val="en-US" w:eastAsia="ru-RU"/>
          </w:rPr>
          <w:t>ru</w:t>
        </w:r>
        <w:r w:rsidR="003B463F" w:rsidRPr="00A20FC5">
          <w:rPr>
            <w:color w:val="0000FF"/>
            <w:sz w:val="28"/>
            <w:szCs w:val="28"/>
            <w:u w:val="single"/>
            <w:lang w:eastAsia="ru-RU"/>
          </w:rPr>
          <w:t>/</w:t>
        </w:r>
      </w:hyperlink>
      <w:r w:rsidR="003B463F" w:rsidRPr="00A20FC5">
        <w:rPr>
          <w:sz w:val="28"/>
          <w:szCs w:val="28"/>
          <w:lang w:eastAsia="ru-RU"/>
        </w:rPr>
        <w:t xml:space="preserve"> - </w:t>
      </w:r>
      <w:hyperlink r:id="rId14" w:tgtFrame="_blank" w:history="1">
        <w:r w:rsidR="003B463F" w:rsidRPr="00A20FC5">
          <w:rPr>
            <w:bCs/>
            <w:sz w:val="28"/>
            <w:szCs w:val="28"/>
            <w:lang w:eastAsia="ru-RU"/>
          </w:rPr>
          <w:t>все о геологии</w:t>
        </w:r>
      </w:hyperlink>
      <w:r w:rsidR="003B463F" w:rsidRPr="00A20FC5">
        <w:rPr>
          <w:sz w:val="28"/>
          <w:szCs w:val="28"/>
          <w:lang w:eastAsia="ru-RU"/>
        </w:rPr>
        <w:t xml:space="preserve"> - аннотации книг, материалы конференций, курсы лекций, научные статьи, книги (в формате DJVU), дипломные работы и др. В помощь студенту (учебные материалы по курсам). Словарь геологических терминов.</w:t>
      </w:r>
    </w:p>
    <w:p w14:paraId="65FAD19E" w14:textId="77777777" w:rsidR="003B463F" w:rsidRPr="00A20FC5" w:rsidRDefault="00C013BD" w:rsidP="00927C8C">
      <w:pPr>
        <w:spacing w:line="360" w:lineRule="auto"/>
        <w:ind w:firstLine="708"/>
        <w:jc w:val="both"/>
        <w:rPr>
          <w:sz w:val="28"/>
          <w:szCs w:val="28"/>
          <w:lang w:eastAsia="ru-RU"/>
        </w:rPr>
      </w:pPr>
      <w:hyperlink r:id="rId15" w:history="1">
        <w:r w:rsidR="003B463F" w:rsidRPr="00A20FC5">
          <w:rPr>
            <w:color w:val="0000FF"/>
            <w:sz w:val="28"/>
            <w:szCs w:val="28"/>
            <w:u w:val="single"/>
            <w:lang w:val="en-US" w:eastAsia="ru-RU"/>
          </w:rPr>
          <w:t>http</w:t>
        </w:r>
        <w:r w:rsidR="003B463F" w:rsidRPr="00A20FC5">
          <w:rPr>
            <w:color w:val="0000FF"/>
            <w:sz w:val="28"/>
            <w:szCs w:val="28"/>
            <w:u w:val="single"/>
            <w:lang w:eastAsia="ru-RU"/>
          </w:rPr>
          <w:t>://</w:t>
        </w:r>
        <w:r w:rsidR="003B463F" w:rsidRPr="00A20FC5">
          <w:rPr>
            <w:color w:val="0000FF"/>
            <w:sz w:val="28"/>
            <w:szCs w:val="28"/>
            <w:u w:val="single"/>
            <w:lang w:val="en-US" w:eastAsia="ru-RU"/>
          </w:rPr>
          <w:t>geology</w:t>
        </w:r>
        <w:r w:rsidR="003B463F" w:rsidRPr="00A20FC5">
          <w:rPr>
            <w:color w:val="0000FF"/>
            <w:sz w:val="28"/>
            <w:szCs w:val="28"/>
            <w:u w:val="single"/>
            <w:lang w:eastAsia="ru-RU"/>
          </w:rPr>
          <w:t>/</w:t>
        </w:r>
        <w:r w:rsidR="003B463F" w:rsidRPr="00A20FC5">
          <w:rPr>
            <w:color w:val="0000FF"/>
            <w:sz w:val="28"/>
            <w:szCs w:val="28"/>
            <w:u w:val="single"/>
            <w:lang w:val="en-US" w:eastAsia="ru-RU"/>
          </w:rPr>
          <w:t>pu</w:t>
        </w:r>
        <w:r w:rsidR="003B463F" w:rsidRPr="00A20FC5">
          <w:rPr>
            <w:color w:val="0000FF"/>
            <w:sz w:val="28"/>
            <w:szCs w:val="28"/>
            <w:u w:val="single"/>
            <w:lang w:eastAsia="ru-RU"/>
          </w:rPr>
          <w:t>.</w:t>
        </w:r>
        <w:r w:rsidR="003B463F" w:rsidRPr="00A20FC5">
          <w:rPr>
            <w:color w:val="0000FF"/>
            <w:sz w:val="28"/>
            <w:szCs w:val="28"/>
            <w:u w:val="single"/>
            <w:lang w:val="en-US" w:eastAsia="ru-RU"/>
          </w:rPr>
          <w:t>ru</w:t>
        </w:r>
        <w:r w:rsidR="003B463F" w:rsidRPr="00A20FC5">
          <w:rPr>
            <w:color w:val="0000FF"/>
            <w:sz w:val="28"/>
            <w:szCs w:val="28"/>
            <w:u w:val="single"/>
            <w:lang w:eastAsia="ru-RU"/>
          </w:rPr>
          <w:t>/</w:t>
        </w:r>
      </w:hyperlink>
      <w:r w:rsidR="003B463F" w:rsidRPr="00A20FC5">
        <w:rPr>
          <w:rFonts w:ascii="Verdana" w:hAnsi="Verdana"/>
          <w:b/>
          <w:bCs/>
          <w:color w:val="000000"/>
          <w:sz w:val="28"/>
          <w:szCs w:val="28"/>
          <w:lang w:eastAsia="ru-RU"/>
        </w:rPr>
        <w:t xml:space="preserve"> </w:t>
      </w:r>
      <w:r w:rsidR="003B463F" w:rsidRPr="00A20FC5">
        <w:rPr>
          <w:bCs/>
          <w:sz w:val="28"/>
          <w:szCs w:val="28"/>
          <w:lang w:eastAsia="ru-RU"/>
        </w:rPr>
        <w:t xml:space="preserve"> - форум геологов и геодезистов. Проблемы геологии, геодезии и картографии.</w:t>
      </w:r>
    </w:p>
    <w:p w14:paraId="6248992D" w14:textId="77777777" w:rsidR="003B463F" w:rsidRPr="00A20FC5" w:rsidRDefault="00C013BD" w:rsidP="00927C8C">
      <w:pPr>
        <w:spacing w:line="360" w:lineRule="auto"/>
        <w:ind w:firstLine="708"/>
        <w:jc w:val="both"/>
        <w:rPr>
          <w:sz w:val="28"/>
          <w:szCs w:val="28"/>
          <w:lang w:eastAsia="ru-RU"/>
        </w:rPr>
      </w:pPr>
      <w:hyperlink r:id="rId16" w:history="1">
        <w:r w:rsidR="003B463F" w:rsidRPr="00A20FC5">
          <w:rPr>
            <w:color w:val="0000FF"/>
            <w:sz w:val="28"/>
            <w:szCs w:val="28"/>
            <w:u w:val="single"/>
            <w:lang w:val="en-US" w:eastAsia="ru-RU"/>
          </w:rPr>
          <w:t>http</w:t>
        </w:r>
        <w:r w:rsidR="003B463F" w:rsidRPr="00A20FC5">
          <w:rPr>
            <w:color w:val="0000FF"/>
            <w:sz w:val="28"/>
            <w:szCs w:val="28"/>
            <w:u w:val="single"/>
            <w:lang w:eastAsia="ru-RU"/>
          </w:rPr>
          <w:t>://</w:t>
        </w:r>
        <w:r w:rsidR="003B463F" w:rsidRPr="00A20FC5">
          <w:rPr>
            <w:color w:val="0000FF"/>
            <w:sz w:val="28"/>
            <w:szCs w:val="28"/>
            <w:u w:val="single"/>
            <w:lang w:val="en-US" w:eastAsia="ru-RU"/>
          </w:rPr>
          <w:t>geohit</w:t>
        </w:r>
        <w:r w:rsidR="003B463F" w:rsidRPr="00A20FC5">
          <w:rPr>
            <w:color w:val="0000FF"/>
            <w:sz w:val="28"/>
            <w:szCs w:val="28"/>
            <w:u w:val="single"/>
            <w:lang w:eastAsia="ru-RU"/>
          </w:rPr>
          <w:t>.</w:t>
        </w:r>
        <w:r w:rsidR="003B463F" w:rsidRPr="00A20FC5">
          <w:rPr>
            <w:color w:val="0000FF"/>
            <w:sz w:val="28"/>
            <w:szCs w:val="28"/>
            <w:u w:val="single"/>
            <w:lang w:val="en-US" w:eastAsia="ru-RU"/>
          </w:rPr>
          <w:t>ru</w:t>
        </w:r>
        <w:r w:rsidR="003B463F" w:rsidRPr="00A20FC5">
          <w:rPr>
            <w:color w:val="0000FF"/>
            <w:sz w:val="28"/>
            <w:szCs w:val="28"/>
            <w:u w:val="single"/>
            <w:lang w:eastAsia="ru-RU"/>
          </w:rPr>
          <w:t>./</w:t>
        </w:r>
      </w:hyperlink>
      <w:r w:rsidR="003B463F" w:rsidRPr="00A20FC5">
        <w:rPr>
          <w:sz w:val="28"/>
          <w:szCs w:val="28"/>
          <w:lang w:eastAsia="ru-RU"/>
        </w:rPr>
        <w:t xml:space="preserve"> -</w:t>
      </w:r>
      <w:r w:rsidR="003B463F" w:rsidRPr="00A20FC5">
        <w:rPr>
          <w:rFonts w:ascii="Arial" w:hAnsi="Arial" w:cs="Arial"/>
          <w:i/>
          <w:iCs/>
          <w:color w:val="000000"/>
          <w:sz w:val="28"/>
          <w:szCs w:val="28"/>
          <w:lang w:eastAsia="ru-RU"/>
        </w:rPr>
        <w:t xml:space="preserve"> </w:t>
      </w:r>
      <w:r w:rsidR="003B463F" w:rsidRPr="00A20FC5">
        <w:rPr>
          <w:bCs/>
          <w:sz w:val="28"/>
          <w:szCs w:val="28"/>
          <w:lang w:eastAsia="ru-RU"/>
        </w:rPr>
        <w:t>информационно-справочный интернет-гид для геологов.</w:t>
      </w:r>
      <w:r w:rsidR="003B463F" w:rsidRPr="00A20FC5">
        <w:rPr>
          <w:b/>
          <w:bCs/>
          <w:sz w:val="28"/>
          <w:szCs w:val="28"/>
          <w:lang w:eastAsia="ru-RU"/>
        </w:rPr>
        <w:t xml:space="preserve"> </w:t>
      </w:r>
      <w:r w:rsidR="003B463F" w:rsidRPr="00A20FC5">
        <w:rPr>
          <w:sz w:val="28"/>
          <w:szCs w:val="28"/>
          <w:lang w:eastAsia="ru-RU"/>
        </w:rPr>
        <w:t xml:space="preserve">Проект </w:t>
      </w:r>
      <w:r w:rsidR="003B463F" w:rsidRPr="00A20FC5">
        <w:rPr>
          <w:b/>
          <w:bCs/>
          <w:sz w:val="28"/>
          <w:szCs w:val="28"/>
          <w:lang w:eastAsia="ru-RU"/>
        </w:rPr>
        <w:t>geohit</w:t>
      </w:r>
      <w:r w:rsidR="003B463F" w:rsidRPr="00A20FC5">
        <w:rPr>
          <w:sz w:val="28"/>
          <w:szCs w:val="28"/>
          <w:lang w:eastAsia="ru-RU"/>
        </w:rPr>
        <w:t>.</w:t>
      </w:r>
      <w:r w:rsidR="003B463F" w:rsidRPr="00A20FC5">
        <w:rPr>
          <w:b/>
          <w:bCs/>
          <w:sz w:val="28"/>
          <w:szCs w:val="28"/>
          <w:lang w:eastAsia="ru-RU"/>
        </w:rPr>
        <w:t>ru</w:t>
      </w:r>
      <w:r w:rsidR="003B463F" w:rsidRPr="00A20FC5">
        <w:rPr>
          <w:sz w:val="28"/>
          <w:szCs w:val="28"/>
          <w:lang w:eastAsia="ru-RU"/>
        </w:rPr>
        <w:t xml:space="preserve"> представляет собой тематические наборы ссылок, а также подборки материалов, интересных и полезных геологам, а также тем, кто просто интересуется геологией.</w:t>
      </w:r>
    </w:p>
    <w:p w14:paraId="16293A14" w14:textId="77777777" w:rsidR="003B463F" w:rsidRPr="00A20FC5" w:rsidRDefault="00C013BD" w:rsidP="00927C8C">
      <w:pPr>
        <w:spacing w:line="360" w:lineRule="auto"/>
        <w:ind w:firstLine="708"/>
        <w:jc w:val="both"/>
        <w:rPr>
          <w:sz w:val="28"/>
          <w:szCs w:val="28"/>
        </w:rPr>
      </w:pPr>
      <w:hyperlink r:id="rId17" w:history="1">
        <w:r w:rsidR="003B463F" w:rsidRPr="00A20FC5">
          <w:rPr>
            <w:rStyle w:val="a6"/>
            <w:sz w:val="28"/>
            <w:szCs w:val="28"/>
            <w:lang w:eastAsia="ru-RU"/>
          </w:rPr>
          <w:t>https://www.ammonit.ru/news.htm</w:t>
        </w:r>
      </w:hyperlink>
      <w:r w:rsidR="003B463F" w:rsidRPr="00A20FC5">
        <w:rPr>
          <w:sz w:val="28"/>
          <w:szCs w:val="28"/>
          <w:lang w:eastAsia="ru-RU"/>
        </w:rPr>
        <w:t xml:space="preserve"> - </w:t>
      </w:r>
      <w:hyperlink r:id="rId18" w:tgtFrame="_blank" w:history="1">
        <w:r w:rsidR="003B463F" w:rsidRPr="00612E68">
          <w:rPr>
            <w:rStyle w:val="a6"/>
            <w:bCs/>
            <w:color w:val="001034"/>
            <w:sz w:val="28"/>
            <w:szCs w:val="28"/>
            <w:u w:val="none"/>
          </w:rPr>
          <w:t>палеонтологический портал. Новости палеонтологии</w:t>
        </w:r>
      </w:hyperlink>
      <w:r w:rsidR="003B463F" w:rsidRPr="00A20FC5">
        <w:rPr>
          <w:sz w:val="28"/>
          <w:szCs w:val="28"/>
        </w:rPr>
        <w:t>, виртуальный палеонтологический музей.</w:t>
      </w:r>
    </w:p>
    <w:p w14:paraId="46A5C5DD" w14:textId="77777777" w:rsidR="003B463F" w:rsidRDefault="00C013BD" w:rsidP="00927C8C">
      <w:pPr>
        <w:spacing w:line="360" w:lineRule="auto"/>
        <w:ind w:firstLine="708"/>
        <w:jc w:val="both"/>
        <w:rPr>
          <w:color w:val="252525"/>
          <w:sz w:val="28"/>
          <w:szCs w:val="28"/>
          <w:shd w:val="clear" w:color="auto" w:fill="FFFFFF"/>
        </w:rPr>
      </w:pPr>
      <w:hyperlink r:id="rId19" w:history="1">
        <w:r w:rsidR="003B463F" w:rsidRPr="00A20FC5">
          <w:rPr>
            <w:rStyle w:val="a6"/>
            <w:sz w:val="28"/>
            <w:szCs w:val="28"/>
            <w:lang w:eastAsia="ru-RU"/>
          </w:rPr>
          <w:t>http://www.paleonews.ru</w:t>
        </w:r>
      </w:hyperlink>
      <w:r w:rsidR="003B463F" w:rsidRPr="00A20FC5">
        <w:rPr>
          <w:sz w:val="28"/>
          <w:szCs w:val="28"/>
          <w:lang w:eastAsia="ru-RU"/>
        </w:rPr>
        <w:t xml:space="preserve"> - </w:t>
      </w:r>
      <w:r w:rsidR="003B463F" w:rsidRPr="00A20FC5">
        <w:rPr>
          <w:color w:val="252525"/>
          <w:sz w:val="28"/>
          <w:szCs w:val="28"/>
          <w:shd w:val="clear" w:color="auto" w:fill="FFFFFF"/>
        </w:rPr>
        <w:t>первый русскоязычный специализированный сайт новостей палеонтологии. Публикует переводные материалы зарубежных научных сайтов и новостных агентств, а также собственные новости и информацию от российских ученых.</w:t>
      </w:r>
    </w:p>
    <w:p w14:paraId="60A49CC1" w14:textId="77777777" w:rsidR="00B040FB" w:rsidRDefault="00B040FB">
      <w:pPr>
        <w:spacing w:after="160" w:line="259" w:lineRule="auto"/>
        <w:rPr>
          <w:sz w:val="28"/>
          <w:szCs w:val="28"/>
          <w:lang w:eastAsia="ru-RU"/>
        </w:rPr>
      </w:pPr>
      <w:r>
        <w:rPr>
          <w:sz w:val="28"/>
          <w:szCs w:val="28"/>
          <w:lang w:eastAsia="ru-RU"/>
        </w:rPr>
        <w:br w:type="page"/>
      </w:r>
    </w:p>
    <w:p w14:paraId="261E806A" w14:textId="77777777" w:rsidR="0083067E" w:rsidRPr="00EC05FE" w:rsidRDefault="0083067E" w:rsidP="008C1337">
      <w:pPr>
        <w:pStyle w:val="22"/>
        <w:jc w:val="center"/>
        <w:rPr>
          <w:sz w:val="32"/>
          <w:szCs w:val="32"/>
        </w:rPr>
      </w:pPr>
      <w:bookmarkStart w:id="23" w:name="_Toc5216023"/>
      <w:bookmarkStart w:id="24" w:name="_Toc10198455"/>
      <w:r w:rsidRPr="00EC05FE">
        <w:rPr>
          <w:sz w:val="32"/>
          <w:szCs w:val="32"/>
        </w:rPr>
        <w:lastRenderedPageBreak/>
        <w:t>Список использованных источников</w:t>
      </w:r>
      <w:bookmarkEnd w:id="23"/>
      <w:bookmarkEnd w:id="24"/>
    </w:p>
    <w:p w14:paraId="7B313659" w14:textId="77777777" w:rsidR="008C1337" w:rsidRPr="00FB1481" w:rsidRDefault="008C1337" w:rsidP="00FB1481"/>
    <w:p w14:paraId="29FEFE5A" w14:textId="77777777" w:rsidR="0083067E" w:rsidRPr="008723E9" w:rsidRDefault="0083067E" w:rsidP="00EC5F1C">
      <w:pPr>
        <w:tabs>
          <w:tab w:val="left" w:pos="1402"/>
        </w:tabs>
        <w:spacing w:line="360" w:lineRule="auto"/>
        <w:ind w:firstLine="709"/>
        <w:jc w:val="both"/>
        <w:rPr>
          <w:sz w:val="28"/>
          <w:szCs w:val="28"/>
        </w:rPr>
      </w:pPr>
      <w:r>
        <w:rPr>
          <w:sz w:val="28"/>
          <w:szCs w:val="28"/>
        </w:rPr>
        <w:t xml:space="preserve">1. </w:t>
      </w:r>
      <w:r w:rsidRPr="008723E9">
        <w:rPr>
          <w:sz w:val="28"/>
          <w:szCs w:val="28"/>
        </w:rPr>
        <w:t xml:space="preserve">Государственный образовательный стандарт высшего образования. Направление подготовки </w:t>
      </w:r>
      <w:r>
        <w:rPr>
          <w:sz w:val="28"/>
          <w:szCs w:val="28"/>
        </w:rPr>
        <w:t>05.06.01</w:t>
      </w:r>
      <w:r w:rsidRPr="008723E9">
        <w:rPr>
          <w:sz w:val="28"/>
          <w:szCs w:val="28"/>
        </w:rPr>
        <w:t xml:space="preserve"> - </w:t>
      </w:r>
      <w:r>
        <w:rPr>
          <w:sz w:val="28"/>
          <w:szCs w:val="28"/>
        </w:rPr>
        <w:t>Науки о земле</w:t>
      </w:r>
      <w:r w:rsidRPr="008723E9">
        <w:rPr>
          <w:sz w:val="28"/>
          <w:szCs w:val="28"/>
        </w:rPr>
        <w:t xml:space="preserve">. </w:t>
      </w:r>
      <w:r>
        <w:rPr>
          <w:sz w:val="28"/>
          <w:szCs w:val="28"/>
        </w:rPr>
        <w:t xml:space="preserve">(уровень подготовки кадров высшей квалификации) </w:t>
      </w:r>
      <w:r w:rsidRPr="008723E9">
        <w:rPr>
          <w:sz w:val="28"/>
          <w:szCs w:val="28"/>
        </w:rPr>
        <w:t xml:space="preserve">/Утвержден Министерством образования и науки РФ </w:t>
      </w:r>
      <w:r>
        <w:rPr>
          <w:sz w:val="28"/>
          <w:szCs w:val="28"/>
        </w:rPr>
        <w:t xml:space="preserve">30.07.2014 </w:t>
      </w:r>
      <w:r w:rsidRPr="008723E9">
        <w:rPr>
          <w:sz w:val="28"/>
          <w:szCs w:val="28"/>
        </w:rPr>
        <w:t>г. Регистрационный №</w:t>
      </w:r>
      <w:r w:rsidR="00593CC4">
        <w:rPr>
          <w:sz w:val="28"/>
          <w:szCs w:val="28"/>
        </w:rPr>
        <w:t>879</w:t>
      </w:r>
      <w:r w:rsidRPr="008723E9">
        <w:rPr>
          <w:sz w:val="28"/>
          <w:szCs w:val="28"/>
        </w:rPr>
        <w:t xml:space="preserve"> - </w:t>
      </w:r>
      <w:r w:rsidRPr="008723E9">
        <w:rPr>
          <w:sz w:val="28"/>
          <w:szCs w:val="28"/>
          <w:lang w:val="en-US"/>
        </w:rPr>
        <w:t>M</w:t>
      </w:r>
      <w:r w:rsidRPr="008723E9">
        <w:rPr>
          <w:sz w:val="28"/>
          <w:szCs w:val="28"/>
        </w:rPr>
        <w:t>., 20</w:t>
      </w:r>
      <w:r>
        <w:rPr>
          <w:sz w:val="28"/>
          <w:szCs w:val="28"/>
        </w:rPr>
        <w:t>14</w:t>
      </w:r>
      <w:r w:rsidRPr="008723E9">
        <w:rPr>
          <w:sz w:val="28"/>
          <w:szCs w:val="28"/>
        </w:rPr>
        <w:t xml:space="preserve">. - </w:t>
      </w:r>
      <w:r>
        <w:rPr>
          <w:sz w:val="28"/>
          <w:szCs w:val="28"/>
        </w:rPr>
        <w:t>1</w:t>
      </w:r>
      <w:r w:rsidRPr="008723E9">
        <w:rPr>
          <w:sz w:val="28"/>
          <w:szCs w:val="28"/>
        </w:rPr>
        <w:t>0с.</w:t>
      </w:r>
    </w:p>
    <w:p w14:paraId="36708CA7" w14:textId="77777777" w:rsidR="0083067E" w:rsidRPr="008723E9" w:rsidRDefault="0083067E" w:rsidP="00EC5F1C">
      <w:pPr>
        <w:tabs>
          <w:tab w:val="left" w:pos="884"/>
        </w:tabs>
        <w:spacing w:line="360" w:lineRule="auto"/>
        <w:ind w:firstLine="709"/>
        <w:jc w:val="both"/>
        <w:rPr>
          <w:sz w:val="28"/>
          <w:szCs w:val="28"/>
        </w:rPr>
      </w:pPr>
      <w:r>
        <w:rPr>
          <w:sz w:val="28"/>
          <w:szCs w:val="28"/>
        </w:rPr>
        <w:t xml:space="preserve">2. </w:t>
      </w:r>
      <w:r w:rsidRPr="008723E9">
        <w:rPr>
          <w:sz w:val="28"/>
          <w:szCs w:val="28"/>
        </w:rPr>
        <w:t>Федеральный закон от 29 декабря 2012 г. №273-ФЗ "Об образовании в Российской Федерации". - М.: ООО НПП "Гарант-Сервис- Университет", 2012. - 7 с. /Вступил в силу: 1 сентября 2013 г./</w:t>
      </w:r>
    </w:p>
    <w:p w14:paraId="16D0A0DC" w14:textId="77777777" w:rsidR="00E77F34" w:rsidRDefault="0083067E" w:rsidP="00E77F34">
      <w:pPr>
        <w:tabs>
          <w:tab w:val="left" w:pos="508"/>
          <w:tab w:val="left" w:pos="540"/>
          <w:tab w:val="left" w:pos="720"/>
          <w:tab w:val="num" w:pos="1070"/>
        </w:tabs>
        <w:spacing w:line="360" w:lineRule="auto"/>
        <w:ind w:firstLine="709"/>
        <w:jc w:val="both"/>
        <w:rPr>
          <w:color w:val="000000"/>
          <w:spacing w:val="-5"/>
          <w:sz w:val="28"/>
          <w:szCs w:val="28"/>
        </w:rPr>
      </w:pPr>
      <w:r>
        <w:rPr>
          <w:sz w:val="28"/>
          <w:szCs w:val="28"/>
        </w:rPr>
        <w:t xml:space="preserve">3. </w:t>
      </w:r>
      <w:r w:rsidR="00E77F34" w:rsidRPr="00E77F34">
        <w:rPr>
          <w:color w:val="000000"/>
          <w:spacing w:val="-5"/>
          <w:sz w:val="28"/>
          <w:szCs w:val="28"/>
        </w:rPr>
        <w:tab/>
        <w:t>Скважинная гидродобыча полезных ископаемых [Электронный ресурс]: учебное пособие/ В.Ж. Аренс [и др.]. Электрон. текстовые данные. – М.: Горная книга, 2011. 296 c. Режим доступа: http://www.iprb</w:t>
      </w:r>
      <w:r w:rsidR="00E77F34">
        <w:rPr>
          <w:color w:val="000000"/>
          <w:spacing w:val="-5"/>
          <w:sz w:val="28"/>
          <w:szCs w:val="28"/>
        </w:rPr>
        <w:t>ookshop.ru/6763. ЭБС «IPRbooks»</w:t>
      </w:r>
    </w:p>
    <w:p w14:paraId="5CB7E89E" w14:textId="77777777" w:rsidR="00E77F34" w:rsidRDefault="00E77F34" w:rsidP="00E77F34">
      <w:pPr>
        <w:tabs>
          <w:tab w:val="left" w:pos="508"/>
          <w:tab w:val="left" w:pos="540"/>
          <w:tab w:val="left" w:pos="720"/>
          <w:tab w:val="num" w:pos="1070"/>
        </w:tabs>
        <w:spacing w:line="360" w:lineRule="auto"/>
        <w:ind w:firstLine="709"/>
        <w:jc w:val="both"/>
        <w:rPr>
          <w:color w:val="000000"/>
          <w:spacing w:val="-5"/>
          <w:sz w:val="28"/>
          <w:szCs w:val="28"/>
        </w:rPr>
      </w:pPr>
      <w:r>
        <w:rPr>
          <w:color w:val="000000"/>
          <w:spacing w:val="-5"/>
          <w:sz w:val="28"/>
          <w:szCs w:val="28"/>
        </w:rPr>
        <w:t xml:space="preserve">4. </w:t>
      </w:r>
      <w:r w:rsidRPr="00E77F34">
        <w:rPr>
          <w:color w:val="000000"/>
          <w:spacing w:val="-5"/>
          <w:sz w:val="28"/>
          <w:szCs w:val="28"/>
        </w:rPr>
        <w:t>Геофизика [Текст]: учеб. для вузов / под ред. В. К. Хмелевского; МГУ им. М. В. Ломоносова. - М. : КДУ, 2007, 2009 - 320 с. - ISBN 978-5-98227-264-5.</w:t>
      </w:r>
    </w:p>
    <w:p w14:paraId="1663E74B" w14:textId="77777777" w:rsidR="00E77F34" w:rsidRDefault="00E77F34" w:rsidP="00E77F34">
      <w:pPr>
        <w:tabs>
          <w:tab w:val="left" w:pos="508"/>
          <w:tab w:val="left" w:pos="540"/>
          <w:tab w:val="left" w:pos="720"/>
          <w:tab w:val="num" w:pos="1070"/>
        </w:tabs>
        <w:spacing w:line="360" w:lineRule="auto"/>
        <w:ind w:firstLine="709"/>
        <w:jc w:val="both"/>
        <w:rPr>
          <w:color w:val="000000"/>
          <w:spacing w:val="-5"/>
          <w:sz w:val="28"/>
          <w:szCs w:val="28"/>
        </w:rPr>
      </w:pPr>
      <w:r>
        <w:rPr>
          <w:color w:val="000000"/>
          <w:spacing w:val="-5"/>
          <w:sz w:val="28"/>
          <w:szCs w:val="28"/>
        </w:rPr>
        <w:t xml:space="preserve">5. </w:t>
      </w:r>
      <w:r w:rsidRPr="00E77F34">
        <w:rPr>
          <w:color w:val="000000"/>
          <w:spacing w:val="-5"/>
          <w:sz w:val="28"/>
          <w:szCs w:val="28"/>
        </w:rPr>
        <w:t>Скважинная гидродобыча полезных ископаемых [Электронный ресурс]: учебное пособие/ В.Ж. Аренс [и др.]. Электрон. текстовые данные. – М.: Горная книга, 2011. 296 c. Режим доступа: http://www.iprbookshop.ru/6763. ЭБС «IPRbooks»</w:t>
      </w:r>
    </w:p>
    <w:p w14:paraId="11ACDF52" w14:textId="77777777" w:rsidR="003B463F" w:rsidRPr="00A20FC5" w:rsidRDefault="00E77F34" w:rsidP="00E77F34">
      <w:pPr>
        <w:tabs>
          <w:tab w:val="left" w:pos="508"/>
          <w:tab w:val="left" w:pos="540"/>
          <w:tab w:val="left" w:pos="720"/>
          <w:tab w:val="num" w:pos="1070"/>
        </w:tabs>
        <w:spacing w:line="360" w:lineRule="auto"/>
        <w:ind w:firstLine="709"/>
        <w:jc w:val="both"/>
        <w:rPr>
          <w:sz w:val="28"/>
          <w:szCs w:val="28"/>
        </w:rPr>
      </w:pPr>
      <w:r>
        <w:rPr>
          <w:color w:val="000000"/>
          <w:spacing w:val="-5"/>
          <w:sz w:val="28"/>
          <w:szCs w:val="28"/>
        </w:rPr>
        <w:t>6.</w:t>
      </w:r>
      <w:r w:rsidRPr="00E77F34">
        <w:rPr>
          <w:color w:val="000000"/>
          <w:spacing w:val="-5"/>
          <w:sz w:val="28"/>
          <w:szCs w:val="28"/>
        </w:rPr>
        <w:tab/>
        <w:t>Соколов, А. Г. Полевая геофизика [Текст] : учебное пособие для студентов, обучающихся по программам высшего профессионального образования по специальности 130101.65 Прикладная геология / А. Г. Соколов, О. В. Попова, Т. М. Кечина; М-во образования и науки Рос. Федерации, Фе- дер. гос. бюджет. образоват. учреждение высш. проф. образования "Оренбург. гос. ун-т", Каф. гео- логии. - Оренбург : ОГУ, 2015. - 158 с. : ил; 9,88 печ. л. - Библиогр.: с. 156-158. - ISBN 978-5-7410- 1182-9.</w:t>
      </w:r>
    </w:p>
    <w:sectPr w:rsidR="003B463F" w:rsidRPr="00A20FC5" w:rsidSect="00C64A82">
      <w:footerReference w:type="default" r:id="rId20"/>
      <w:pgSz w:w="11906" w:h="16838"/>
      <w:pgMar w:top="1134" w:right="850"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21F0F" w14:textId="77777777" w:rsidR="00C013BD" w:rsidRDefault="00C013BD" w:rsidP="00612E68">
      <w:r>
        <w:separator/>
      </w:r>
    </w:p>
  </w:endnote>
  <w:endnote w:type="continuationSeparator" w:id="0">
    <w:p w14:paraId="5C31F1FC" w14:textId="77777777" w:rsidR="00C013BD" w:rsidRDefault="00C013BD" w:rsidP="0061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2901729"/>
      <w:docPartObj>
        <w:docPartGallery w:val="Page Numbers (Bottom of Page)"/>
        <w:docPartUnique/>
      </w:docPartObj>
    </w:sdtPr>
    <w:sdtEndPr/>
    <w:sdtContent>
      <w:p w14:paraId="3F92B503" w14:textId="77777777" w:rsidR="00236E26" w:rsidRDefault="00236E26">
        <w:pPr>
          <w:pStyle w:val="a9"/>
          <w:jc w:val="right"/>
        </w:pPr>
        <w:r>
          <w:fldChar w:fldCharType="begin"/>
        </w:r>
        <w:r>
          <w:instrText>PAGE   \* MERGEFORMAT</w:instrText>
        </w:r>
        <w:r>
          <w:fldChar w:fldCharType="separate"/>
        </w:r>
        <w:r w:rsidR="003A3EF8">
          <w:rPr>
            <w:noProof/>
          </w:rPr>
          <w:t>2</w:t>
        </w:r>
        <w:r>
          <w:fldChar w:fldCharType="end"/>
        </w:r>
      </w:p>
    </w:sdtContent>
  </w:sdt>
  <w:p w14:paraId="7A36FF51" w14:textId="77777777" w:rsidR="00236E26" w:rsidRDefault="00236E2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92BAF" w14:textId="77777777" w:rsidR="00C013BD" w:rsidRDefault="00C013BD" w:rsidP="00612E68">
      <w:r>
        <w:separator/>
      </w:r>
    </w:p>
  </w:footnote>
  <w:footnote w:type="continuationSeparator" w:id="0">
    <w:p w14:paraId="2952986C" w14:textId="77777777" w:rsidR="00C013BD" w:rsidRDefault="00C013BD" w:rsidP="00612E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03161"/>
    <w:multiLevelType w:val="singleLevel"/>
    <w:tmpl w:val="0E7E7CBE"/>
    <w:lvl w:ilvl="0">
      <w:start w:val="1"/>
      <w:numFmt w:val="bullet"/>
      <w:lvlRestart w:val="0"/>
      <w:lvlText w:val=""/>
      <w:lvlJc w:val="left"/>
      <w:pPr>
        <w:tabs>
          <w:tab w:val="num" w:pos="652"/>
        </w:tabs>
        <w:ind w:left="652" w:hanging="295"/>
      </w:pPr>
      <w:rPr>
        <w:rFonts w:ascii="Symbol" w:hAnsi="Symbol" w:hint="default"/>
      </w:rPr>
    </w:lvl>
  </w:abstractNum>
  <w:abstractNum w:abstractNumId="1" w15:restartNumberingAfterBreak="0">
    <w:nsid w:val="16A27668"/>
    <w:multiLevelType w:val="hybridMultilevel"/>
    <w:tmpl w:val="74F202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58E6FD4"/>
    <w:multiLevelType w:val="hybridMultilevel"/>
    <w:tmpl w:val="164A631A"/>
    <w:lvl w:ilvl="0" w:tplc="0419000F">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C37683E"/>
    <w:multiLevelType w:val="hybridMultilevel"/>
    <w:tmpl w:val="7CE010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3B707D2A"/>
    <w:multiLevelType w:val="singleLevel"/>
    <w:tmpl w:val="0419000F"/>
    <w:lvl w:ilvl="0">
      <w:start w:val="1"/>
      <w:numFmt w:val="decimal"/>
      <w:lvlText w:val="%1."/>
      <w:lvlJc w:val="left"/>
      <w:pPr>
        <w:tabs>
          <w:tab w:val="num" w:pos="720"/>
        </w:tabs>
        <w:ind w:left="720" w:hanging="360"/>
      </w:pPr>
      <w:rPr>
        <w:rFonts w:hint="default"/>
      </w:rPr>
    </w:lvl>
  </w:abstractNum>
  <w:abstractNum w:abstractNumId="5" w15:restartNumberingAfterBreak="0">
    <w:nsid w:val="3CE853E9"/>
    <w:multiLevelType w:val="hybridMultilevel"/>
    <w:tmpl w:val="9AFE7B62"/>
    <w:lvl w:ilvl="0" w:tplc="F804593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4D201A30"/>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F7F05E4"/>
    <w:multiLevelType w:val="multilevel"/>
    <w:tmpl w:val="5D2A7F6A"/>
    <w:lvl w:ilvl="0">
      <w:start w:val="6"/>
      <w:numFmt w:val="decimal"/>
      <w:lvlText w:val="%1"/>
      <w:lvlJc w:val="left"/>
      <w:pPr>
        <w:ind w:left="375" w:hanging="375"/>
      </w:pPr>
      <w:rPr>
        <w:rFonts w:hint="default"/>
      </w:rPr>
    </w:lvl>
    <w:lvl w:ilvl="1">
      <w:start w:val="3"/>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62701DD3"/>
    <w:multiLevelType w:val="hybridMultilevel"/>
    <w:tmpl w:val="CBB207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F46418"/>
    <w:multiLevelType w:val="hybridMultilevel"/>
    <w:tmpl w:val="04522CE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3B71C8F"/>
    <w:multiLevelType w:val="hybridMultilevel"/>
    <w:tmpl w:val="4882F8B2"/>
    <w:lvl w:ilvl="0" w:tplc="0419000F">
      <w:start w:val="1"/>
      <w:numFmt w:val="decimal"/>
      <w:lvlText w:val="%1."/>
      <w:lvlJc w:val="left"/>
      <w:pPr>
        <w:tabs>
          <w:tab w:val="num" w:pos="360"/>
        </w:tabs>
        <w:ind w:left="360" w:hanging="360"/>
      </w:pPr>
      <w:rPr>
        <w:rFonts w:cs="Times New Roman"/>
      </w:rPr>
    </w:lvl>
    <w:lvl w:ilvl="1" w:tplc="50E491DA">
      <w:start w:val="18"/>
      <w:numFmt w:val="bullet"/>
      <w:lvlText w:val="-"/>
      <w:lvlJc w:val="left"/>
      <w:pPr>
        <w:tabs>
          <w:tab w:val="num" w:pos="2205"/>
        </w:tabs>
        <w:ind w:left="2205" w:hanging="1125"/>
      </w:pPr>
      <w:rPr>
        <w:rFonts w:ascii="Times New Roman" w:eastAsia="Times New Roman" w:hAnsi="Times New Roman" w:hint="default"/>
        <w:color w:val="000000"/>
        <w:sz w:val="24"/>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699368F2"/>
    <w:multiLevelType w:val="hybridMultilevel"/>
    <w:tmpl w:val="D42C47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73EE5166"/>
    <w:multiLevelType w:val="hybridMultilevel"/>
    <w:tmpl w:val="DD0CD0B2"/>
    <w:lvl w:ilvl="0" w:tplc="50E491DA">
      <w:start w:val="18"/>
      <w:numFmt w:val="bullet"/>
      <w:lvlText w:val="-"/>
      <w:lvlJc w:val="left"/>
      <w:pPr>
        <w:ind w:left="1080" w:hanging="360"/>
      </w:pPr>
      <w:rPr>
        <w:rFonts w:ascii="Times New Roman" w:eastAsia="Times New Roman" w:hAnsi="Times New Roman" w:hint="default"/>
        <w:color w:val="000000"/>
        <w:sz w:val="24"/>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8"/>
  </w:num>
  <w:num w:numId="4">
    <w:abstractNumId w:val="12"/>
  </w:num>
  <w:num w:numId="5">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num>
  <w:num w:numId="9">
    <w:abstractNumId w:val="9"/>
  </w:num>
  <w:num w:numId="10">
    <w:abstractNumId w:val="5"/>
  </w:num>
  <w:num w:numId="11">
    <w:abstractNumId w:val="7"/>
  </w:num>
  <w:num w:numId="12">
    <w:abstractNumId w:val="1"/>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575"/>
    <w:rsid w:val="00036D3C"/>
    <w:rsid w:val="00051A1B"/>
    <w:rsid w:val="000A443D"/>
    <w:rsid w:val="000B569B"/>
    <w:rsid w:val="000E3256"/>
    <w:rsid w:val="001447A5"/>
    <w:rsid w:val="00150AF3"/>
    <w:rsid w:val="00155AA7"/>
    <w:rsid w:val="0019232C"/>
    <w:rsid w:val="001B796B"/>
    <w:rsid w:val="00203369"/>
    <w:rsid w:val="00205575"/>
    <w:rsid w:val="00207B95"/>
    <w:rsid w:val="002319CC"/>
    <w:rsid w:val="00236E26"/>
    <w:rsid w:val="00274A16"/>
    <w:rsid w:val="0031587B"/>
    <w:rsid w:val="003248E3"/>
    <w:rsid w:val="00334A38"/>
    <w:rsid w:val="003A3EF8"/>
    <w:rsid w:val="003B463F"/>
    <w:rsid w:val="003E0B03"/>
    <w:rsid w:val="00496BFD"/>
    <w:rsid w:val="004B5C09"/>
    <w:rsid w:val="004E4907"/>
    <w:rsid w:val="0053139C"/>
    <w:rsid w:val="0054567B"/>
    <w:rsid w:val="00546267"/>
    <w:rsid w:val="00556365"/>
    <w:rsid w:val="0057690B"/>
    <w:rsid w:val="00576C4B"/>
    <w:rsid w:val="00585E8C"/>
    <w:rsid w:val="005906F4"/>
    <w:rsid w:val="00593CC4"/>
    <w:rsid w:val="005A2109"/>
    <w:rsid w:val="005D545F"/>
    <w:rsid w:val="00611C75"/>
    <w:rsid w:val="00612E68"/>
    <w:rsid w:val="006765C8"/>
    <w:rsid w:val="006D68AA"/>
    <w:rsid w:val="00701010"/>
    <w:rsid w:val="0072043F"/>
    <w:rsid w:val="0079010F"/>
    <w:rsid w:val="007D6F6B"/>
    <w:rsid w:val="0083067E"/>
    <w:rsid w:val="008C1337"/>
    <w:rsid w:val="008C5B55"/>
    <w:rsid w:val="008E4481"/>
    <w:rsid w:val="00910080"/>
    <w:rsid w:val="00927C8C"/>
    <w:rsid w:val="009E655E"/>
    <w:rsid w:val="00A05797"/>
    <w:rsid w:val="00A20FC5"/>
    <w:rsid w:val="00A565A6"/>
    <w:rsid w:val="00B040FB"/>
    <w:rsid w:val="00B317A6"/>
    <w:rsid w:val="00B32FB7"/>
    <w:rsid w:val="00B43585"/>
    <w:rsid w:val="00BA7C01"/>
    <w:rsid w:val="00BA7CAD"/>
    <w:rsid w:val="00BC50B8"/>
    <w:rsid w:val="00BE7868"/>
    <w:rsid w:val="00C013BD"/>
    <w:rsid w:val="00C022E5"/>
    <w:rsid w:val="00C313CD"/>
    <w:rsid w:val="00C64A82"/>
    <w:rsid w:val="00C74883"/>
    <w:rsid w:val="00C807F2"/>
    <w:rsid w:val="00C823C6"/>
    <w:rsid w:val="00D721AB"/>
    <w:rsid w:val="00D82301"/>
    <w:rsid w:val="00D97888"/>
    <w:rsid w:val="00DB3A44"/>
    <w:rsid w:val="00DC1498"/>
    <w:rsid w:val="00DD7CEB"/>
    <w:rsid w:val="00E00A54"/>
    <w:rsid w:val="00E47C1D"/>
    <w:rsid w:val="00E77F34"/>
    <w:rsid w:val="00E8703D"/>
    <w:rsid w:val="00EA7ED6"/>
    <w:rsid w:val="00EB4C25"/>
    <w:rsid w:val="00EC05FE"/>
    <w:rsid w:val="00EC0DAF"/>
    <w:rsid w:val="00EC5F1C"/>
    <w:rsid w:val="00EE5AE9"/>
    <w:rsid w:val="00F034DA"/>
    <w:rsid w:val="00F25AB5"/>
    <w:rsid w:val="00F27D90"/>
    <w:rsid w:val="00F50D83"/>
    <w:rsid w:val="00F82548"/>
    <w:rsid w:val="00FB14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3CD16"/>
  <w15:docId w15:val="{72F5A066-CF5F-447B-833F-A39C053FF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5575"/>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D721A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A20FC5"/>
    <w:pPr>
      <w:keepNext/>
      <w:keepLines/>
      <w:spacing w:before="40"/>
      <w:outlineLvl w:val="3"/>
    </w:pPr>
    <w:rPr>
      <w:rFonts w:asciiTheme="majorHAnsi" w:eastAsiaTheme="majorEastAsia" w:hAnsiTheme="majorHAnsi" w:cstheme="majorBidi"/>
      <w:i/>
      <w:iCs/>
      <w:color w:val="2E74B5" w:themeColor="accent1" w:themeShade="BF"/>
    </w:rPr>
  </w:style>
  <w:style w:type="paragraph" w:styleId="8">
    <w:name w:val="heading 8"/>
    <w:basedOn w:val="a"/>
    <w:next w:val="a"/>
    <w:link w:val="80"/>
    <w:uiPriority w:val="9"/>
    <w:semiHidden/>
    <w:unhideWhenUsed/>
    <w:qFormat/>
    <w:rsid w:val="00C7488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205575"/>
    <w:pPr>
      <w:jc w:val="center"/>
    </w:pPr>
    <w:rPr>
      <w:rFonts w:eastAsia="Calibri"/>
      <w:sz w:val="28"/>
      <w:szCs w:val="22"/>
    </w:rPr>
  </w:style>
  <w:style w:type="character" w:customStyle="1" w:styleId="ReportHead0">
    <w:name w:val="Report_Head Знак"/>
    <w:link w:val="ReportHead"/>
    <w:rsid w:val="00205575"/>
    <w:rPr>
      <w:rFonts w:ascii="Times New Roman" w:eastAsia="Calibri" w:hAnsi="Times New Roman" w:cs="Times New Roman"/>
      <w:sz w:val="28"/>
    </w:rPr>
  </w:style>
  <w:style w:type="character" w:customStyle="1" w:styleId="10">
    <w:name w:val="Заголовок 1 Знак"/>
    <w:basedOn w:val="a0"/>
    <w:link w:val="1"/>
    <w:uiPriority w:val="9"/>
    <w:rsid w:val="00D721AB"/>
    <w:rPr>
      <w:rFonts w:asciiTheme="majorHAnsi" w:eastAsiaTheme="majorEastAsia" w:hAnsiTheme="majorHAnsi" w:cstheme="majorBidi"/>
      <w:color w:val="2E74B5" w:themeColor="accent1" w:themeShade="BF"/>
      <w:sz w:val="32"/>
      <w:szCs w:val="32"/>
    </w:rPr>
  </w:style>
  <w:style w:type="paragraph" w:styleId="a3">
    <w:name w:val="TOC Heading"/>
    <w:basedOn w:val="1"/>
    <w:next w:val="a"/>
    <w:link w:val="a4"/>
    <w:uiPriority w:val="39"/>
    <w:unhideWhenUsed/>
    <w:qFormat/>
    <w:rsid w:val="00D721AB"/>
    <w:pPr>
      <w:spacing w:before="480" w:line="276" w:lineRule="auto"/>
      <w:outlineLvl w:val="9"/>
    </w:pPr>
    <w:rPr>
      <w:rFonts w:ascii="Cambria" w:eastAsia="Times New Roman" w:hAnsi="Cambria" w:cs="Times New Roman"/>
      <w:b/>
      <w:bCs/>
      <w:color w:val="365F91"/>
      <w:sz w:val="28"/>
      <w:szCs w:val="28"/>
      <w:lang w:eastAsia="ru-RU"/>
    </w:rPr>
  </w:style>
  <w:style w:type="paragraph" w:customStyle="1" w:styleId="11">
    <w:name w:val="Стиль1"/>
    <w:basedOn w:val="a3"/>
    <w:link w:val="12"/>
    <w:qFormat/>
    <w:rsid w:val="00D721AB"/>
    <w:rPr>
      <w:rFonts w:ascii="Times New Roman" w:hAnsi="Times New Roman"/>
      <w:color w:val="auto"/>
    </w:rPr>
  </w:style>
  <w:style w:type="paragraph" w:customStyle="1" w:styleId="ReportMain">
    <w:name w:val="Report_Main"/>
    <w:basedOn w:val="a"/>
    <w:link w:val="ReportMain0"/>
    <w:rsid w:val="003B463F"/>
    <w:rPr>
      <w:rFonts w:eastAsia="Calibri"/>
      <w:sz w:val="24"/>
      <w:szCs w:val="22"/>
    </w:rPr>
  </w:style>
  <w:style w:type="character" w:customStyle="1" w:styleId="a4">
    <w:name w:val="Заголовок оглавления Знак"/>
    <w:basedOn w:val="10"/>
    <w:link w:val="a3"/>
    <w:uiPriority w:val="39"/>
    <w:rsid w:val="00D721AB"/>
    <w:rPr>
      <w:rFonts w:ascii="Cambria" w:eastAsia="Times New Roman" w:hAnsi="Cambria" w:cs="Times New Roman"/>
      <w:b/>
      <w:bCs/>
      <w:color w:val="365F91"/>
      <w:sz w:val="28"/>
      <w:szCs w:val="28"/>
      <w:lang w:eastAsia="ru-RU"/>
    </w:rPr>
  </w:style>
  <w:style w:type="character" w:customStyle="1" w:styleId="12">
    <w:name w:val="Стиль1 Знак"/>
    <w:basedOn w:val="a4"/>
    <w:link w:val="11"/>
    <w:rsid w:val="00D721AB"/>
    <w:rPr>
      <w:rFonts w:ascii="Times New Roman" w:eastAsia="Times New Roman" w:hAnsi="Times New Roman" w:cs="Times New Roman"/>
      <w:b/>
      <w:bCs/>
      <w:color w:val="365F91"/>
      <w:sz w:val="28"/>
      <w:szCs w:val="28"/>
      <w:lang w:eastAsia="ru-RU"/>
    </w:rPr>
  </w:style>
  <w:style w:type="character" w:customStyle="1" w:styleId="ReportMain0">
    <w:name w:val="Report_Main Знак"/>
    <w:link w:val="ReportMain"/>
    <w:rsid w:val="003B463F"/>
    <w:rPr>
      <w:rFonts w:ascii="Times New Roman" w:eastAsia="Calibri" w:hAnsi="Times New Roman" w:cs="Times New Roman"/>
      <w:sz w:val="24"/>
    </w:rPr>
  </w:style>
  <w:style w:type="paragraph" w:styleId="a5">
    <w:name w:val="List Paragraph"/>
    <w:basedOn w:val="a"/>
    <w:uiPriority w:val="99"/>
    <w:qFormat/>
    <w:rsid w:val="003B463F"/>
    <w:pPr>
      <w:spacing w:after="200" w:line="276" w:lineRule="auto"/>
      <w:ind w:left="720"/>
      <w:contextualSpacing/>
    </w:pPr>
    <w:rPr>
      <w:rFonts w:eastAsia="Calibri"/>
      <w:sz w:val="22"/>
      <w:szCs w:val="22"/>
    </w:rPr>
  </w:style>
  <w:style w:type="character" w:styleId="a6">
    <w:name w:val="Hyperlink"/>
    <w:uiPriority w:val="99"/>
    <w:unhideWhenUsed/>
    <w:rsid w:val="003B463F"/>
    <w:rPr>
      <w:rFonts w:ascii="Times New Roman" w:hAnsi="Times New Roman" w:cs="Times New Roman"/>
      <w:color w:val="0000FF"/>
      <w:u w:val="single"/>
    </w:rPr>
  </w:style>
  <w:style w:type="paragraph" w:styleId="a7">
    <w:name w:val="Body Text Indent"/>
    <w:basedOn w:val="a"/>
    <w:link w:val="a8"/>
    <w:uiPriority w:val="99"/>
    <w:unhideWhenUsed/>
    <w:rsid w:val="003B463F"/>
    <w:pPr>
      <w:spacing w:after="120" w:line="276" w:lineRule="auto"/>
      <w:ind w:left="283"/>
    </w:pPr>
    <w:rPr>
      <w:rFonts w:eastAsia="Calibri"/>
      <w:sz w:val="22"/>
      <w:szCs w:val="22"/>
    </w:rPr>
  </w:style>
  <w:style w:type="character" w:customStyle="1" w:styleId="a8">
    <w:name w:val="Основной текст с отступом Знак"/>
    <w:basedOn w:val="a0"/>
    <w:link w:val="a7"/>
    <w:uiPriority w:val="99"/>
    <w:rsid w:val="003B463F"/>
    <w:rPr>
      <w:rFonts w:ascii="Times New Roman" w:eastAsia="Calibri" w:hAnsi="Times New Roman" w:cs="Times New Roman"/>
    </w:rPr>
  </w:style>
  <w:style w:type="paragraph" w:styleId="a9">
    <w:name w:val="footer"/>
    <w:basedOn w:val="a"/>
    <w:link w:val="aa"/>
    <w:uiPriority w:val="99"/>
    <w:unhideWhenUsed/>
    <w:rsid w:val="003B463F"/>
    <w:pPr>
      <w:tabs>
        <w:tab w:val="center" w:pos="4677"/>
        <w:tab w:val="right" w:pos="9355"/>
      </w:tabs>
    </w:pPr>
    <w:rPr>
      <w:rFonts w:eastAsia="Calibri"/>
      <w:sz w:val="22"/>
      <w:szCs w:val="22"/>
    </w:rPr>
  </w:style>
  <w:style w:type="character" w:customStyle="1" w:styleId="aa">
    <w:name w:val="Нижний колонтитул Знак"/>
    <w:basedOn w:val="a0"/>
    <w:link w:val="a9"/>
    <w:uiPriority w:val="99"/>
    <w:rsid w:val="003B463F"/>
    <w:rPr>
      <w:rFonts w:ascii="Times New Roman" w:eastAsia="Calibri" w:hAnsi="Times New Roman" w:cs="Times New Roman"/>
    </w:rPr>
  </w:style>
  <w:style w:type="paragraph" w:styleId="2">
    <w:name w:val="Body Text 2"/>
    <w:basedOn w:val="a"/>
    <w:link w:val="20"/>
    <w:uiPriority w:val="99"/>
    <w:semiHidden/>
    <w:unhideWhenUsed/>
    <w:rsid w:val="003B463F"/>
    <w:pPr>
      <w:spacing w:after="120" w:line="480" w:lineRule="auto"/>
    </w:pPr>
    <w:rPr>
      <w:rFonts w:eastAsia="Calibri"/>
      <w:sz w:val="22"/>
      <w:szCs w:val="22"/>
    </w:rPr>
  </w:style>
  <w:style w:type="character" w:customStyle="1" w:styleId="20">
    <w:name w:val="Основной текст 2 Знак"/>
    <w:basedOn w:val="a0"/>
    <w:link w:val="2"/>
    <w:uiPriority w:val="99"/>
    <w:semiHidden/>
    <w:rsid w:val="003B463F"/>
    <w:rPr>
      <w:rFonts w:ascii="Times New Roman" w:eastAsia="Calibri" w:hAnsi="Times New Roman" w:cs="Times New Roman"/>
    </w:rPr>
  </w:style>
  <w:style w:type="paragraph" w:customStyle="1" w:styleId="ab">
    <w:name w:val="список с точками"/>
    <w:basedOn w:val="a"/>
    <w:rsid w:val="003B463F"/>
    <w:pPr>
      <w:tabs>
        <w:tab w:val="num" w:pos="720"/>
        <w:tab w:val="num" w:pos="756"/>
      </w:tabs>
      <w:spacing w:line="312" w:lineRule="auto"/>
      <w:ind w:left="756" w:hanging="360"/>
      <w:jc w:val="both"/>
    </w:pPr>
    <w:rPr>
      <w:sz w:val="24"/>
      <w:szCs w:val="24"/>
      <w:lang w:eastAsia="ru-RU"/>
    </w:rPr>
  </w:style>
  <w:style w:type="paragraph" w:customStyle="1" w:styleId="FR3">
    <w:name w:val="FR3"/>
    <w:rsid w:val="003B463F"/>
    <w:pPr>
      <w:widowControl w:val="0"/>
      <w:autoSpaceDE w:val="0"/>
      <w:autoSpaceDN w:val="0"/>
      <w:adjustRightInd w:val="0"/>
      <w:spacing w:after="0" w:line="1440" w:lineRule="auto"/>
      <w:ind w:left="240"/>
      <w:jc w:val="right"/>
    </w:pPr>
    <w:rPr>
      <w:rFonts w:ascii="Arial" w:eastAsia="Times New Roman" w:hAnsi="Arial" w:cs="Times New Roman"/>
      <w:sz w:val="12"/>
      <w:szCs w:val="20"/>
      <w:lang w:eastAsia="zh-TW"/>
    </w:rPr>
  </w:style>
  <w:style w:type="paragraph" w:styleId="13">
    <w:name w:val="toc 1"/>
    <w:basedOn w:val="a"/>
    <w:next w:val="a"/>
    <w:autoRedefine/>
    <w:uiPriority w:val="39"/>
    <w:unhideWhenUsed/>
    <w:rsid w:val="00612E68"/>
    <w:pPr>
      <w:tabs>
        <w:tab w:val="right" w:leader="dot" w:pos="9345"/>
      </w:tabs>
      <w:spacing w:line="360" w:lineRule="auto"/>
    </w:pPr>
  </w:style>
  <w:style w:type="paragraph" w:styleId="21">
    <w:name w:val="toc 2"/>
    <w:basedOn w:val="a"/>
    <w:next w:val="a"/>
    <w:autoRedefine/>
    <w:uiPriority w:val="39"/>
    <w:unhideWhenUsed/>
    <w:rsid w:val="003B463F"/>
    <w:pPr>
      <w:spacing w:after="100"/>
      <w:ind w:left="200"/>
    </w:pPr>
  </w:style>
  <w:style w:type="character" w:customStyle="1" w:styleId="40">
    <w:name w:val="Заголовок 4 Знак"/>
    <w:basedOn w:val="a0"/>
    <w:link w:val="4"/>
    <w:uiPriority w:val="9"/>
    <w:semiHidden/>
    <w:rsid w:val="00A20FC5"/>
    <w:rPr>
      <w:rFonts w:asciiTheme="majorHAnsi" w:eastAsiaTheme="majorEastAsia" w:hAnsiTheme="majorHAnsi" w:cstheme="majorBidi"/>
      <w:i/>
      <w:iCs/>
      <w:color w:val="2E74B5" w:themeColor="accent1" w:themeShade="BF"/>
      <w:sz w:val="20"/>
      <w:szCs w:val="20"/>
    </w:rPr>
  </w:style>
  <w:style w:type="paragraph" w:customStyle="1" w:styleId="22">
    <w:name w:val="Стиль2"/>
    <w:basedOn w:val="11"/>
    <w:link w:val="23"/>
    <w:qFormat/>
    <w:rsid w:val="00A20FC5"/>
    <w:pPr>
      <w:keepLines w:val="0"/>
      <w:spacing w:before="240" w:after="60" w:line="360" w:lineRule="auto"/>
      <w:ind w:firstLine="709"/>
      <w:jc w:val="both"/>
      <w:outlineLvl w:val="0"/>
    </w:pPr>
    <w:rPr>
      <w:kern w:val="32"/>
    </w:rPr>
  </w:style>
  <w:style w:type="character" w:customStyle="1" w:styleId="23">
    <w:name w:val="Стиль2 Знак"/>
    <w:link w:val="22"/>
    <w:rsid w:val="00A20FC5"/>
    <w:rPr>
      <w:rFonts w:ascii="Times New Roman" w:eastAsia="Times New Roman" w:hAnsi="Times New Roman" w:cs="Times New Roman"/>
      <w:b/>
      <w:bCs/>
      <w:kern w:val="32"/>
      <w:sz w:val="28"/>
      <w:szCs w:val="28"/>
      <w:lang w:eastAsia="ru-RU"/>
    </w:rPr>
  </w:style>
  <w:style w:type="paragraph" w:styleId="ac">
    <w:name w:val="header"/>
    <w:basedOn w:val="a"/>
    <w:link w:val="ad"/>
    <w:uiPriority w:val="99"/>
    <w:unhideWhenUsed/>
    <w:rsid w:val="00612E68"/>
    <w:pPr>
      <w:tabs>
        <w:tab w:val="center" w:pos="4677"/>
        <w:tab w:val="right" w:pos="9355"/>
      </w:tabs>
    </w:pPr>
  </w:style>
  <w:style w:type="character" w:customStyle="1" w:styleId="ad">
    <w:name w:val="Верхний колонтитул Знак"/>
    <w:basedOn w:val="a0"/>
    <w:link w:val="ac"/>
    <w:uiPriority w:val="99"/>
    <w:rsid w:val="00612E68"/>
    <w:rPr>
      <w:rFonts w:ascii="Times New Roman" w:eastAsia="Times New Roman" w:hAnsi="Times New Roman" w:cs="Times New Roman"/>
      <w:sz w:val="20"/>
      <w:szCs w:val="20"/>
    </w:rPr>
  </w:style>
  <w:style w:type="paragraph" w:customStyle="1" w:styleId="ae">
    <w:name w:val="мой"/>
    <w:basedOn w:val="22"/>
    <w:link w:val="af"/>
    <w:qFormat/>
    <w:rsid w:val="005D545F"/>
    <w:pPr>
      <w:keepLines/>
      <w:spacing w:before="0" w:after="0"/>
      <w:outlineLvl w:val="9"/>
    </w:pPr>
  </w:style>
  <w:style w:type="character" w:customStyle="1" w:styleId="af">
    <w:name w:val="мой Знак"/>
    <w:basedOn w:val="23"/>
    <w:link w:val="ae"/>
    <w:rsid w:val="005D545F"/>
    <w:rPr>
      <w:rFonts w:ascii="Times New Roman" w:eastAsia="Times New Roman" w:hAnsi="Times New Roman" w:cs="Times New Roman"/>
      <w:b/>
      <w:bCs/>
      <w:kern w:val="32"/>
      <w:sz w:val="28"/>
      <w:szCs w:val="28"/>
      <w:lang w:eastAsia="ru-RU"/>
    </w:rPr>
  </w:style>
  <w:style w:type="paragraph" w:styleId="af0">
    <w:name w:val="Balloon Text"/>
    <w:basedOn w:val="a"/>
    <w:link w:val="af1"/>
    <w:uiPriority w:val="99"/>
    <w:semiHidden/>
    <w:unhideWhenUsed/>
    <w:rsid w:val="00150AF3"/>
    <w:rPr>
      <w:rFonts w:ascii="Tahoma" w:hAnsi="Tahoma" w:cs="Tahoma"/>
      <w:sz w:val="16"/>
      <w:szCs w:val="16"/>
    </w:rPr>
  </w:style>
  <w:style w:type="character" w:customStyle="1" w:styleId="af1">
    <w:name w:val="Текст выноски Знак"/>
    <w:basedOn w:val="a0"/>
    <w:link w:val="af0"/>
    <w:uiPriority w:val="99"/>
    <w:semiHidden/>
    <w:rsid w:val="00150AF3"/>
    <w:rPr>
      <w:rFonts w:ascii="Tahoma" w:eastAsia="Times New Roman" w:hAnsi="Tahoma" w:cs="Tahoma"/>
      <w:sz w:val="16"/>
      <w:szCs w:val="16"/>
    </w:rPr>
  </w:style>
  <w:style w:type="paragraph" w:customStyle="1" w:styleId="TableParagraph">
    <w:name w:val="Table Paragraph"/>
    <w:basedOn w:val="a"/>
    <w:uiPriority w:val="1"/>
    <w:qFormat/>
    <w:rsid w:val="001447A5"/>
    <w:pPr>
      <w:widowControl w:val="0"/>
    </w:pPr>
    <w:rPr>
      <w:rFonts w:ascii="Calibri" w:eastAsia="Calibri" w:hAnsi="Calibri"/>
      <w:sz w:val="22"/>
      <w:szCs w:val="22"/>
      <w:lang w:val="en-US"/>
    </w:rPr>
  </w:style>
  <w:style w:type="numbering" w:styleId="1ai">
    <w:name w:val="Outline List 1"/>
    <w:basedOn w:val="a2"/>
    <w:uiPriority w:val="99"/>
    <w:semiHidden/>
    <w:unhideWhenUsed/>
    <w:rsid w:val="00C74883"/>
    <w:pPr>
      <w:numPr>
        <w:numId w:val="14"/>
      </w:numPr>
    </w:pPr>
  </w:style>
  <w:style w:type="character" w:customStyle="1" w:styleId="80">
    <w:name w:val="Заголовок 8 Знак"/>
    <w:basedOn w:val="a0"/>
    <w:link w:val="8"/>
    <w:uiPriority w:val="9"/>
    <w:semiHidden/>
    <w:rsid w:val="00C74883"/>
    <w:rPr>
      <w:rFonts w:asciiTheme="majorHAnsi" w:eastAsiaTheme="majorEastAsia" w:hAnsiTheme="majorHAnsi" w:cstheme="majorBidi"/>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290386">
      <w:bodyDiv w:val="1"/>
      <w:marLeft w:val="0"/>
      <w:marRight w:val="0"/>
      <w:marTop w:val="0"/>
      <w:marBottom w:val="0"/>
      <w:divBdr>
        <w:top w:val="none" w:sz="0" w:space="0" w:color="auto"/>
        <w:left w:val="none" w:sz="0" w:space="0" w:color="auto"/>
        <w:bottom w:val="none" w:sz="0" w:space="0" w:color="auto"/>
        <w:right w:val="none" w:sz="0" w:space="0" w:color="auto"/>
      </w:divBdr>
    </w:div>
    <w:div w:id="1840189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ktorium.tv/" TargetMode="External"/><Relationship Id="rId13" Type="http://schemas.openxmlformats.org/officeDocument/2006/relationships/hyperlink" Target="http://geo.web/ru/" TargetMode="External"/><Relationship Id="rId18" Type="http://schemas.openxmlformats.org/officeDocument/2006/relationships/hyperlink" Target="http://www.ammonit.ru/news.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mineralforum.ru/" TargetMode="External"/><Relationship Id="rId17" Type="http://schemas.openxmlformats.org/officeDocument/2006/relationships/hyperlink" Target="https://www.ammonit.ru/news.htm" TargetMode="External"/><Relationship Id="rId2" Type="http://schemas.openxmlformats.org/officeDocument/2006/relationships/numbering" Target="numbering.xml"/><Relationship Id="rId16" Type="http://schemas.openxmlformats.org/officeDocument/2006/relationships/hyperlink" Target="http://geohit.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eonews.ru" TargetMode="External"/><Relationship Id="rId5" Type="http://schemas.openxmlformats.org/officeDocument/2006/relationships/webSettings" Target="webSettings.xml"/><Relationship Id="rId15" Type="http://schemas.openxmlformats.org/officeDocument/2006/relationships/hyperlink" Target="http://geology/pu.ru/" TargetMode="External"/><Relationship Id="rId10" Type="http://schemas.openxmlformats.org/officeDocument/2006/relationships/hyperlink" Target="http://www.catalogmineralov.ru" TargetMode="External"/><Relationship Id="rId19" Type="http://schemas.openxmlformats.org/officeDocument/2006/relationships/hyperlink" Target="http://www.paleonews.ru" TargetMode="External"/><Relationship Id="rId4" Type="http://schemas.openxmlformats.org/officeDocument/2006/relationships/settings" Target="settings.xml"/><Relationship Id="rId9" Type="http://schemas.openxmlformats.org/officeDocument/2006/relationships/hyperlink" Target="http://Georus.ru" TargetMode="External"/><Relationship Id="rId14" Type="http://schemas.openxmlformats.org/officeDocument/2006/relationships/hyperlink" Target="http://geo.web.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0E9AE0-9DCA-4A3F-9FD7-034634298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23</Pages>
  <Words>4396</Words>
  <Characters>25061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KDFX Modes</cp:lastModifiedBy>
  <cp:revision>55</cp:revision>
  <cp:lastPrinted>2021-11-12T10:28:00Z</cp:lastPrinted>
  <dcterms:created xsi:type="dcterms:W3CDTF">2019-04-07T05:45:00Z</dcterms:created>
  <dcterms:modified xsi:type="dcterms:W3CDTF">2025-03-12T13:17:00Z</dcterms:modified>
</cp:coreProperties>
</file>