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19E91" w14:textId="77777777" w:rsidR="005462D4" w:rsidRDefault="005462D4" w:rsidP="005462D4">
      <w:pPr>
        <w:suppressAutoHyphens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Минобрнауки России</w:t>
      </w:r>
    </w:p>
    <w:p w14:paraId="77CD096C" w14:textId="77777777" w:rsidR="005462D4" w:rsidRDefault="005462D4" w:rsidP="005462D4">
      <w:pPr>
        <w:suppressAutoHyphens/>
        <w:jc w:val="center"/>
        <w:rPr>
          <w:rFonts w:ascii="Times New Roman" w:hAnsi="Times New Roman"/>
          <w:sz w:val="24"/>
        </w:rPr>
      </w:pPr>
    </w:p>
    <w:p w14:paraId="0FEF720B" w14:textId="77777777" w:rsidR="005462D4" w:rsidRDefault="005462D4" w:rsidP="005462D4">
      <w:pPr>
        <w:suppressAutoHyphens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Федеральное государственное бюджетное образовательное учреждение</w:t>
      </w:r>
    </w:p>
    <w:p w14:paraId="6FF6C292" w14:textId="77777777" w:rsidR="005462D4" w:rsidRDefault="005462D4" w:rsidP="005462D4">
      <w:pPr>
        <w:suppressAutoHyphens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высшего образования</w:t>
      </w:r>
    </w:p>
    <w:p w14:paraId="68934C2E" w14:textId="77777777" w:rsidR="005462D4" w:rsidRDefault="005462D4" w:rsidP="005462D4">
      <w:pPr>
        <w:suppressAutoHyphens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</w:t>
      </w:r>
      <w:r>
        <w:rPr>
          <w:rFonts w:ascii="Times New Roman" w:hAnsi="Times New Roman"/>
          <w:b/>
          <w:sz w:val="24"/>
        </w:rPr>
        <w:t>Оренбургский государственный университет</w:t>
      </w:r>
      <w:r>
        <w:rPr>
          <w:rFonts w:ascii="Times New Roman" w:hAnsi="Times New Roman"/>
          <w:sz w:val="24"/>
        </w:rPr>
        <w:t>»</w:t>
      </w:r>
    </w:p>
    <w:p w14:paraId="75DE6556" w14:textId="77777777" w:rsidR="005462D4" w:rsidRDefault="005462D4" w:rsidP="005462D4">
      <w:pPr>
        <w:suppressAutoHyphens/>
        <w:jc w:val="center"/>
        <w:rPr>
          <w:rFonts w:ascii="Times New Roman" w:hAnsi="Times New Roman"/>
          <w:sz w:val="24"/>
        </w:rPr>
      </w:pPr>
    </w:p>
    <w:p w14:paraId="6FE29245" w14:textId="77777777" w:rsidR="005462D4" w:rsidRDefault="005462D4" w:rsidP="005462D4">
      <w:pPr>
        <w:suppressAutoHyphens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Кафедра управления и информатики в технических системах</w:t>
      </w:r>
    </w:p>
    <w:p w14:paraId="62124EFC" w14:textId="77777777" w:rsidR="005462D4" w:rsidRDefault="005462D4" w:rsidP="005462D4">
      <w:pPr>
        <w:suppressAutoHyphens/>
        <w:jc w:val="center"/>
        <w:rPr>
          <w:rFonts w:ascii="Times New Roman" w:hAnsi="Times New Roman"/>
          <w:sz w:val="24"/>
        </w:rPr>
      </w:pPr>
    </w:p>
    <w:p w14:paraId="736D055E" w14:textId="77777777" w:rsidR="005462D4" w:rsidRDefault="005462D4" w:rsidP="005462D4">
      <w:pPr>
        <w:suppressAutoHyphens/>
        <w:jc w:val="center"/>
        <w:rPr>
          <w:rFonts w:ascii="Times New Roman" w:hAnsi="Times New Roman"/>
          <w:sz w:val="24"/>
        </w:rPr>
      </w:pPr>
    </w:p>
    <w:p w14:paraId="3873CF99" w14:textId="77777777" w:rsidR="005462D4" w:rsidRDefault="005462D4" w:rsidP="005462D4">
      <w:pPr>
        <w:suppressAutoHyphens/>
        <w:jc w:val="center"/>
        <w:rPr>
          <w:rFonts w:ascii="Times New Roman" w:hAnsi="Times New Roman"/>
          <w:sz w:val="24"/>
        </w:rPr>
      </w:pPr>
    </w:p>
    <w:p w14:paraId="4DF00283" w14:textId="77777777" w:rsidR="005462D4" w:rsidRDefault="005462D4" w:rsidP="005462D4">
      <w:pPr>
        <w:suppressAutoHyphens/>
        <w:jc w:val="center"/>
        <w:rPr>
          <w:rFonts w:ascii="Times New Roman" w:hAnsi="Times New Roman"/>
          <w:sz w:val="24"/>
        </w:rPr>
      </w:pPr>
    </w:p>
    <w:p w14:paraId="0B9D44F1" w14:textId="77777777" w:rsidR="005462D4" w:rsidRDefault="005462D4" w:rsidP="005462D4">
      <w:pPr>
        <w:suppressAutoHyphens/>
        <w:jc w:val="center"/>
        <w:rPr>
          <w:rFonts w:ascii="Times New Roman" w:hAnsi="Times New Roman"/>
          <w:sz w:val="24"/>
        </w:rPr>
      </w:pPr>
    </w:p>
    <w:p w14:paraId="2B6A93DD" w14:textId="77777777" w:rsidR="005462D4" w:rsidRDefault="005462D4" w:rsidP="005462D4">
      <w:pPr>
        <w:suppressAutoHyphens/>
        <w:jc w:val="center"/>
        <w:rPr>
          <w:rFonts w:ascii="Times New Roman" w:hAnsi="Times New Roman"/>
          <w:sz w:val="24"/>
        </w:rPr>
      </w:pPr>
    </w:p>
    <w:p w14:paraId="32B7559C" w14:textId="77777777" w:rsidR="005462D4" w:rsidRDefault="005462D4" w:rsidP="005462D4">
      <w:pPr>
        <w:suppressAutoHyphens/>
        <w:jc w:val="center"/>
        <w:rPr>
          <w:rFonts w:ascii="Times New Roman" w:hAnsi="Times New Roman"/>
          <w:sz w:val="24"/>
        </w:rPr>
      </w:pPr>
    </w:p>
    <w:p w14:paraId="3E5C10B9" w14:textId="77777777" w:rsidR="005462D4" w:rsidRDefault="005462D4" w:rsidP="005462D4">
      <w:pPr>
        <w:suppressAutoHyphens/>
        <w:jc w:val="center"/>
        <w:rPr>
          <w:rFonts w:ascii="Times New Roman" w:hAnsi="Times New Roman"/>
          <w:sz w:val="24"/>
        </w:rPr>
      </w:pPr>
    </w:p>
    <w:p w14:paraId="6CFA54E2" w14:textId="77777777" w:rsidR="005462D4" w:rsidRDefault="005462D4" w:rsidP="005462D4">
      <w:pPr>
        <w:suppressAutoHyphens/>
        <w:jc w:val="center"/>
        <w:rPr>
          <w:rFonts w:ascii="Times New Roman" w:hAnsi="Times New Roman"/>
          <w:sz w:val="24"/>
        </w:rPr>
      </w:pPr>
    </w:p>
    <w:p w14:paraId="5A974D79" w14:textId="77777777" w:rsidR="005462D4" w:rsidRDefault="005462D4" w:rsidP="005462D4">
      <w:pPr>
        <w:pStyle w:val="ReportHead0"/>
        <w:suppressAutoHyphens/>
        <w:spacing w:before="120"/>
        <w:ind w:firstLine="709"/>
        <w:rPr>
          <w:b/>
          <w:lang w:val="ru-RU" w:eastAsia="en-US"/>
        </w:rPr>
      </w:pPr>
      <w:r>
        <w:rPr>
          <w:b/>
          <w:lang w:val="ru-RU" w:eastAsia="en-US"/>
        </w:rPr>
        <w:t xml:space="preserve">МЕТОДИЧЕСКИЕ </w:t>
      </w:r>
      <w:proofErr w:type="gramStart"/>
      <w:r>
        <w:rPr>
          <w:b/>
          <w:lang w:val="ru-RU" w:eastAsia="en-US"/>
        </w:rPr>
        <w:t>УКАЗАНИЯ ДЛЯ</w:t>
      </w:r>
      <w:proofErr w:type="gramEnd"/>
      <w:r>
        <w:rPr>
          <w:b/>
          <w:lang w:val="ru-RU" w:eastAsia="en-US"/>
        </w:rPr>
        <w:t xml:space="preserve"> ОБУЧАЮЩИХСЯ ПО ОСВОЕНИЮ ДИСЦИПЛИНЫ</w:t>
      </w:r>
    </w:p>
    <w:p w14:paraId="2CD512C7" w14:textId="77777777" w:rsidR="005462D4" w:rsidRPr="005462D4" w:rsidRDefault="005462D4" w:rsidP="005462D4">
      <w:pPr>
        <w:suppressAutoHyphens/>
        <w:spacing w:before="120"/>
        <w:ind w:firstLine="0"/>
        <w:jc w:val="center"/>
        <w:rPr>
          <w:rFonts w:ascii="Times New Roman" w:hAnsi="Times New Roman"/>
          <w:i/>
          <w:sz w:val="24"/>
        </w:rPr>
      </w:pPr>
      <w:r w:rsidRPr="005462D4">
        <w:rPr>
          <w:rFonts w:ascii="Times New Roman" w:hAnsi="Times New Roman"/>
          <w:i/>
          <w:sz w:val="24"/>
        </w:rPr>
        <w:t>«Б</w:t>
      </w:r>
      <w:proofErr w:type="gramStart"/>
      <w:r w:rsidRPr="005462D4">
        <w:rPr>
          <w:rFonts w:ascii="Times New Roman" w:hAnsi="Times New Roman"/>
          <w:i/>
          <w:sz w:val="24"/>
        </w:rPr>
        <w:t>1.Д.Б.</w:t>
      </w:r>
      <w:proofErr w:type="gramEnd"/>
      <w:r w:rsidRPr="005462D4">
        <w:rPr>
          <w:rFonts w:ascii="Times New Roman" w:hAnsi="Times New Roman"/>
          <w:i/>
          <w:sz w:val="24"/>
        </w:rPr>
        <w:t>23 Математические методы исследования эффективности организационно- технических систем»</w:t>
      </w:r>
    </w:p>
    <w:p w14:paraId="053E1E3C" w14:textId="77777777" w:rsidR="005462D4" w:rsidRPr="005462D4" w:rsidRDefault="005462D4" w:rsidP="005462D4">
      <w:pPr>
        <w:suppressAutoHyphens/>
        <w:ind w:firstLine="0"/>
        <w:jc w:val="center"/>
        <w:rPr>
          <w:rFonts w:ascii="Times New Roman" w:hAnsi="Times New Roman"/>
          <w:sz w:val="24"/>
        </w:rPr>
      </w:pPr>
    </w:p>
    <w:p w14:paraId="3B1A9147" w14:textId="77777777" w:rsidR="005462D4" w:rsidRPr="005462D4" w:rsidRDefault="005462D4" w:rsidP="005462D4">
      <w:pPr>
        <w:suppressAutoHyphens/>
        <w:spacing w:line="360" w:lineRule="auto"/>
        <w:ind w:firstLine="0"/>
        <w:jc w:val="center"/>
        <w:rPr>
          <w:rFonts w:ascii="Times New Roman" w:hAnsi="Times New Roman"/>
          <w:sz w:val="24"/>
        </w:rPr>
      </w:pPr>
      <w:r w:rsidRPr="005462D4">
        <w:rPr>
          <w:rFonts w:ascii="Times New Roman" w:hAnsi="Times New Roman"/>
          <w:sz w:val="24"/>
        </w:rPr>
        <w:t>Уровень высшего образования</w:t>
      </w:r>
    </w:p>
    <w:p w14:paraId="05443474" w14:textId="77777777" w:rsidR="005462D4" w:rsidRPr="005462D4" w:rsidRDefault="005462D4" w:rsidP="005462D4">
      <w:pPr>
        <w:suppressAutoHyphens/>
        <w:spacing w:line="360" w:lineRule="auto"/>
        <w:ind w:firstLine="0"/>
        <w:jc w:val="center"/>
        <w:rPr>
          <w:rFonts w:ascii="Times New Roman" w:hAnsi="Times New Roman"/>
          <w:sz w:val="24"/>
        </w:rPr>
      </w:pPr>
      <w:r w:rsidRPr="005462D4">
        <w:rPr>
          <w:rFonts w:ascii="Times New Roman" w:hAnsi="Times New Roman"/>
          <w:sz w:val="24"/>
        </w:rPr>
        <w:t>СПЕЦИАЛИТЕТ</w:t>
      </w:r>
    </w:p>
    <w:p w14:paraId="249CE995" w14:textId="77777777" w:rsidR="005462D4" w:rsidRPr="005462D4" w:rsidRDefault="005462D4" w:rsidP="005462D4">
      <w:pPr>
        <w:suppressAutoHyphens/>
        <w:ind w:firstLine="0"/>
        <w:jc w:val="center"/>
        <w:rPr>
          <w:rFonts w:ascii="Times New Roman" w:hAnsi="Times New Roman"/>
          <w:sz w:val="24"/>
        </w:rPr>
      </w:pPr>
      <w:r w:rsidRPr="005462D4">
        <w:rPr>
          <w:rFonts w:ascii="Times New Roman" w:hAnsi="Times New Roman"/>
          <w:sz w:val="24"/>
        </w:rPr>
        <w:t>Специальность</w:t>
      </w:r>
    </w:p>
    <w:p w14:paraId="32B9CFBF" w14:textId="77777777" w:rsidR="005462D4" w:rsidRPr="005462D4" w:rsidRDefault="005462D4" w:rsidP="005462D4">
      <w:pPr>
        <w:suppressAutoHyphens/>
        <w:ind w:firstLine="0"/>
        <w:jc w:val="center"/>
        <w:rPr>
          <w:rFonts w:ascii="Times New Roman" w:hAnsi="Times New Roman"/>
          <w:i/>
          <w:sz w:val="24"/>
          <w:u w:val="single"/>
        </w:rPr>
      </w:pPr>
      <w:bookmarkStart w:id="0" w:name="_Hlk193882410"/>
      <w:r w:rsidRPr="005462D4">
        <w:rPr>
          <w:rFonts w:ascii="Times New Roman" w:hAnsi="Times New Roman"/>
          <w:i/>
          <w:sz w:val="24"/>
          <w:u w:val="single"/>
        </w:rPr>
        <w:t>27.05.01 Специальные организационно-технические системы</w:t>
      </w:r>
    </w:p>
    <w:bookmarkEnd w:id="0"/>
    <w:p w14:paraId="1D63AB54" w14:textId="77777777" w:rsidR="005462D4" w:rsidRPr="005462D4" w:rsidRDefault="005462D4" w:rsidP="005462D4">
      <w:pPr>
        <w:suppressAutoHyphens/>
        <w:ind w:firstLine="0"/>
        <w:jc w:val="center"/>
        <w:rPr>
          <w:rFonts w:ascii="Times New Roman" w:hAnsi="Times New Roman"/>
          <w:sz w:val="24"/>
          <w:vertAlign w:val="superscript"/>
        </w:rPr>
      </w:pPr>
      <w:r w:rsidRPr="005462D4">
        <w:rPr>
          <w:rFonts w:ascii="Times New Roman" w:hAnsi="Times New Roman"/>
          <w:sz w:val="24"/>
          <w:vertAlign w:val="superscript"/>
        </w:rPr>
        <w:t>(код и наименование специальности)</w:t>
      </w:r>
    </w:p>
    <w:p w14:paraId="13B0804C" w14:textId="77777777" w:rsidR="005462D4" w:rsidRPr="005462D4" w:rsidRDefault="005462D4" w:rsidP="005462D4">
      <w:pPr>
        <w:suppressAutoHyphens/>
        <w:ind w:firstLine="0"/>
        <w:jc w:val="center"/>
        <w:rPr>
          <w:rFonts w:ascii="Times New Roman" w:hAnsi="Times New Roman"/>
          <w:i/>
          <w:sz w:val="24"/>
          <w:u w:val="single"/>
        </w:rPr>
      </w:pPr>
      <w:r w:rsidRPr="005462D4">
        <w:rPr>
          <w:rFonts w:ascii="Times New Roman" w:hAnsi="Times New Roman"/>
          <w:i/>
          <w:sz w:val="24"/>
          <w:u w:val="single"/>
        </w:rPr>
        <w:t>Информационно-аналитическая деятельность в специальных организационно-технических системах</w:t>
      </w:r>
    </w:p>
    <w:p w14:paraId="7536A1B9" w14:textId="77777777" w:rsidR="005462D4" w:rsidRPr="005462D4" w:rsidRDefault="005462D4" w:rsidP="005462D4">
      <w:pPr>
        <w:suppressAutoHyphens/>
        <w:ind w:firstLine="0"/>
        <w:jc w:val="center"/>
        <w:rPr>
          <w:rFonts w:ascii="Times New Roman" w:hAnsi="Times New Roman"/>
          <w:sz w:val="24"/>
          <w:vertAlign w:val="superscript"/>
        </w:rPr>
      </w:pPr>
      <w:r w:rsidRPr="005462D4">
        <w:rPr>
          <w:rFonts w:ascii="Times New Roman" w:hAnsi="Times New Roman"/>
          <w:sz w:val="24"/>
          <w:vertAlign w:val="superscript"/>
        </w:rPr>
        <w:t xml:space="preserve"> (наименование направленности (профиля)/специализации образовательной программы)</w:t>
      </w:r>
    </w:p>
    <w:p w14:paraId="4BE7264D" w14:textId="77777777" w:rsidR="005462D4" w:rsidRPr="005462D4" w:rsidRDefault="005462D4" w:rsidP="005462D4">
      <w:pPr>
        <w:suppressAutoHyphens/>
        <w:ind w:firstLine="0"/>
        <w:jc w:val="center"/>
        <w:rPr>
          <w:rFonts w:ascii="Times New Roman" w:hAnsi="Times New Roman"/>
          <w:sz w:val="24"/>
        </w:rPr>
      </w:pPr>
    </w:p>
    <w:p w14:paraId="7DB5279E" w14:textId="77777777" w:rsidR="005462D4" w:rsidRPr="005462D4" w:rsidRDefault="005462D4" w:rsidP="005462D4">
      <w:pPr>
        <w:suppressAutoHyphens/>
        <w:ind w:firstLine="0"/>
        <w:jc w:val="center"/>
        <w:rPr>
          <w:rFonts w:ascii="Times New Roman" w:hAnsi="Times New Roman"/>
          <w:sz w:val="24"/>
        </w:rPr>
      </w:pPr>
      <w:r w:rsidRPr="005462D4">
        <w:rPr>
          <w:rFonts w:ascii="Times New Roman" w:hAnsi="Times New Roman"/>
          <w:sz w:val="24"/>
        </w:rPr>
        <w:t>Квалификация</w:t>
      </w:r>
    </w:p>
    <w:p w14:paraId="29BDDBD3" w14:textId="77777777" w:rsidR="005462D4" w:rsidRPr="005462D4" w:rsidRDefault="005462D4" w:rsidP="005462D4">
      <w:pPr>
        <w:suppressAutoHyphens/>
        <w:ind w:firstLine="0"/>
        <w:jc w:val="center"/>
        <w:rPr>
          <w:rFonts w:ascii="Times New Roman" w:hAnsi="Times New Roman"/>
          <w:i/>
          <w:sz w:val="24"/>
          <w:u w:val="single"/>
        </w:rPr>
      </w:pPr>
      <w:r w:rsidRPr="005462D4">
        <w:rPr>
          <w:rFonts w:ascii="Times New Roman" w:hAnsi="Times New Roman"/>
          <w:i/>
          <w:sz w:val="24"/>
          <w:u w:val="single"/>
        </w:rPr>
        <w:t>Инженер-системотехник</w:t>
      </w:r>
    </w:p>
    <w:p w14:paraId="73A6F834" w14:textId="77777777" w:rsidR="005462D4" w:rsidRPr="005462D4" w:rsidRDefault="005462D4" w:rsidP="005462D4">
      <w:pPr>
        <w:suppressAutoHyphens/>
        <w:spacing w:before="120"/>
        <w:ind w:firstLine="0"/>
        <w:jc w:val="center"/>
        <w:rPr>
          <w:rFonts w:ascii="Times New Roman" w:hAnsi="Times New Roman"/>
          <w:sz w:val="24"/>
        </w:rPr>
      </w:pPr>
      <w:r w:rsidRPr="005462D4">
        <w:rPr>
          <w:rFonts w:ascii="Times New Roman" w:hAnsi="Times New Roman"/>
          <w:sz w:val="24"/>
        </w:rPr>
        <w:t>Форма обучения</w:t>
      </w:r>
    </w:p>
    <w:p w14:paraId="678CD8D3" w14:textId="77777777" w:rsidR="005462D4" w:rsidRPr="005462D4" w:rsidRDefault="005462D4" w:rsidP="005462D4">
      <w:pPr>
        <w:suppressAutoHyphens/>
        <w:ind w:firstLine="0"/>
        <w:jc w:val="center"/>
        <w:rPr>
          <w:rFonts w:ascii="Times New Roman" w:hAnsi="Times New Roman"/>
          <w:i/>
          <w:sz w:val="24"/>
          <w:u w:val="single"/>
        </w:rPr>
      </w:pPr>
      <w:r w:rsidRPr="005462D4">
        <w:rPr>
          <w:rFonts w:ascii="Times New Roman" w:hAnsi="Times New Roman"/>
          <w:i/>
          <w:sz w:val="24"/>
          <w:u w:val="single"/>
        </w:rPr>
        <w:t>Очная</w:t>
      </w:r>
    </w:p>
    <w:p w14:paraId="2718D284" w14:textId="77777777" w:rsidR="005462D4" w:rsidRDefault="005462D4" w:rsidP="005462D4">
      <w:pPr>
        <w:suppressAutoHyphens/>
        <w:ind w:firstLine="0"/>
        <w:jc w:val="center"/>
        <w:rPr>
          <w:rFonts w:ascii="Times New Roman" w:hAnsi="Times New Roman"/>
          <w:sz w:val="24"/>
          <w:szCs w:val="20"/>
          <w:lang w:eastAsia="ru-RU"/>
        </w:rPr>
      </w:pPr>
    </w:p>
    <w:p w14:paraId="7E50D2C3" w14:textId="77777777" w:rsidR="005462D4" w:rsidRDefault="005462D4" w:rsidP="005462D4">
      <w:pPr>
        <w:suppressAutoHyphens/>
        <w:ind w:firstLine="0"/>
        <w:jc w:val="center"/>
        <w:rPr>
          <w:rFonts w:ascii="Times New Roman" w:hAnsi="Times New Roman"/>
          <w:sz w:val="24"/>
          <w:szCs w:val="20"/>
          <w:lang w:eastAsia="ru-RU"/>
        </w:rPr>
      </w:pPr>
    </w:p>
    <w:p w14:paraId="7DB2879C" w14:textId="77777777" w:rsidR="005462D4" w:rsidRDefault="005462D4" w:rsidP="005462D4">
      <w:pPr>
        <w:suppressAutoHyphens/>
        <w:ind w:firstLine="0"/>
        <w:jc w:val="center"/>
        <w:rPr>
          <w:rFonts w:ascii="Times New Roman" w:hAnsi="Times New Roman"/>
          <w:sz w:val="24"/>
          <w:szCs w:val="20"/>
          <w:lang w:eastAsia="ru-RU"/>
        </w:rPr>
      </w:pPr>
    </w:p>
    <w:p w14:paraId="450966C7" w14:textId="77777777" w:rsidR="005462D4" w:rsidRDefault="005462D4" w:rsidP="005462D4">
      <w:pPr>
        <w:suppressAutoHyphens/>
        <w:ind w:firstLine="0"/>
        <w:jc w:val="center"/>
        <w:rPr>
          <w:rFonts w:ascii="Times New Roman" w:hAnsi="Times New Roman"/>
          <w:sz w:val="24"/>
          <w:szCs w:val="20"/>
          <w:lang w:eastAsia="ru-RU"/>
        </w:rPr>
      </w:pPr>
    </w:p>
    <w:p w14:paraId="14B8CAEB" w14:textId="77777777" w:rsidR="005462D4" w:rsidRDefault="005462D4" w:rsidP="005462D4">
      <w:pPr>
        <w:suppressAutoHyphens/>
        <w:ind w:firstLine="0"/>
        <w:jc w:val="center"/>
        <w:rPr>
          <w:rFonts w:ascii="Times New Roman" w:hAnsi="Times New Roman"/>
          <w:sz w:val="24"/>
          <w:szCs w:val="20"/>
          <w:lang w:eastAsia="ru-RU"/>
        </w:rPr>
      </w:pPr>
    </w:p>
    <w:p w14:paraId="104D5F0F" w14:textId="77777777" w:rsidR="005462D4" w:rsidRDefault="005462D4" w:rsidP="005462D4">
      <w:pPr>
        <w:suppressAutoHyphens/>
        <w:ind w:firstLine="0"/>
        <w:jc w:val="center"/>
        <w:rPr>
          <w:rFonts w:ascii="Times New Roman" w:hAnsi="Times New Roman"/>
          <w:sz w:val="24"/>
          <w:szCs w:val="20"/>
          <w:lang w:eastAsia="ru-RU"/>
        </w:rPr>
      </w:pPr>
    </w:p>
    <w:p w14:paraId="03447315" w14:textId="77777777" w:rsidR="005462D4" w:rsidRDefault="005462D4" w:rsidP="005462D4">
      <w:pPr>
        <w:suppressAutoHyphens/>
        <w:ind w:firstLine="0"/>
        <w:jc w:val="center"/>
        <w:rPr>
          <w:rFonts w:ascii="Times New Roman" w:hAnsi="Times New Roman"/>
          <w:sz w:val="24"/>
          <w:szCs w:val="20"/>
          <w:lang w:eastAsia="ru-RU"/>
        </w:rPr>
      </w:pPr>
    </w:p>
    <w:p w14:paraId="73FF9BAE" w14:textId="77777777" w:rsidR="005462D4" w:rsidRDefault="005462D4" w:rsidP="005462D4">
      <w:pPr>
        <w:suppressAutoHyphens/>
        <w:ind w:firstLine="0"/>
        <w:jc w:val="center"/>
        <w:rPr>
          <w:rFonts w:ascii="Times New Roman" w:hAnsi="Times New Roman"/>
          <w:sz w:val="24"/>
          <w:szCs w:val="20"/>
          <w:lang w:eastAsia="ru-RU"/>
        </w:rPr>
      </w:pPr>
    </w:p>
    <w:p w14:paraId="3004651D" w14:textId="77777777" w:rsidR="005462D4" w:rsidRDefault="005462D4" w:rsidP="005462D4">
      <w:pPr>
        <w:suppressAutoHyphens/>
        <w:ind w:firstLine="0"/>
        <w:jc w:val="center"/>
        <w:rPr>
          <w:rFonts w:ascii="Times New Roman" w:hAnsi="Times New Roman"/>
          <w:sz w:val="24"/>
          <w:szCs w:val="20"/>
          <w:lang w:eastAsia="ru-RU"/>
        </w:rPr>
      </w:pPr>
    </w:p>
    <w:p w14:paraId="33A7E087" w14:textId="77777777" w:rsidR="005462D4" w:rsidRDefault="005462D4" w:rsidP="005462D4">
      <w:pPr>
        <w:suppressAutoHyphens/>
        <w:ind w:firstLine="0"/>
        <w:jc w:val="center"/>
        <w:rPr>
          <w:rFonts w:ascii="Times New Roman" w:hAnsi="Times New Roman"/>
          <w:sz w:val="24"/>
          <w:szCs w:val="20"/>
          <w:lang w:eastAsia="ru-RU"/>
        </w:rPr>
      </w:pPr>
    </w:p>
    <w:p w14:paraId="4A5D7076" w14:textId="77777777" w:rsidR="005462D4" w:rsidRDefault="005462D4" w:rsidP="005462D4">
      <w:pPr>
        <w:suppressAutoHyphens/>
        <w:ind w:firstLine="0"/>
        <w:jc w:val="center"/>
        <w:rPr>
          <w:rFonts w:ascii="Times New Roman" w:hAnsi="Times New Roman"/>
          <w:sz w:val="24"/>
          <w:szCs w:val="20"/>
          <w:lang w:eastAsia="ru-RU"/>
        </w:rPr>
      </w:pPr>
    </w:p>
    <w:p w14:paraId="7DB03B66" w14:textId="77777777" w:rsidR="005462D4" w:rsidRDefault="005462D4" w:rsidP="005462D4">
      <w:pPr>
        <w:suppressAutoHyphens/>
        <w:ind w:firstLine="0"/>
        <w:jc w:val="center"/>
        <w:rPr>
          <w:rFonts w:ascii="Times New Roman" w:hAnsi="Times New Roman"/>
          <w:sz w:val="24"/>
          <w:szCs w:val="20"/>
          <w:lang w:eastAsia="ru-RU"/>
        </w:rPr>
      </w:pPr>
    </w:p>
    <w:p w14:paraId="6CE3C4C5" w14:textId="77777777" w:rsidR="005462D4" w:rsidRDefault="005462D4" w:rsidP="005462D4">
      <w:pPr>
        <w:suppressAutoHyphens/>
        <w:ind w:firstLine="0"/>
        <w:jc w:val="center"/>
        <w:rPr>
          <w:rFonts w:ascii="Times New Roman" w:hAnsi="Times New Roman"/>
          <w:sz w:val="24"/>
          <w:szCs w:val="20"/>
          <w:lang w:eastAsia="ru-RU"/>
        </w:rPr>
      </w:pPr>
    </w:p>
    <w:p w14:paraId="79009833" w14:textId="77777777" w:rsidR="005462D4" w:rsidRDefault="005462D4" w:rsidP="005462D4">
      <w:pPr>
        <w:suppressAutoHyphens/>
        <w:ind w:firstLine="0"/>
        <w:jc w:val="center"/>
        <w:rPr>
          <w:rFonts w:ascii="Times New Roman" w:hAnsi="Times New Roman"/>
          <w:sz w:val="24"/>
          <w:szCs w:val="20"/>
          <w:lang w:eastAsia="ru-RU"/>
        </w:rPr>
      </w:pPr>
    </w:p>
    <w:p w14:paraId="26DBC641" w14:textId="5C9B8511" w:rsidR="005462D4" w:rsidRDefault="005462D4" w:rsidP="005462D4">
      <w:pPr>
        <w:pStyle w:val="ReportHead0"/>
        <w:suppressAutoHyphens/>
        <w:ind w:firstLine="709"/>
        <w:rPr>
          <w:sz w:val="24"/>
          <w:szCs w:val="20"/>
          <w:lang w:val="ru-RU"/>
        </w:rPr>
      </w:pPr>
      <w:r>
        <w:rPr>
          <w:sz w:val="24"/>
          <w:lang w:val="ru-RU" w:eastAsia="en-US"/>
        </w:rPr>
        <w:t>Год набора 202</w:t>
      </w:r>
      <w:r w:rsidR="00905250">
        <w:rPr>
          <w:sz w:val="24"/>
          <w:lang w:val="ru-RU" w:eastAsia="en-US"/>
        </w:rPr>
        <w:t>5</w:t>
      </w:r>
    </w:p>
    <w:p w14:paraId="58516A7A" w14:textId="41765F2B" w:rsidR="005462D4" w:rsidRDefault="005462D4" w:rsidP="00905250">
      <w:pPr>
        <w:pStyle w:val="ReportHead0"/>
        <w:ind w:firstLine="709"/>
        <w:jc w:val="left"/>
        <w:rPr>
          <w:rFonts w:eastAsia="Times New Roman"/>
          <w:szCs w:val="28"/>
          <w:lang w:val="ru-RU" w:eastAsia="ru-RU"/>
        </w:rPr>
      </w:pPr>
      <w:r>
        <w:rPr>
          <w:rFonts w:eastAsia="Times New Roman"/>
          <w:szCs w:val="28"/>
          <w:lang w:eastAsia="ru-RU"/>
        </w:rPr>
        <w:br w:type="page"/>
      </w:r>
      <w:r>
        <w:rPr>
          <w:rFonts w:eastAsia="Times New Roman"/>
          <w:szCs w:val="28"/>
          <w:lang w:eastAsia="ru-RU"/>
        </w:rPr>
        <w:lastRenderedPageBreak/>
        <w:t xml:space="preserve">Методические указания предназначены для обучающихся </w:t>
      </w:r>
      <w:r>
        <w:rPr>
          <w:rFonts w:eastAsia="Times New Roman"/>
          <w:szCs w:val="28"/>
          <w:lang w:val="ru-RU" w:eastAsia="ru-RU"/>
        </w:rPr>
        <w:t xml:space="preserve">по </w:t>
      </w:r>
      <w:r>
        <w:rPr>
          <w:rFonts w:eastAsia="Times New Roman"/>
          <w:szCs w:val="28"/>
          <w:lang w:eastAsia="ru-RU"/>
        </w:rPr>
        <w:t>специальнос</w:t>
      </w:r>
      <w:r>
        <w:rPr>
          <w:rFonts w:eastAsia="Times New Roman"/>
          <w:szCs w:val="28"/>
          <w:lang w:val="ru-RU" w:eastAsia="ru-RU"/>
        </w:rPr>
        <w:t xml:space="preserve">ти </w:t>
      </w:r>
      <w:r w:rsidR="00905250" w:rsidRPr="00905250">
        <w:rPr>
          <w:rFonts w:eastAsia="Times New Roman"/>
          <w:i/>
          <w:szCs w:val="28"/>
          <w:u w:val="single"/>
          <w:lang w:val="ru-RU" w:eastAsia="ru-RU"/>
        </w:rPr>
        <w:t>27.05.01 Специальные организационно-технические системы</w:t>
      </w:r>
      <w:r w:rsidR="00905250">
        <w:rPr>
          <w:rFonts w:eastAsia="Times New Roman"/>
          <w:i/>
          <w:szCs w:val="28"/>
          <w:u w:val="single"/>
          <w:lang w:val="ru-RU" w:eastAsia="ru-RU"/>
        </w:rPr>
        <w:t xml:space="preserve"> </w:t>
      </w:r>
      <w:r w:rsidR="00905250" w:rsidRPr="00905250">
        <w:rPr>
          <w:rFonts w:eastAsia="Times New Roman"/>
          <w:i/>
          <w:szCs w:val="28"/>
          <w:lang w:val="ru-RU" w:eastAsia="ru-RU"/>
        </w:rPr>
        <w:t>по</w:t>
      </w:r>
      <w:r w:rsidR="00905250">
        <w:rPr>
          <w:rFonts w:eastAsia="Times New Roman"/>
          <w:i/>
          <w:szCs w:val="28"/>
          <w:u w:val="single"/>
          <w:lang w:val="ru-RU" w:eastAsia="ru-RU"/>
        </w:rPr>
        <w:t xml:space="preserve"> </w:t>
      </w:r>
      <w:r w:rsidR="00905250">
        <w:rPr>
          <w:rFonts w:eastAsia="Times New Roman"/>
          <w:szCs w:val="28"/>
          <w:lang w:val="ru-RU" w:eastAsia="ru-RU"/>
        </w:rPr>
        <w:t xml:space="preserve">дисциплине </w:t>
      </w:r>
      <w:r>
        <w:rPr>
          <w:rFonts w:eastAsia="Times New Roman"/>
          <w:szCs w:val="28"/>
          <w:lang w:eastAsia="ru-RU"/>
        </w:rPr>
        <w:t>«</w:t>
      </w:r>
      <w:r w:rsidRPr="005462D4">
        <w:rPr>
          <w:rFonts w:eastAsia="Times New Roman"/>
          <w:szCs w:val="28"/>
          <w:lang w:eastAsia="ru-RU"/>
        </w:rPr>
        <w:t>Математические методы исследования эффективности организационно- технических систем</w:t>
      </w:r>
      <w:r>
        <w:rPr>
          <w:rFonts w:eastAsia="Times New Roman"/>
          <w:szCs w:val="28"/>
          <w:lang w:eastAsia="ru-RU"/>
        </w:rPr>
        <w:t>»</w:t>
      </w:r>
      <w:r>
        <w:rPr>
          <w:rFonts w:eastAsia="Times New Roman"/>
          <w:szCs w:val="28"/>
          <w:lang w:val="ru-RU" w:eastAsia="ru-RU"/>
        </w:rPr>
        <w:t>.</w:t>
      </w:r>
    </w:p>
    <w:p w14:paraId="466EB35F" w14:textId="77777777" w:rsidR="005462D4" w:rsidRDefault="005462D4" w:rsidP="005462D4">
      <w:pPr>
        <w:pStyle w:val="ReportHead0"/>
        <w:suppressAutoHyphens/>
        <w:ind w:firstLine="709"/>
        <w:jc w:val="left"/>
        <w:rPr>
          <w:rFonts w:eastAsia="Times New Roman"/>
          <w:szCs w:val="28"/>
          <w:lang w:eastAsia="ru-RU"/>
        </w:rPr>
      </w:pPr>
    </w:p>
    <w:p w14:paraId="1FE41051" w14:textId="77777777" w:rsidR="005462D4" w:rsidRDefault="005462D4" w:rsidP="005462D4">
      <w:pPr>
        <w:suppressLineNumbers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B52ADE0" w14:textId="77777777" w:rsidR="005462D4" w:rsidRDefault="005462D4" w:rsidP="005462D4">
      <w:pPr>
        <w:suppressLineNumbers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E5118F" w14:textId="77777777" w:rsidR="005462D4" w:rsidRDefault="005462D4" w:rsidP="005462D4">
      <w:pPr>
        <w:suppressLineNumbers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DF9B13" w14:textId="77777777" w:rsidR="005462D4" w:rsidRDefault="005462D4" w:rsidP="005462D4">
      <w:pPr>
        <w:suppressLineNumbers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4D191F" w14:textId="77777777" w:rsidR="005462D4" w:rsidRDefault="005462D4" w:rsidP="005462D4">
      <w:pPr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Составитель ____________________ А.М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Пищухин</w:t>
      </w:r>
      <w:proofErr w:type="spellEnd"/>
    </w:p>
    <w:p w14:paraId="00C97F5A" w14:textId="77777777" w:rsidR="005462D4" w:rsidRDefault="005462D4" w:rsidP="005462D4">
      <w:pPr>
        <w:suppressLineNumbers/>
        <w:spacing w:line="360" w:lineRule="auto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D273EF1" w14:textId="77777777" w:rsidR="005462D4" w:rsidRDefault="005462D4" w:rsidP="005462D4">
      <w:pPr>
        <w:suppressLineNumbers/>
        <w:spacing w:line="360" w:lineRule="auto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5A67393" w14:textId="77777777" w:rsidR="005462D4" w:rsidRDefault="005462D4" w:rsidP="005462D4">
      <w:pPr>
        <w:suppressLineNumbers/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ACB369" w14:textId="77777777" w:rsidR="005462D4" w:rsidRDefault="005462D4" w:rsidP="005462D4">
      <w:pPr>
        <w:suppressLineNumbers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Методические указания для обучающихся по освоению дисциплины обсуждены на заседании кафедры управления и информатики в технических системах</w:t>
      </w:r>
    </w:p>
    <w:p w14:paraId="356B70ED" w14:textId="77777777" w:rsidR="005462D4" w:rsidRDefault="005462D4" w:rsidP="005462D4">
      <w:pPr>
        <w:suppressLineNumbers/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«___» ________ 20__ г.           протокол № ____</w:t>
      </w:r>
    </w:p>
    <w:p w14:paraId="75D80D42" w14:textId="77777777" w:rsidR="005462D4" w:rsidRDefault="005462D4" w:rsidP="005462D4">
      <w:pPr>
        <w:suppressLineNumbers/>
        <w:spacing w:line="360" w:lineRule="auto"/>
        <w:ind w:firstLine="0"/>
        <w:jc w:val="left"/>
        <w:outlineLvl w:val="5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C81A305" w14:textId="77777777" w:rsidR="005462D4" w:rsidRDefault="005462D4" w:rsidP="005462D4">
      <w:pPr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Заведующий кафедрой ________________________А.С. Боровский</w:t>
      </w:r>
    </w:p>
    <w:p w14:paraId="1457F560" w14:textId="77777777" w:rsidR="005462D4" w:rsidRDefault="005462D4" w:rsidP="005462D4">
      <w:pPr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6D0F69" w14:textId="77777777" w:rsidR="005462D4" w:rsidRDefault="005462D4" w:rsidP="005462D4">
      <w:pPr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BF4F714" w14:textId="77777777" w:rsidR="005462D4" w:rsidRDefault="005462D4" w:rsidP="005462D4">
      <w:pPr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B77C20" w14:textId="77777777" w:rsidR="005462D4" w:rsidRDefault="005462D4" w:rsidP="005462D4">
      <w:pPr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21CADD" w14:textId="77777777" w:rsidR="005462D4" w:rsidRDefault="005462D4" w:rsidP="005462D4">
      <w:pPr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706836" w14:textId="77777777" w:rsidR="005462D4" w:rsidRDefault="005462D4" w:rsidP="005462D4">
      <w:pPr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5AB70F" w14:textId="77777777" w:rsidR="005462D4" w:rsidRDefault="005462D4" w:rsidP="005462D4">
      <w:pPr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E2D9350" w14:textId="77777777" w:rsidR="005462D4" w:rsidRDefault="005462D4" w:rsidP="005462D4">
      <w:pPr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794E3D" w14:textId="77777777" w:rsidR="005462D4" w:rsidRDefault="005462D4" w:rsidP="005462D4">
      <w:pPr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BB3C65" w14:textId="77777777" w:rsidR="005462D4" w:rsidRDefault="005462D4" w:rsidP="005462D4">
      <w:pPr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08DE69" w14:textId="77777777" w:rsidR="005462D4" w:rsidRDefault="005462D4" w:rsidP="005462D4">
      <w:pPr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493551" w14:textId="77777777" w:rsidR="005462D4" w:rsidRDefault="005462D4" w:rsidP="005462D4">
      <w:pPr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8F2FBA" w14:textId="5388A5A8" w:rsidR="005462D4" w:rsidRDefault="005462D4" w:rsidP="005462D4">
      <w:pPr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47F972" w14:textId="77777777" w:rsidR="005462D4" w:rsidRDefault="005462D4" w:rsidP="005462D4">
      <w:pPr>
        <w:spacing w:line="36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926E177" w14:textId="77777777" w:rsidR="005462D4" w:rsidRDefault="005462D4" w:rsidP="005462D4">
      <w:pPr>
        <w:tabs>
          <w:tab w:val="left" w:pos="10000"/>
        </w:tabs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A4657A" w14:textId="65B24F95" w:rsidR="005462D4" w:rsidRDefault="005462D4" w:rsidP="005462D4">
      <w:pPr>
        <w:tabs>
          <w:tab w:val="left" w:pos="10000"/>
        </w:tabs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Методические указания является приложением к рабочей программе по дисциплине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«</w:t>
      </w:r>
      <w:r w:rsidRPr="005462D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Математические методы исследования эффективности организационно- технических систем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зарегистрированной в ЦИТ под учетным номером _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2</w:t>
      </w:r>
      <w:r w:rsidR="0090525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203996</w:t>
      </w:r>
      <w:bookmarkStart w:id="1" w:name="_GoBack"/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4D5CB97" w14:textId="77777777" w:rsidR="005462D4" w:rsidRDefault="005462D4" w:rsidP="005462D4">
      <w:pPr>
        <w:tabs>
          <w:tab w:val="left" w:pos="10000"/>
        </w:tabs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8F04AA0" w14:textId="77777777" w:rsidR="005462D4" w:rsidRDefault="005462D4" w:rsidP="005462D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32"/>
          <w:szCs w:val="32"/>
        </w:rPr>
      </w:pPr>
      <w:bookmarkStart w:id="2" w:name="_Toc8291936"/>
      <w:r>
        <w:rPr>
          <w:rFonts w:ascii="Times New Roman" w:hAnsi="Times New Roman"/>
          <w:b/>
          <w:bCs/>
          <w:sz w:val="32"/>
          <w:szCs w:val="32"/>
        </w:rPr>
        <w:t>Содержание</w:t>
      </w:r>
    </w:p>
    <w:p w14:paraId="356BD61C" w14:textId="77777777" w:rsidR="005462D4" w:rsidRDefault="005462D4" w:rsidP="005462D4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0501BEED" w14:textId="0549A7C8" w:rsidR="005462D4" w:rsidRDefault="005462D4" w:rsidP="005462D4">
      <w:pPr>
        <w:pStyle w:val="1"/>
        <w:tabs>
          <w:tab w:val="right" w:leader="dot" w:pos="10196"/>
        </w:tabs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TOC \o "1-3" \h \z \u </w:instrText>
      </w:r>
      <w:r>
        <w:fldChar w:fldCharType="separate"/>
      </w:r>
      <w:hyperlink r:id="rId4" w:anchor="_Toc69682920" w:history="1">
        <w:r>
          <w:rPr>
            <w:rStyle w:val="a3"/>
            <w:rFonts w:ascii="Times New Roman" w:hAnsi="Times New Roman"/>
            <w:noProof/>
            <w:sz w:val="28"/>
            <w:szCs w:val="28"/>
          </w:rPr>
          <w:t>1 Общая характеристика дисциплины «</w:t>
        </w:r>
        <w:r w:rsidR="00B50F2F" w:rsidRPr="00B50F2F">
          <w:rPr>
            <w:rStyle w:val="a3"/>
            <w:rFonts w:ascii="Times New Roman" w:hAnsi="Times New Roman"/>
            <w:noProof/>
            <w:sz w:val="28"/>
            <w:szCs w:val="28"/>
          </w:rPr>
          <w:t>Математические методы исследования эффективности организационно- технических систем</w:t>
        </w:r>
        <w:r>
          <w:rPr>
            <w:rStyle w:val="a3"/>
            <w:rFonts w:ascii="Times New Roman" w:hAnsi="Times New Roman"/>
            <w:noProof/>
            <w:sz w:val="28"/>
            <w:szCs w:val="28"/>
          </w:rPr>
          <w:t>»</w:t>
        </w:r>
        <w:r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tab/>
        </w:r>
        <w:r>
          <w:rPr>
            <w:rStyle w:val="a3"/>
          </w:rPr>
          <w:fldChar w:fldCharType="begin"/>
        </w:r>
        <w:r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instrText xml:space="preserve"> PAGEREF _Toc69682920 \h </w:instrText>
        </w:r>
        <w:r>
          <w:rPr>
            <w:rStyle w:val="a3"/>
          </w:rPr>
        </w:r>
        <w:r>
          <w:rPr>
            <w:rStyle w:val="a3"/>
          </w:rPr>
          <w:fldChar w:fldCharType="separate"/>
        </w:r>
        <w:r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t>4</w:t>
        </w:r>
        <w:r>
          <w:rPr>
            <w:rStyle w:val="a3"/>
          </w:rPr>
          <w:fldChar w:fldCharType="end"/>
        </w:r>
      </w:hyperlink>
    </w:p>
    <w:p w14:paraId="2F0639E7" w14:textId="77777777" w:rsidR="005462D4" w:rsidRDefault="00905250" w:rsidP="005462D4">
      <w:pPr>
        <w:pStyle w:val="1"/>
        <w:tabs>
          <w:tab w:val="right" w:leader="dot" w:pos="10196"/>
        </w:tabs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r:id="rId5" w:anchor="_Toc69682921" w:history="1">
        <w:r w:rsidR="005462D4">
          <w:rPr>
            <w:rStyle w:val="a3"/>
            <w:rFonts w:ascii="Times New Roman" w:hAnsi="Times New Roman"/>
            <w:noProof/>
            <w:sz w:val="28"/>
            <w:szCs w:val="28"/>
          </w:rPr>
          <w:t>2 Виды занятий и способы контроля</w:t>
        </w:r>
        <w:r w:rsidR="005462D4"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tab/>
        </w:r>
        <w:r w:rsidR="005462D4">
          <w:rPr>
            <w:rStyle w:val="a3"/>
          </w:rPr>
          <w:fldChar w:fldCharType="begin"/>
        </w:r>
        <w:r w:rsidR="005462D4"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instrText xml:space="preserve"> PAGEREF _Toc69682921 \h </w:instrText>
        </w:r>
        <w:r w:rsidR="005462D4">
          <w:rPr>
            <w:rStyle w:val="a3"/>
          </w:rPr>
        </w:r>
        <w:r w:rsidR="005462D4">
          <w:rPr>
            <w:rStyle w:val="a3"/>
          </w:rPr>
          <w:fldChar w:fldCharType="separate"/>
        </w:r>
        <w:r w:rsidR="005462D4"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t>4</w:t>
        </w:r>
        <w:r w:rsidR="005462D4">
          <w:rPr>
            <w:rStyle w:val="a3"/>
          </w:rPr>
          <w:fldChar w:fldCharType="end"/>
        </w:r>
      </w:hyperlink>
    </w:p>
    <w:p w14:paraId="1CE8286A" w14:textId="77777777" w:rsidR="005462D4" w:rsidRDefault="00905250" w:rsidP="005462D4">
      <w:pPr>
        <w:pStyle w:val="2"/>
        <w:tabs>
          <w:tab w:val="right" w:leader="dot" w:pos="10196"/>
        </w:tabs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r:id="rId6" w:anchor="_Toc69682922" w:history="1">
        <w:r w:rsidR="005462D4">
          <w:rPr>
            <w:rStyle w:val="a3"/>
            <w:rFonts w:ascii="Times New Roman" w:hAnsi="Times New Roman"/>
            <w:noProof/>
            <w:sz w:val="28"/>
            <w:szCs w:val="28"/>
          </w:rPr>
          <w:t>2.1 Лекционный курс</w:t>
        </w:r>
        <w:r w:rsidR="005462D4"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tab/>
        </w:r>
        <w:r w:rsidR="005462D4">
          <w:rPr>
            <w:rStyle w:val="a3"/>
          </w:rPr>
          <w:fldChar w:fldCharType="begin"/>
        </w:r>
        <w:r w:rsidR="005462D4"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instrText xml:space="preserve"> PAGEREF _Toc69682922 \h </w:instrText>
        </w:r>
        <w:r w:rsidR="005462D4">
          <w:rPr>
            <w:rStyle w:val="a3"/>
          </w:rPr>
        </w:r>
        <w:r w:rsidR="005462D4">
          <w:rPr>
            <w:rStyle w:val="a3"/>
          </w:rPr>
          <w:fldChar w:fldCharType="separate"/>
        </w:r>
        <w:r w:rsidR="005462D4"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t>4</w:t>
        </w:r>
        <w:r w:rsidR="005462D4">
          <w:rPr>
            <w:rStyle w:val="a3"/>
          </w:rPr>
          <w:fldChar w:fldCharType="end"/>
        </w:r>
      </w:hyperlink>
    </w:p>
    <w:p w14:paraId="116327A7" w14:textId="77777777" w:rsidR="005462D4" w:rsidRDefault="00905250" w:rsidP="005462D4">
      <w:pPr>
        <w:pStyle w:val="2"/>
        <w:tabs>
          <w:tab w:val="right" w:leader="dot" w:pos="10196"/>
        </w:tabs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r:id="rId7" w:anchor="_Toc69682923" w:history="1">
        <w:r w:rsidR="005462D4">
          <w:rPr>
            <w:rStyle w:val="a3"/>
            <w:rFonts w:ascii="Times New Roman" w:hAnsi="Times New Roman"/>
            <w:noProof/>
            <w:sz w:val="28"/>
            <w:szCs w:val="28"/>
          </w:rPr>
          <w:t>2.2 Практические занятия</w:t>
        </w:r>
        <w:r w:rsidR="005462D4"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tab/>
        </w:r>
        <w:r w:rsidR="005462D4">
          <w:rPr>
            <w:rStyle w:val="a3"/>
          </w:rPr>
          <w:fldChar w:fldCharType="begin"/>
        </w:r>
        <w:r w:rsidR="005462D4"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instrText xml:space="preserve"> PAGEREF _Toc69682923 \h </w:instrText>
        </w:r>
        <w:r w:rsidR="005462D4">
          <w:rPr>
            <w:rStyle w:val="a3"/>
          </w:rPr>
        </w:r>
        <w:r w:rsidR="005462D4">
          <w:rPr>
            <w:rStyle w:val="a3"/>
          </w:rPr>
          <w:fldChar w:fldCharType="separate"/>
        </w:r>
        <w:r w:rsidR="005462D4"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t>4</w:t>
        </w:r>
        <w:r w:rsidR="005462D4">
          <w:rPr>
            <w:rStyle w:val="a3"/>
          </w:rPr>
          <w:fldChar w:fldCharType="end"/>
        </w:r>
      </w:hyperlink>
    </w:p>
    <w:p w14:paraId="23F4ED8A" w14:textId="77777777" w:rsidR="005462D4" w:rsidRDefault="00905250" w:rsidP="005462D4">
      <w:pPr>
        <w:pStyle w:val="2"/>
        <w:tabs>
          <w:tab w:val="right" w:leader="dot" w:pos="10196"/>
        </w:tabs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r:id="rId8" w:anchor="_Toc69682924" w:history="1">
        <w:r w:rsidR="005462D4">
          <w:rPr>
            <w:rStyle w:val="a3"/>
            <w:rFonts w:ascii="Times New Roman" w:hAnsi="Times New Roman"/>
            <w:noProof/>
            <w:sz w:val="28"/>
            <w:szCs w:val="28"/>
          </w:rPr>
          <w:t>2.3 Требования к уровню содержания материала дисциплины</w:t>
        </w:r>
        <w:r w:rsidR="005462D4"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tab/>
        </w:r>
        <w:r w:rsidR="005462D4">
          <w:rPr>
            <w:rStyle w:val="a3"/>
          </w:rPr>
          <w:fldChar w:fldCharType="begin"/>
        </w:r>
        <w:r w:rsidR="005462D4"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instrText xml:space="preserve"> PAGEREF _Toc69682924 \h </w:instrText>
        </w:r>
        <w:r w:rsidR="005462D4">
          <w:rPr>
            <w:rStyle w:val="a3"/>
          </w:rPr>
        </w:r>
        <w:r w:rsidR="005462D4">
          <w:rPr>
            <w:rStyle w:val="a3"/>
          </w:rPr>
          <w:fldChar w:fldCharType="separate"/>
        </w:r>
        <w:r w:rsidR="005462D4"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t>5</w:t>
        </w:r>
        <w:r w:rsidR="005462D4">
          <w:rPr>
            <w:rStyle w:val="a3"/>
          </w:rPr>
          <w:fldChar w:fldCharType="end"/>
        </w:r>
      </w:hyperlink>
    </w:p>
    <w:p w14:paraId="06497FA2" w14:textId="77777777" w:rsidR="005462D4" w:rsidRDefault="00905250" w:rsidP="005462D4">
      <w:pPr>
        <w:pStyle w:val="2"/>
        <w:tabs>
          <w:tab w:val="right" w:leader="dot" w:pos="10196"/>
        </w:tabs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r:id="rId9" w:anchor="_Toc69682925" w:history="1">
        <w:r w:rsidR="005462D4">
          <w:rPr>
            <w:rStyle w:val="a3"/>
            <w:rFonts w:ascii="Times New Roman" w:hAnsi="Times New Roman"/>
            <w:noProof/>
            <w:sz w:val="28"/>
            <w:szCs w:val="28"/>
          </w:rPr>
          <w:t>2.4 Методические рекомендации по организации самостоятельной работы студента</w:t>
        </w:r>
        <w:r w:rsidR="005462D4"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tab/>
        </w:r>
        <w:r w:rsidR="005462D4">
          <w:rPr>
            <w:rStyle w:val="a3"/>
          </w:rPr>
          <w:fldChar w:fldCharType="begin"/>
        </w:r>
        <w:r w:rsidR="005462D4"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instrText xml:space="preserve"> PAGEREF _Toc69682925 \h </w:instrText>
        </w:r>
        <w:r w:rsidR="005462D4">
          <w:rPr>
            <w:rStyle w:val="a3"/>
          </w:rPr>
        </w:r>
        <w:r w:rsidR="005462D4">
          <w:rPr>
            <w:rStyle w:val="a3"/>
          </w:rPr>
          <w:fldChar w:fldCharType="separate"/>
        </w:r>
        <w:r w:rsidR="005462D4"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t>5</w:t>
        </w:r>
        <w:r w:rsidR="005462D4">
          <w:rPr>
            <w:rStyle w:val="a3"/>
          </w:rPr>
          <w:fldChar w:fldCharType="end"/>
        </w:r>
      </w:hyperlink>
    </w:p>
    <w:p w14:paraId="4CB21BAE" w14:textId="77777777" w:rsidR="005462D4" w:rsidRDefault="00905250" w:rsidP="005462D4">
      <w:pPr>
        <w:pStyle w:val="3"/>
        <w:tabs>
          <w:tab w:val="right" w:leader="dot" w:pos="10196"/>
        </w:tabs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r:id="rId10" w:anchor="_Toc69682926" w:history="1">
        <w:r w:rsidR="005462D4">
          <w:rPr>
            <w:rStyle w:val="a3"/>
            <w:rFonts w:ascii="Times New Roman" w:hAnsi="Times New Roman"/>
            <w:i/>
            <w:noProof/>
            <w:sz w:val="28"/>
            <w:szCs w:val="28"/>
          </w:rPr>
          <w:t>2.5.1 Самоподготовка</w:t>
        </w:r>
        <w:r w:rsidR="005462D4"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tab/>
        </w:r>
        <w:r w:rsidR="005462D4">
          <w:rPr>
            <w:rStyle w:val="a3"/>
          </w:rPr>
          <w:fldChar w:fldCharType="begin"/>
        </w:r>
        <w:r w:rsidR="005462D4"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instrText xml:space="preserve"> PAGEREF _Toc69682926 \h </w:instrText>
        </w:r>
        <w:r w:rsidR="005462D4">
          <w:rPr>
            <w:rStyle w:val="a3"/>
          </w:rPr>
        </w:r>
        <w:r w:rsidR="005462D4">
          <w:rPr>
            <w:rStyle w:val="a3"/>
          </w:rPr>
          <w:fldChar w:fldCharType="separate"/>
        </w:r>
        <w:r w:rsidR="005462D4"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t>5</w:t>
        </w:r>
        <w:r w:rsidR="005462D4">
          <w:rPr>
            <w:rStyle w:val="a3"/>
          </w:rPr>
          <w:fldChar w:fldCharType="end"/>
        </w:r>
      </w:hyperlink>
    </w:p>
    <w:p w14:paraId="67DCB408" w14:textId="77777777" w:rsidR="005462D4" w:rsidRDefault="00905250" w:rsidP="005462D4">
      <w:pPr>
        <w:pStyle w:val="3"/>
        <w:tabs>
          <w:tab w:val="right" w:leader="dot" w:pos="10196"/>
        </w:tabs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r:id="rId11" w:anchor="_Toc69682927" w:history="1">
        <w:r w:rsidR="005462D4">
          <w:rPr>
            <w:rStyle w:val="a3"/>
            <w:rFonts w:ascii="Times New Roman" w:hAnsi="Times New Roman"/>
            <w:i/>
            <w:noProof/>
            <w:sz w:val="28"/>
            <w:szCs w:val="28"/>
          </w:rPr>
          <w:t>2.5.2 Подготовка к практическим занятиям</w:t>
        </w:r>
        <w:r w:rsidR="005462D4"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tab/>
        </w:r>
        <w:r w:rsidR="005462D4">
          <w:rPr>
            <w:rStyle w:val="a3"/>
          </w:rPr>
          <w:fldChar w:fldCharType="begin"/>
        </w:r>
        <w:r w:rsidR="005462D4"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instrText xml:space="preserve"> PAGEREF _Toc69682927 \h </w:instrText>
        </w:r>
        <w:r w:rsidR="005462D4">
          <w:rPr>
            <w:rStyle w:val="a3"/>
          </w:rPr>
        </w:r>
        <w:r w:rsidR="005462D4">
          <w:rPr>
            <w:rStyle w:val="a3"/>
          </w:rPr>
          <w:fldChar w:fldCharType="separate"/>
        </w:r>
        <w:r w:rsidR="005462D4"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t>6</w:t>
        </w:r>
        <w:r w:rsidR="005462D4">
          <w:rPr>
            <w:rStyle w:val="a3"/>
          </w:rPr>
          <w:fldChar w:fldCharType="end"/>
        </w:r>
      </w:hyperlink>
    </w:p>
    <w:p w14:paraId="18F37E3C" w14:textId="77777777" w:rsidR="005462D4" w:rsidRDefault="00905250" w:rsidP="005462D4">
      <w:pPr>
        <w:pStyle w:val="3"/>
        <w:tabs>
          <w:tab w:val="right" w:leader="dot" w:pos="10196"/>
        </w:tabs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r:id="rId12" w:anchor="_Toc69682928" w:history="1">
        <w:r w:rsidR="005462D4">
          <w:rPr>
            <w:rStyle w:val="a3"/>
            <w:rFonts w:ascii="Times New Roman" w:hAnsi="Times New Roman"/>
            <w:i/>
            <w:noProof/>
            <w:sz w:val="28"/>
            <w:szCs w:val="28"/>
          </w:rPr>
          <w:t>2.5.3 Подготовка индивидуального творческого задания</w:t>
        </w:r>
        <w:r w:rsidR="005462D4"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tab/>
        </w:r>
        <w:r w:rsidR="005462D4">
          <w:rPr>
            <w:rStyle w:val="a3"/>
          </w:rPr>
          <w:fldChar w:fldCharType="begin"/>
        </w:r>
        <w:r w:rsidR="005462D4"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instrText xml:space="preserve"> PAGEREF _Toc69682928 \h </w:instrText>
        </w:r>
        <w:r w:rsidR="005462D4">
          <w:rPr>
            <w:rStyle w:val="a3"/>
          </w:rPr>
        </w:r>
        <w:r w:rsidR="005462D4">
          <w:rPr>
            <w:rStyle w:val="a3"/>
          </w:rPr>
          <w:fldChar w:fldCharType="separate"/>
        </w:r>
        <w:r w:rsidR="005462D4"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t>7</w:t>
        </w:r>
        <w:r w:rsidR="005462D4">
          <w:rPr>
            <w:rStyle w:val="a3"/>
          </w:rPr>
          <w:fldChar w:fldCharType="end"/>
        </w:r>
      </w:hyperlink>
    </w:p>
    <w:p w14:paraId="503E89C7" w14:textId="77777777" w:rsidR="005462D4" w:rsidRDefault="00905250" w:rsidP="005462D4">
      <w:pPr>
        <w:pStyle w:val="3"/>
        <w:tabs>
          <w:tab w:val="right" w:leader="dot" w:pos="10196"/>
        </w:tabs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r:id="rId13" w:anchor="_Toc69682929" w:history="1">
        <w:r w:rsidR="005462D4">
          <w:rPr>
            <w:rStyle w:val="a3"/>
            <w:rFonts w:ascii="Times New Roman" w:hAnsi="Times New Roman"/>
            <w:i/>
            <w:noProof/>
            <w:sz w:val="28"/>
            <w:szCs w:val="28"/>
          </w:rPr>
          <w:t>2.5.4 Формы промежуточного и итогового контроля</w:t>
        </w:r>
        <w:r w:rsidR="005462D4"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tab/>
        </w:r>
        <w:r w:rsidR="005462D4">
          <w:rPr>
            <w:rStyle w:val="a3"/>
          </w:rPr>
          <w:fldChar w:fldCharType="begin"/>
        </w:r>
        <w:r w:rsidR="005462D4"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instrText xml:space="preserve"> PAGEREF _Toc69682929 \h </w:instrText>
        </w:r>
        <w:r w:rsidR="005462D4">
          <w:rPr>
            <w:rStyle w:val="a3"/>
          </w:rPr>
        </w:r>
        <w:r w:rsidR="005462D4">
          <w:rPr>
            <w:rStyle w:val="a3"/>
          </w:rPr>
          <w:fldChar w:fldCharType="separate"/>
        </w:r>
        <w:r w:rsidR="005462D4"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t>8</w:t>
        </w:r>
        <w:r w:rsidR="005462D4">
          <w:rPr>
            <w:rStyle w:val="a3"/>
          </w:rPr>
          <w:fldChar w:fldCharType="end"/>
        </w:r>
      </w:hyperlink>
    </w:p>
    <w:p w14:paraId="0A388A29" w14:textId="77777777" w:rsidR="005462D4" w:rsidRDefault="00905250" w:rsidP="005462D4">
      <w:pPr>
        <w:pStyle w:val="3"/>
        <w:tabs>
          <w:tab w:val="right" w:leader="dot" w:pos="10196"/>
        </w:tabs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r:id="rId14" w:anchor="_Toc69682930" w:history="1">
        <w:r w:rsidR="005462D4">
          <w:rPr>
            <w:rStyle w:val="a3"/>
            <w:rFonts w:ascii="Times New Roman" w:hAnsi="Times New Roman"/>
            <w:i/>
            <w:noProof/>
            <w:sz w:val="28"/>
            <w:szCs w:val="28"/>
          </w:rPr>
          <w:t>2.5.5 Подготовка презентации и доклада</w:t>
        </w:r>
        <w:r w:rsidR="005462D4"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tab/>
        </w:r>
        <w:r w:rsidR="005462D4">
          <w:rPr>
            <w:rStyle w:val="a3"/>
          </w:rPr>
          <w:fldChar w:fldCharType="begin"/>
        </w:r>
        <w:r w:rsidR="005462D4"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instrText xml:space="preserve"> PAGEREF _Toc69682930 \h </w:instrText>
        </w:r>
        <w:r w:rsidR="005462D4">
          <w:rPr>
            <w:rStyle w:val="a3"/>
          </w:rPr>
        </w:r>
        <w:r w:rsidR="005462D4">
          <w:rPr>
            <w:rStyle w:val="a3"/>
          </w:rPr>
          <w:fldChar w:fldCharType="separate"/>
        </w:r>
        <w:r w:rsidR="005462D4">
          <w:rPr>
            <w:rStyle w:val="a3"/>
            <w:rFonts w:ascii="Times New Roman" w:hAnsi="Times New Roman"/>
            <w:noProof/>
            <w:webHidden/>
            <w:color w:val="auto"/>
            <w:sz w:val="28"/>
            <w:szCs w:val="28"/>
            <w:u w:val="none"/>
          </w:rPr>
          <w:t>8</w:t>
        </w:r>
        <w:r w:rsidR="005462D4">
          <w:rPr>
            <w:rStyle w:val="a3"/>
          </w:rPr>
          <w:fldChar w:fldCharType="end"/>
        </w:r>
      </w:hyperlink>
    </w:p>
    <w:p w14:paraId="36190BD4" w14:textId="77777777" w:rsidR="005462D4" w:rsidRDefault="005462D4" w:rsidP="005462D4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  <w:r>
        <w:fldChar w:fldCharType="end"/>
      </w:r>
    </w:p>
    <w:p w14:paraId="79E7A20C" w14:textId="7E4B8A8B" w:rsidR="005462D4" w:rsidRDefault="005462D4" w:rsidP="005462D4">
      <w:pPr>
        <w:autoSpaceDE w:val="0"/>
        <w:autoSpaceDN w:val="0"/>
        <w:adjustRightInd w:val="0"/>
        <w:jc w:val="left"/>
        <w:outlineLvl w:val="0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br w:type="page"/>
      </w:r>
      <w:bookmarkStart w:id="3" w:name="_Toc69682920"/>
      <w:r>
        <w:rPr>
          <w:rFonts w:ascii="Times New Roman" w:hAnsi="Times New Roman"/>
          <w:b/>
          <w:bCs/>
          <w:sz w:val="32"/>
          <w:szCs w:val="32"/>
        </w:rPr>
        <w:lastRenderedPageBreak/>
        <w:t xml:space="preserve">1 Общая характеристика дисциплины </w:t>
      </w:r>
      <w:r>
        <w:rPr>
          <w:rFonts w:ascii="Times New Roman" w:hAnsi="Times New Roman"/>
          <w:b/>
          <w:sz w:val="32"/>
          <w:szCs w:val="32"/>
        </w:rPr>
        <w:t>«</w:t>
      </w:r>
      <w:bookmarkStart w:id="4" w:name="_Hlk163724046"/>
      <w:r w:rsidRPr="005462D4">
        <w:rPr>
          <w:rFonts w:ascii="Times New Roman" w:hAnsi="Times New Roman"/>
          <w:b/>
          <w:sz w:val="32"/>
          <w:szCs w:val="32"/>
        </w:rPr>
        <w:t>Математические методы исследования эффективности организационно- технических систем</w:t>
      </w:r>
      <w:bookmarkEnd w:id="4"/>
      <w:r>
        <w:rPr>
          <w:rFonts w:ascii="Times New Roman" w:hAnsi="Times New Roman"/>
          <w:b/>
          <w:bCs/>
          <w:sz w:val="32"/>
          <w:szCs w:val="32"/>
        </w:rPr>
        <w:t>»</w:t>
      </w:r>
      <w:bookmarkEnd w:id="2"/>
      <w:bookmarkEnd w:id="3"/>
    </w:p>
    <w:p w14:paraId="4640A4FD" w14:textId="77777777" w:rsidR="005462D4" w:rsidRDefault="005462D4" w:rsidP="005462D4">
      <w:pPr>
        <w:suppressAutoHyphens/>
        <w:rPr>
          <w:rFonts w:ascii="Times New Roman" w:hAnsi="Times New Roman"/>
          <w:b/>
          <w:sz w:val="28"/>
          <w:szCs w:val="28"/>
          <w:lang w:eastAsia="x-none"/>
        </w:rPr>
      </w:pPr>
    </w:p>
    <w:p w14:paraId="390656DA" w14:textId="77777777" w:rsidR="005462D4" w:rsidRDefault="005462D4" w:rsidP="005462D4">
      <w:pPr>
        <w:suppressAutoHyphens/>
        <w:rPr>
          <w:rFonts w:ascii="Times New Roman" w:hAnsi="Times New Roman"/>
          <w:sz w:val="28"/>
          <w:szCs w:val="28"/>
          <w:lang w:val="x-none" w:eastAsia="x-none"/>
        </w:rPr>
      </w:pPr>
      <w:r>
        <w:rPr>
          <w:rFonts w:ascii="Times New Roman" w:hAnsi="Times New Roman"/>
          <w:b/>
          <w:sz w:val="28"/>
          <w:szCs w:val="28"/>
          <w:lang w:val="x-none" w:eastAsia="x-none"/>
        </w:rPr>
        <w:t xml:space="preserve">Цель </w:t>
      </w:r>
      <w:r>
        <w:rPr>
          <w:rFonts w:ascii="Times New Roman" w:hAnsi="Times New Roman"/>
          <w:sz w:val="28"/>
          <w:szCs w:val="28"/>
          <w:lang w:val="x-none" w:eastAsia="x-none"/>
        </w:rPr>
        <w:t>освоения дисциплины:</w:t>
      </w:r>
    </w:p>
    <w:p w14:paraId="1E8F212F" w14:textId="77777777" w:rsidR="005462D4" w:rsidRP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462D4">
        <w:rPr>
          <w:rFonts w:ascii="Times New Roman" w:hAnsi="Times New Roman"/>
          <w:sz w:val="28"/>
          <w:szCs w:val="28"/>
        </w:rPr>
        <w:t xml:space="preserve">Освоение методологии математической оценки эффективности организационно-технических систем. </w:t>
      </w:r>
    </w:p>
    <w:p w14:paraId="73F8C151" w14:textId="77777777" w:rsidR="005462D4" w:rsidRP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462D4">
        <w:rPr>
          <w:rFonts w:ascii="Times New Roman" w:hAnsi="Times New Roman"/>
          <w:sz w:val="28"/>
          <w:szCs w:val="28"/>
        </w:rPr>
        <w:t xml:space="preserve">Задачи: </w:t>
      </w:r>
    </w:p>
    <w:p w14:paraId="291D37F0" w14:textId="77777777" w:rsidR="005462D4" w:rsidRP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462D4">
        <w:rPr>
          <w:rFonts w:ascii="Times New Roman" w:hAnsi="Times New Roman"/>
          <w:sz w:val="28"/>
          <w:szCs w:val="28"/>
        </w:rPr>
        <w:t>- изучение структуры показателей организационно-технических систем, обусловливающих ее эффективность;</w:t>
      </w:r>
    </w:p>
    <w:p w14:paraId="60F7C13C" w14:textId="77777777" w:rsidR="005462D4" w:rsidRP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462D4">
        <w:rPr>
          <w:rFonts w:ascii="Times New Roman" w:hAnsi="Times New Roman"/>
          <w:sz w:val="28"/>
          <w:szCs w:val="28"/>
        </w:rPr>
        <w:t>-изучение методов математической оценки эффективности;</w:t>
      </w:r>
    </w:p>
    <w:p w14:paraId="433EB3F9" w14:textId="1BBD0CD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462D4">
        <w:rPr>
          <w:rFonts w:ascii="Times New Roman" w:hAnsi="Times New Roman"/>
          <w:sz w:val="28"/>
          <w:szCs w:val="28"/>
        </w:rPr>
        <w:t>- получение навыков построения моделей оценки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78B3BEF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выполнения задач дисциплины необходимы базовые знания по теории вероятностей и математической статистике.</w:t>
      </w:r>
    </w:p>
    <w:p w14:paraId="13872FEC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14:paraId="44461A05" w14:textId="77777777" w:rsidR="005462D4" w:rsidRDefault="005462D4" w:rsidP="005462D4">
      <w:pPr>
        <w:autoSpaceDE w:val="0"/>
        <w:autoSpaceDN w:val="0"/>
        <w:adjustRightInd w:val="0"/>
        <w:outlineLvl w:val="0"/>
        <w:rPr>
          <w:rFonts w:ascii="Times New Roman" w:hAnsi="Times New Roman"/>
          <w:b/>
          <w:sz w:val="32"/>
          <w:szCs w:val="32"/>
        </w:rPr>
      </w:pPr>
      <w:bookmarkStart w:id="5" w:name="_Toc69682921"/>
      <w:bookmarkStart w:id="6" w:name="_Toc8291735"/>
      <w:bookmarkStart w:id="7" w:name="_Toc8291937"/>
      <w:r>
        <w:rPr>
          <w:rFonts w:ascii="Times New Roman" w:hAnsi="Times New Roman"/>
          <w:b/>
          <w:sz w:val="32"/>
          <w:szCs w:val="32"/>
        </w:rPr>
        <w:t>2 Виды занятий и способы контроля</w:t>
      </w:r>
      <w:bookmarkEnd w:id="5"/>
      <w:bookmarkEnd w:id="6"/>
      <w:bookmarkEnd w:id="7"/>
      <w:r>
        <w:rPr>
          <w:rFonts w:ascii="Times New Roman" w:hAnsi="Times New Roman"/>
          <w:b/>
          <w:sz w:val="32"/>
          <w:szCs w:val="32"/>
        </w:rPr>
        <w:t xml:space="preserve"> </w:t>
      </w:r>
    </w:p>
    <w:p w14:paraId="50610EE0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</w:p>
    <w:p w14:paraId="36849825" w14:textId="4CF7A82B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учебным планом направления подготовки специалитета 17.05.01 дисциплина «</w:t>
      </w:r>
      <w:r w:rsidR="00B50F2F" w:rsidRPr="00B50F2F">
        <w:rPr>
          <w:rFonts w:ascii="Times New Roman" w:hAnsi="Times New Roman"/>
          <w:sz w:val="28"/>
          <w:szCs w:val="28"/>
        </w:rPr>
        <w:t>Математические методы исследования эффективности организационно- технических систем</w:t>
      </w:r>
      <w:r>
        <w:rPr>
          <w:rFonts w:ascii="Times New Roman" w:hAnsi="Times New Roman"/>
          <w:sz w:val="28"/>
          <w:szCs w:val="28"/>
        </w:rPr>
        <w:t>» включает следующие виды занятий: 1) лекции 2) практические занятия 3) самостоятельную работу студентов. Изучение дисциплины заканчивается сдачей экзамена в 10-м семестре.</w:t>
      </w:r>
    </w:p>
    <w:p w14:paraId="17CD8515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42772E9A" w14:textId="77777777" w:rsidR="005462D4" w:rsidRDefault="005462D4" w:rsidP="005462D4">
      <w:pPr>
        <w:autoSpaceDE w:val="0"/>
        <w:autoSpaceDN w:val="0"/>
        <w:adjustRightInd w:val="0"/>
        <w:outlineLvl w:val="1"/>
        <w:rPr>
          <w:rFonts w:ascii="Times New Roman" w:hAnsi="Times New Roman"/>
          <w:b/>
          <w:sz w:val="28"/>
          <w:szCs w:val="28"/>
        </w:rPr>
      </w:pPr>
      <w:bookmarkStart w:id="8" w:name="_Toc69682922"/>
      <w:bookmarkStart w:id="9" w:name="_Toc8291736"/>
      <w:bookmarkStart w:id="10" w:name="_Toc8268369"/>
      <w:bookmarkStart w:id="11" w:name="_Toc8291938"/>
      <w:r>
        <w:rPr>
          <w:rFonts w:ascii="Times New Roman" w:hAnsi="Times New Roman"/>
          <w:b/>
          <w:sz w:val="28"/>
          <w:szCs w:val="28"/>
        </w:rPr>
        <w:t>2.1 Лекционный курс</w:t>
      </w:r>
      <w:bookmarkEnd w:id="8"/>
      <w:bookmarkEnd w:id="9"/>
      <w:bookmarkEnd w:id="10"/>
      <w:bookmarkEnd w:id="11"/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714397B8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49205C83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t>Лекция является основной формой обучения в высшем учебном заведении. В ходе лекционного курса дается целостное представление о процессе проектирования автоматизированного производства. Записи лекций в конспектах должны быть избирательными, полностью следует записывать только определения. В конспекте рекомендуется применять сокращение слов, что ускоряет запись. Вопросы, возникающие в ходе лекции, рекомендуется записывать на полях и после окончания лекции обратиться за разъяснением к преподавателю или формулировать их непосредственно в процессе изложения преподавателем теоретического материала. Необходимо активно работать с конспектом лекции: после окончания лекции рекомендуется перечитать свои записи, внести поправки и дополнения на полях. Конспекты лекций следует использовать при подготовке к лабораторным и практическим занятиям, при подготовке к экзамену, при выполнении самостоятельной работы предусмотрено выполнение реферата и индивидуального задания.</w:t>
      </w:r>
    </w:p>
    <w:p w14:paraId="7989F25D" w14:textId="77777777" w:rsidR="005462D4" w:rsidRDefault="005462D4" w:rsidP="005462D4">
      <w:pPr>
        <w:ind w:firstLine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23E5C0" w14:textId="77777777" w:rsidR="005462D4" w:rsidRDefault="005462D4" w:rsidP="005462D4">
      <w:pPr>
        <w:autoSpaceDE w:val="0"/>
        <w:autoSpaceDN w:val="0"/>
        <w:adjustRightInd w:val="0"/>
        <w:outlineLvl w:val="1"/>
        <w:rPr>
          <w:rFonts w:ascii="Times New Roman" w:hAnsi="Times New Roman"/>
          <w:b/>
          <w:sz w:val="28"/>
          <w:szCs w:val="28"/>
        </w:rPr>
      </w:pPr>
      <w:bookmarkStart w:id="12" w:name="_Toc69682923"/>
      <w:bookmarkStart w:id="13" w:name="_Toc8291737"/>
      <w:bookmarkStart w:id="14" w:name="_Toc8268370"/>
      <w:bookmarkStart w:id="15" w:name="_Toc8291939"/>
      <w:r>
        <w:rPr>
          <w:rFonts w:ascii="Times New Roman" w:hAnsi="Times New Roman"/>
          <w:b/>
          <w:sz w:val="28"/>
          <w:szCs w:val="28"/>
        </w:rPr>
        <w:t>2.2 Практические занятия</w:t>
      </w:r>
      <w:bookmarkEnd w:id="12"/>
      <w:bookmarkEnd w:id="13"/>
      <w:bookmarkEnd w:id="14"/>
      <w:bookmarkEnd w:id="15"/>
    </w:p>
    <w:p w14:paraId="4831DC47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3BDC6E5A" w14:textId="08A3F173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Практические занятия по курсу «</w:t>
      </w:r>
      <w:r w:rsidRPr="005462D4">
        <w:rPr>
          <w:rFonts w:ascii="Times New Roman" w:hAnsi="Times New Roman"/>
          <w:sz w:val="28"/>
          <w:szCs w:val="28"/>
        </w:rPr>
        <w:t>Математические методы исследования эффективности организационно- технических систем</w:t>
      </w:r>
      <w:r>
        <w:rPr>
          <w:rFonts w:ascii="Times New Roman" w:hAnsi="Times New Roman"/>
          <w:sz w:val="28"/>
          <w:szCs w:val="28"/>
        </w:rPr>
        <w:t xml:space="preserve">» имеют целью выработать и </w:t>
      </w:r>
      <w:r>
        <w:rPr>
          <w:rFonts w:ascii="Times New Roman" w:hAnsi="Times New Roman"/>
          <w:sz w:val="28"/>
          <w:szCs w:val="28"/>
        </w:rPr>
        <w:lastRenderedPageBreak/>
        <w:t>развить теоретические умения и навыки к выполнению самостоятельных исследований студентами в области разработки и изучения информационных систем и информационных процессов с помощью математических методов. Практические занятия проводятся по всем разделам дисциплины с использованием методики последовательного изложения материала по м</w:t>
      </w:r>
      <w:r w:rsidRPr="005462D4">
        <w:rPr>
          <w:rFonts w:ascii="Times New Roman" w:hAnsi="Times New Roman"/>
          <w:sz w:val="28"/>
          <w:szCs w:val="28"/>
        </w:rPr>
        <w:t>атематически</w:t>
      </w:r>
      <w:r>
        <w:rPr>
          <w:rFonts w:ascii="Times New Roman" w:hAnsi="Times New Roman"/>
          <w:sz w:val="28"/>
          <w:szCs w:val="28"/>
        </w:rPr>
        <w:t>м</w:t>
      </w:r>
      <w:r w:rsidRPr="005462D4">
        <w:rPr>
          <w:rFonts w:ascii="Times New Roman" w:hAnsi="Times New Roman"/>
          <w:sz w:val="28"/>
          <w:szCs w:val="28"/>
        </w:rPr>
        <w:t xml:space="preserve"> метод</w:t>
      </w:r>
      <w:r>
        <w:rPr>
          <w:rFonts w:ascii="Times New Roman" w:hAnsi="Times New Roman"/>
          <w:sz w:val="28"/>
          <w:szCs w:val="28"/>
        </w:rPr>
        <w:t>ам</w:t>
      </w:r>
      <w:r w:rsidRPr="005462D4">
        <w:rPr>
          <w:rFonts w:ascii="Times New Roman" w:hAnsi="Times New Roman"/>
          <w:sz w:val="28"/>
          <w:szCs w:val="28"/>
        </w:rPr>
        <w:t xml:space="preserve"> исследования эффективности организационно- технических систем </w:t>
      </w:r>
      <w:r>
        <w:rPr>
          <w:rFonts w:ascii="Times New Roman" w:hAnsi="Times New Roman"/>
          <w:sz w:val="28"/>
          <w:szCs w:val="28"/>
        </w:rPr>
        <w:t>и являются необходимой базой для успешного допуска к экзамену.</w:t>
      </w:r>
    </w:p>
    <w:p w14:paraId="12825561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2D12262F" w14:textId="77777777" w:rsidR="005462D4" w:rsidRDefault="005462D4" w:rsidP="005462D4">
      <w:pPr>
        <w:autoSpaceDE w:val="0"/>
        <w:autoSpaceDN w:val="0"/>
        <w:adjustRightInd w:val="0"/>
        <w:outlineLvl w:val="1"/>
        <w:rPr>
          <w:rFonts w:ascii="Times New Roman" w:hAnsi="Times New Roman"/>
          <w:b/>
          <w:sz w:val="28"/>
          <w:szCs w:val="28"/>
        </w:rPr>
      </w:pPr>
      <w:bookmarkStart w:id="16" w:name="_Toc69682924"/>
      <w:bookmarkStart w:id="17" w:name="_Toc8291739"/>
      <w:bookmarkStart w:id="18" w:name="_Toc8268372"/>
      <w:bookmarkStart w:id="19" w:name="_Toc8291941"/>
      <w:r>
        <w:rPr>
          <w:rFonts w:ascii="Times New Roman" w:hAnsi="Times New Roman"/>
          <w:b/>
          <w:sz w:val="28"/>
          <w:szCs w:val="28"/>
        </w:rPr>
        <w:t>2.3 Требования к уровню содержания материала дисциплины</w:t>
      </w:r>
      <w:bookmarkEnd w:id="16"/>
      <w:bookmarkEnd w:id="17"/>
      <w:bookmarkEnd w:id="18"/>
      <w:bookmarkEnd w:id="19"/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2C4F988A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049BBA35" w14:textId="77777777" w:rsidR="005462D4" w:rsidRDefault="005462D4" w:rsidP="005462D4">
      <w:pPr>
        <w:shd w:val="clear" w:color="auto" w:fill="FFFFFF"/>
        <w:tabs>
          <w:tab w:val="left" w:pos="360"/>
          <w:tab w:val="left" w:pos="540"/>
          <w:tab w:val="left" w:pos="619"/>
          <w:tab w:val="left" w:pos="993"/>
        </w:tabs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изучения дисциплины студенты должны знать теоретические основы методов математического анализа, моделирования и системного проектирования, теоретического и экспериментального исследования для решения инженерных задач из области боеприпасов и взрывателей, а также теоретические основы математических методов обработки информации в области боеприпасов и взрывателей; уметь выбирать и использовать современные научные математические методы в области боеприпасов и взрывателей, а также применять математические программные среды в проектировании взрывателей; владеть навыками решения задач из области боеприпасов и взрывателей с помощью современных научных математических методов, а также навыками моделирования и использования шаблонов программного математического проектирования для решения задач из области математической обработки информации в сфере боеприпасов и взрывателей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65432F16" w14:textId="77777777" w:rsidR="005462D4" w:rsidRDefault="005462D4" w:rsidP="005462D4">
      <w:pPr>
        <w:shd w:val="clear" w:color="auto" w:fill="FFFFFF"/>
        <w:tabs>
          <w:tab w:val="left" w:pos="360"/>
          <w:tab w:val="left" w:pos="540"/>
          <w:tab w:val="left" w:pos="619"/>
          <w:tab w:val="left" w:pos="993"/>
        </w:tabs>
        <w:rPr>
          <w:rFonts w:ascii="Times New Roman" w:hAnsi="Times New Roman"/>
          <w:sz w:val="28"/>
          <w:szCs w:val="28"/>
        </w:rPr>
      </w:pPr>
    </w:p>
    <w:p w14:paraId="5D7242CC" w14:textId="77777777" w:rsidR="005462D4" w:rsidRDefault="005462D4" w:rsidP="005462D4">
      <w:pPr>
        <w:autoSpaceDE w:val="0"/>
        <w:autoSpaceDN w:val="0"/>
        <w:adjustRightInd w:val="0"/>
        <w:outlineLvl w:val="1"/>
        <w:rPr>
          <w:rFonts w:ascii="Times New Roman" w:hAnsi="Times New Roman"/>
          <w:b/>
          <w:sz w:val="28"/>
          <w:szCs w:val="28"/>
        </w:rPr>
      </w:pPr>
      <w:bookmarkStart w:id="20" w:name="_Toc69682925"/>
      <w:bookmarkStart w:id="21" w:name="_Toc8291740"/>
      <w:bookmarkStart w:id="22" w:name="_Toc8268373"/>
      <w:bookmarkStart w:id="23" w:name="_Toc8291942"/>
      <w:r>
        <w:rPr>
          <w:rFonts w:ascii="Times New Roman" w:hAnsi="Times New Roman"/>
          <w:b/>
          <w:sz w:val="28"/>
          <w:szCs w:val="28"/>
        </w:rPr>
        <w:t>2.4 Методические рекомендации по организации самостоятельной работы студента</w:t>
      </w:r>
      <w:bookmarkEnd w:id="20"/>
      <w:bookmarkEnd w:id="21"/>
      <w:bookmarkEnd w:id="22"/>
      <w:bookmarkEnd w:id="23"/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037963DB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62F87092" w14:textId="41739A96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Рабочей программой дисциплины «</w:t>
      </w:r>
      <w:r w:rsidRPr="005462D4">
        <w:rPr>
          <w:rFonts w:ascii="Times New Roman" w:hAnsi="Times New Roman"/>
          <w:sz w:val="28"/>
          <w:szCs w:val="28"/>
        </w:rPr>
        <w:t>Математические методы исследования эффективности организационно- технических систем</w:t>
      </w:r>
      <w:r>
        <w:rPr>
          <w:rFonts w:ascii="Times New Roman" w:hAnsi="Times New Roman"/>
          <w:sz w:val="28"/>
          <w:szCs w:val="28"/>
        </w:rPr>
        <w:t xml:space="preserve">» предусмотрена самостоятельная работа студентов. </w:t>
      </w:r>
    </w:p>
    <w:p w14:paraId="70036ABA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4E224BAB" w14:textId="77777777" w:rsidR="005462D4" w:rsidRDefault="005462D4" w:rsidP="005462D4">
      <w:pPr>
        <w:autoSpaceDE w:val="0"/>
        <w:autoSpaceDN w:val="0"/>
        <w:adjustRightInd w:val="0"/>
        <w:outlineLvl w:val="2"/>
        <w:rPr>
          <w:rFonts w:ascii="Times New Roman" w:hAnsi="Times New Roman"/>
          <w:i/>
          <w:sz w:val="28"/>
          <w:szCs w:val="28"/>
        </w:rPr>
      </w:pPr>
      <w:bookmarkStart w:id="24" w:name="_Toc69682926"/>
      <w:bookmarkStart w:id="25" w:name="_Toc8291741"/>
      <w:bookmarkStart w:id="26" w:name="_Toc8226730"/>
      <w:bookmarkStart w:id="27" w:name="_Toc8268374"/>
      <w:bookmarkStart w:id="28" w:name="_Toc8291943"/>
      <w:r>
        <w:rPr>
          <w:rFonts w:ascii="Times New Roman" w:hAnsi="Times New Roman"/>
          <w:i/>
          <w:sz w:val="28"/>
          <w:szCs w:val="28"/>
        </w:rPr>
        <w:t>2.5.1 Самоподготовка</w:t>
      </w:r>
      <w:bookmarkEnd w:id="24"/>
      <w:bookmarkEnd w:id="25"/>
      <w:bookmarkEnd w:id="26"/>
      <w:bookmarkEnd w:id="27"/>
      <w:bookmarkEnd w:id="28"/>
    </w:p>
    <w:p w14:paraId="14BDC0C1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4E987997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введением в образовательный процесс Федерального государственного образовательного стандарта все более актуальной становится задача организации самостоятельной работы обучающихся при поддержке педагогических работников.</w:t>
      </w:r>
    </w:p>
    <w:p w14:paraId="4A7D68A7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Главное в период самоподготовки – научиться методам самостоятельного умственного труда, сознательно развивать свои творческие способности и овладевать навыками творческой работы. Для этого необходимо строго соблюдать дисциплину учебы и поведения. Четкое планирование своего рабочего времени и отдыха является необходимым условием для успешной самостоятельной работы.  </w:t>
      </w:r>
    </w:p>
    <w:p w14:paraId="48249D7E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Ежедневной самоподготовке следует уделять не меньше 3-4 часов в день. </w:t>
      </w:r>
    </w:p>
    <w:p w14:paraId="3FBAC7E9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Самоподготовка в первую очередь включает закрепление пройденного лекционного материала, самостоятельное ознакомление с дополнительным </w:t>
      </w:r>
      <w:r>
        <w:rPr>
          <w:rFonts w:ascii="Times New Roman" w:hAnsi="Times New Roman"/>
          <w:sz w:val="28"/>
          <w:szCs w:val="28"/>
        </w:rPr>
        <w:lastRenderedPageBreak/>
        <w:t>материалом по дисциплине помимо аудиторных лекций, а также выполнение практических заданий помимо пройденного аудиторного материала.</w:t>
      </w:r>
    </w:p>
    <w:p w14:paraId="7B940703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Просмотрите конспект сразу после занятий. Пометьте материал конспекта лекций, который вызывает затруднения для понимания. Попытайтесь найти ответы на затруднительные вопросы, используя предлагаемую литературу. Если самостоятельно не удалось разобраться в материале, сформулируйте вопросы и обратитесь на текущей консультации или на ближайшей лекции за помощью к преподавателю.</w:t>
      </w:r>
    </w:p>
    <w:p w14:paraId="78DE0854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качестве источников информации берутся источники, рекомендуемые по дисциплине преподавателем.</w:t>
      </w:r>
    </w:p>
    <w:p w14:paraId="78F283A9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Самоподготовку рекомендуется завершать самоконтролем, который заключается в ответе на контрольные вопросы по теме или выполнении шаблонных заданий.</w:t>
      </w:r>
    </w:p>
    <w:p w14:paraId="0AB1E20F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653A1012" w14:textId="77777777" w:rsidR="005462D4" w:rsidRDefault="005462D4" w:rsidP="005462D4">
      <w:pPr>
        <w:autoSpaceDE w:val="0"/>
        <w:autoSpaceDN w:val="0"/>
        <w:adjustRightInd w:val="0"/>
        <w:outlineLvl w:val="2"/>
        <w:rPr>
          <w:rFonts w:ascii="Times New Roman" w:hAnsi="Times New Roman"/>
          <w:i/>
          <w:sz w:val="28"/>
          <w:szCs w:val="28"/>
        </w:rPr>
      </w:pPr>
      <w:bookmarkStart w:id="29" w:name="_Toc69682927"/>
      <w:bookmarkStart w:id="30" w:name="_Toc8291742"/>
      <w:bookmarkStart w:id="31" w:name="_Toc8226731"/>
      <w:bookmarkStart w:id="32" w:name="_Toc8268375"/>
      <w:bookmarkStart w:id="33" w:name="_Toc8291944"/>
      <w:r>
        <w:rPr>
          <w:rFonts w:ascii="Times New Roman" w:hAnsi="Times New Roman"/>
          <w:i/>
          <w:sz w:val="28"/>
          <w:szCs w:val="28"/>
        </w:rPr>
        <w:t>2.5.2 Подготовка к практическим занятиям</w:t>
      </w:r>
      <w:bookmarkEnd w:id="29"/>
      <w:bookmarkEnd w:id="30"/>
      <w:bookmarkEnd w:id="31"/>
      <w:bookmarkEnd w:id="32"/>
      <w:bookmarkEnd w:id="33"/>
    </w:p>
    <w:p w14:paraId="7F876C56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09540B5E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Практические занятия представляют особую форму сочетания теории и практики. Их назначение – углубление проработки теоретического материала предмета формирование практических умений, которые необходимы как для выполнений операций, действий для последующей профессиональной деятельности, так и учебных действий (умения решать задачи по математике, физике, экономике, информатике), необходимых для последующей учебной деятельности студентов. </w:t>
      </w:r>
    </w:p>
    <w:p w14:paraId="7844CCD1" w14:textId="4F66BBAB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Подготовку к каждому практическому занятию обучающийся должен начинать с ознакомления с планом практического занятия, который отражает содержание предложенной темы. Тщательное продумывание и изучение вопросов плана основывается на проработке текущего материала лекции, а затем изучения обязательной и дополнительной литературы, рекомендованной к данной теме.  На основе индивидуальных предпочтений студенту необходимо самостоятельно выбрать тему доклада по проблеме занятия и подготовить по нему презентацию. Программой дисциплины «</w:t>
      </w:r>
      <w:r w:rsidR="00B50F2F" w:rsidRPr="00B50F2F">
        <w:rPr>
          <w:rFonts w:ascii="Times New Roman" w:hAnsi="Times New Roman"/>
          <w:sz w:val="28"/>
          <w:szCs w:val="28"/>
        </w:rPr>
        <w:t>Математические методы исследования эффективности организационно- технических систем</w:t>
      </w:r>
      <w:r>
        <w:rPr>
          <w:rFonts w:ascii="Times New Roman" w:hAnsi="Times New Roman"/>
          <w:sz w:val="28"/>
          <w:szCs w:val="28"/>
        </w:rPr>
        <w:t xml:space="preserve">» предусмотрено выполнение практических заданий и задач, которые необходимо сделать с учетом предложенной инструкции (устно или письменно). </w:t>
      </w:r>
    </w:p>
    <w:p w14:paraId="02726C8F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Структура практического занятия</w:t>
      </w:r>
    </w:p>
    <w:p w14:paraId="7ABB5C86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зависимости от содержания и количества отведенного времени на изучение каждой темы практическое занятие может состоять из четырех-пяти частей: </w:t>
      </w:r>
    </w:p>
    <w:p w14:paraId="00D971D4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Обсуждение теоретических вопросов, определенных программой дисциплины.  </w:t>
      </w:r>
    </w:p>
    <w:p w14:paraId="30F080D9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Доклад с презентацией по проблеме, поставленной лекционным занятием. Эта часть является периодической и может отсутствовать или, при ограниченности времени, не выполняться вовсе. </w:t>
      </w:r>
    </w:p>
    <w:p w14:paraId="158BCC78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Выполнение примера по теме занятия.  </w:t>
      </w:r>
    </w:p>
    <w:p w14:paraId="2F2FC916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Выполнение практического задания с последующим разбором полученных результатов или обсуждением практического задания, выполненного дома, если </w:t>
      </w:r>
      <w:r>
        <w:rPr>
          <w:rFonts w:ascii="Times New Roman" w:hAnsi="Times New Roman"/>
          <w:sz w:val="28"/>
          <w:szCs w:val="28"/>
        </w:rPr>
        <w:lastRenderedPageBreak/>
        <w:t xml:space="preserve">это предусмотрено программой. В качестве задания могут выступать задачи и упражнения по разработке автоматизированных производств, индивидуальные задачи, проектирование или моделирование, выполнение контрольных работ, а также работа с тестами. </w:t>
      </w:r>
    </w:p>
    <w:p w14:paraId="574216A3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 Подведение итогов занятия.  </w:t>
      </w:r>
    </w:p>
    <w:p w14:paraId="1D6B51E8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Работа с литературными источниками </w:t>
      </w:r>
    </w:p>
    <w:p w14:paraId="3931F59E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процессе подготовки к практическим занятиям, студентам необходимо обратить особое внимание на самостоятельное изучение рекомендованной учебно-методической (а также научной и популярной) литературы. </w:t>
      </w:r>
    </w:p>
    <w:p w14:paraId="4CA87B0D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Самостоятельная работа с учебниками, учебными пособиями, научной, справочной и популярной литературой, материалами периодических изданий и Интернета, статистическими данными является наиболее эффективным методом получения знаний, позволяет значительно активизировать процесс овладения информацией, способствует более глубокому усвоению изучаемого материала, формирует у студентов свое отношение к конкретной проблеме. </w:t>
      </w:r>
    </w:p>
    <w:p w14:paraId="76857497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Более глубокому раскрытию вопросов способствует знакомство с дополнительной литературой, рекомендованной преподавателем по каждой теме семинарского или практического занятия, что позволяет студентам проявить свою индивидуальность в рамках выступления на данных занятиях, выявить широкий спектр мнений по изучаемой проблеме. </w:t>
      </w:r>
    </w:p>
    <w:p w14:paraId="78D6C102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61B7692E" w14:textId="77777777" w:rsidR="005462D4" w:rsidRDefault="005462D4" w:rsidP="005462D4">
      <w:pPr>
        <w:autoSpaceDE w:val="0"/>
        <w:autoSpaceDN w:val="0"/>
        <w:adjustRightInd w:val="0"/>
        <w:outlineLvl w:val="2"/>
        <w:rPr>
          <w:rFonts w:ascii="Times New Roman" w:hAnsi="Times New Roman"/>
          <w:i/>
          <w:sz w:val="28"/>
          <w:szCs w:val="28"/>
        </w:rPr>
      </w:pPr>
      <w:bookmarkStart w:id="34" w:name="_Toc69682928"/>
      <w:bookmarkStart w:id="35" w:name="_Toc8291745"/>
      <w:bookmarkStart w:id="36" w:name="_Toc8226735"/>
      <w:bookmarkStart w:id="37" w:name="_Toc8268378"/>
      <w:bookmarkStart w:id="38" w:name="_Toc8291947"/>
      <w:r>
        <w:rPr>
          <w:rFonts w:ascii="Times New Roman" w:hAnsi="Times New Roman"/>
          <w:i/>
          <w:sz w:val="28"/>
          <w:szCs w:val="28"/>
        </w:rPr>
        <w:t>2.5.3 Подготовка индивидуального творческого задания</w:t>
      </w:r>
      <w:bookmarkEnd w:id="34"/>
      <w:bookmarkEnd w:id="35"/>
      <w:bookmarkEnd w:id="36"/>
      <w:bookmarkEnd w:id="37"/>
      <w:bookmarkEnd w:id="38"/>
    </w:p>
    <w:p w14:paraId="544AE280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i/>
          <w:sz w:val="28"/>
          <w:szCs w:val="28"/>
        </w:rPr>
      </w:pPr>
    </w:p>
    <w:p w14:paraId="57E02BB4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Творческие домашние задания – одна из форм самостоятельной работы студентов, способствующая углублению знаний, выработке устойчивых навыков самостоятельной работы.  Творческое задание – задание, которое содержит больший или меньший элемент неизвестности и имеет, как правило, несколько подходов. </w:t>
      </w:r>
    </w:p>
    <w:p w14:paraId="4DF9851C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качестве главных признаков творческих домашних работ студентов выделяют: высокую степень самостоятельности; умение логически обрабатывать материал; умение самостоятельно сравнивать, сопоставлять и обобщать материал; умение классифицировать материал по тем или иным признакам; умение формулировать свое отношение к описываемым явлениям и событиям; умение давать собственную оценку какой-либо работы и др.</w:t>
      </w:r>
    </w:p>
    <w:p w14:paraId="78747283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Выделяют следующие виды домашних творческих заданий:</w:t>
      </w:r>
    </w:p>
    <w:p w14:paraId="265A08A6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I. Задания когнитивного типа</w:t>
      </w:r>
    </w:p>
    <w:p w14:paraId="670A81EC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Научная проблема – решить реальную проблему, которая существует в науке.</w:t>
      </w:r>
    </w:p>
    <w:p w14:paraId="19272EBA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Структура – нахождение, определение принципов построения различных структур.</w:t>
      </w:r>
    </w:p>
    <w:p w14:paraId="0F384FF1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Опыт – проведение опыта, эксперимента.</w:t>
      </w:r>
    </w:p>
    <w:p w14:paraId="7E5F9721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Общее в частном – вычленение общего и отличного в разных системах.</w:t>
      </w:r>
    </w:p>
    <w:p w14:paraId="3435D13D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 Интегрированное научное познание – одновременная работа с разными способами исследования одного и того же объекта.</w:t>
      </w:r>
    </w:p>
    <w:p w14:paraId="0FA8DB91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II. Задания креативного типа</w:t>
      </w:r>
    </w:p>
    <w:p w14:paraId="5BFC0B50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 Составление – составить словарь, кроссворд, игру, викторину и т.д.</w:t>
      </w:r>
    </w:p>
    <w:p w14:paraId="6F4ADA65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Изготовление – изготовить поделку, модель, макет, газету, журнал, видеофильм.</w:t>
      </w:r>
    </w:p>
    <w:p w14:paraId="25A948D5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Учебное пособие – разработать свои учебные пособия.</w:t>
      </w:r>
    </w:p>
    <w:p w14:paraId="6A5BDBD5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Примерный список тем домашнего творческого задания представлен в программе дисциплины. Студенту целесообразно выделить в рамках выбранной темы проблемную зону, постараться самостоятельно ее изучить и творчески подойти к результатам представления полученных результатов.</w:t>
      </w:r>
    </w:p>
    <w:p w14:paraId="610D6D04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Требования к написанию и оформлению творческого домашнего задания:</w:t>
      </w:r>
    </w:p>
    <w:p w14:paraId="5B1C2F35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выполняется по стандартам контрольной или курсовой работы.</w:t>
      </w:r>
    </w:p>
    <w:p w14:paraId="634BEEA6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Оформление творческого задания</w:t>
      </w:r>
    </w:p>
    <w:p w14:paraId="730F53CF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Структура творческого задания может быть следующей:</w:t>
      </w:r>
    </w:p>
    <w:p w14:paraId="2E0F0F8E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Титульный лист.</w:t>
      </w:r>
    </w:p>
    <w:p w14:paraId="12D48F09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Введение.</w:t>
      </w:r>
    </w:p>
    <w:p w14:paraId="7F7FF494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Содержательная часть творческого домашнего задания.</w:t>
      </w:r>
    </w:p>
    <w:p w14:paraId="6AD6C753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Выводы.</w:t>
      </w:r>
    </w:p>
    <w:p w14:paraId="4CA9BB34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Список использованной литературы. </w:t>
      </w:r>
    </w:p>
    <w:p w14:paraId="267FA411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содержательной части может быть представлен метод решения задачи, описание и анализ исследования конкретного объекта, применение научных методов к конкретному объекту и так далее.</w:t>
      </w:r>
    </w:p>
    <w:p w14:paraId="09C5E26B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078BC5DE" w14:textId="77777777" w:rsidR="005462D4" w:rsidRDefault="005462D4" w:rsidP="005462D4">
      <w:pPr>
        <w:autoSpaceDE w:val="0"/>
        <w:autoSpaceDN w:val="0"/>
        <w:adjustRightInd w:val="0"/>
        <w:outlineLvl w:val="2"/>
        <w:rPr>
          <w:rFonts w:ascii="Times New Roman" w:hAnsi="Times New Roman"/>
          <w:i/>
          <w:sz w:val="28"/>
          <w:szCs w:val="28"/>
        </w:rPr>
      </w:pPr>
      <w:bookmarkStart w:id="39" w:name="_Toc69682929"/>
      <w:bookmarkStart w:id="40" w:name="_Toc8291746"/>
      <w:bookmarkStart w:id="41" w:name="_Toc8226736"/>
      <w:bookmarkStart w:id="42" w:name="_Toc8268379"/>
      <w:bookmarkStart w:id="43" w:name="_Toc8291948"/>
      <w:r>
        <w:rPr>
          <w:rFonts w:ascii="Times New Roman" w:hAnsi="Times New Roman"/>
          <w:i/>
          <w:sz w:val="28"/>
          <w:szCs w:val="28"/>
        </w:rPr>
        <w:t>2.5.4 Формы промежуточного и итогового контроля</w:t>
      </w:r>
      <w:bookmarkEnd w:id="39"/>
      <w:bookmarkEnd w:id="40"/>
      <w:bookmarkEnd w:id="41"/>
      <w:bookmarkEnd w:id="42"/>
      <w:bookmarkEnd w:id="43"/>
    </w:p>
    <w:p w14:paraId="18328275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i/>
          <w:sz w:val="28"/>
          <w:szCs w:val="28"/>
        </w:rPr>
      </w:pPr>
    </w:p>
    <w:p w14:paraId="64C38DCE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дисциплине предусмотрены следующие формы контроля знания студентов:</w:t>
      </w:r>
    </w:p>
    <w:p w14:paraId="3D2406BB" w14:textId="77777777" w:rsidR="005462D4" w:rsidRDefault="005462D4" w:rsidP="005462D4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  <w:t>Текущий контроль проводится систематически с целью установления уровня овладения студентами материалом.  В соответствии с программой курса выполняются практические занятия и проводится опрос студентов по каждой теме.</w:t>
      </w:r>
    </w:p>
    <w:p w14:paraId="2A23072E" w14:textId="77777777" w:rsidR="005462D4" w:rsidRDefault="005462D4" w:rsidP="005462D4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ab/>
        <w:t>Промежуточный контроль проводится с целью определения качества усвоения лекционного материала и части дисциплины, предназначенной для самостоятельного изучения. Наиболее эффективным является его проведение в письменной форме в виде тестовых заданий, составленных по разделам дисциплины с использованием специального программного обеспечения.</w:t>
      </w:r>
    </w:p>
    <w:p w14:paraId="1CD741FC" w14:textId="77777777" w:rsidR="005462D4" w:rsidRDefault="005462D4" w:rsidP="005462D4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Отвечая на тесты, студенты смогут в предельно сжатые сроки систематизировать знания, приобретенные в процессе изучения дисциплины, сосредоточить свое внимание на основных понятиях, сформулировать примерную структуру ответов на важные вопросы на экзамене. </w:t>
      </w:r>
    </w:p>
    <w:p w14:paraId="090B24F6" w14:textId="77777777" w:rsidR="005462D4" w:rsidRDefault="005462D4" w:rsidP="005462D4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ab/>
        <w:t>Итоговый контроль.  Для контроля усвоения данной дисциплины предусмотрен экзамен, на котором студентам необходимо ответить на вопросы по теоретическому материалу семестра и выполнить практические задания. Оценка по экзамену является итоговой по курсу и проставляется в приложении к диплому.</w:t>
      </w:r>
    </w:p>
    <w:p w14:paraId="0B959EA1" w14:textId="77777777" w:rsidR="005462D4" w:rsidRDefault="005462D4" w:rsidP="005462D4">
      <w:pPr>
        <w:tabs>
          <w:tab w:val="left" w:pos="993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05F32EE1" w14:textId="77777777" w:rsidR="005462D4" w:rsidRDefault="005462D4" w:rsidP="005462D4">
      <w:pPr>
        <w:autoSpaceDE w:val="0"/>
        <w:autoSpaceDN w:val="0"/>
        <w:adjustRightInd w:val="0"/>
        <w:outlineLvl w:val="2"/>
        <w:rPr>
          <w:rFonts w:ascii="Times New Roman" w:hAnsi="Times New Roman"/>
          <w:i/>
          <w:sz w:val="28"/>
          <w:szCs w:val="28"/>
        </w:rPr>
      </w:pPr>
      <w:bookmarkStart w:id="44" w:name="_Toc69682930"/>
      <w:bookmarkStart w:id="45" w:name="_Toc8291747"/>
      <w:bookmarkStart w:id="46" w:name="_Toc8226737"/>
      <w:bookmarkStart w:id="47" w:name="_Toc8268380"/>
      <w:bookmarkStart w:id="48" w:name="_Toc8291949"/>
      <w:r>
        <w:rPr>
          <w:rFonts w:ascii="Times New Roman" w:hAnsi="Times New Roman"/>
          <w:i/>
          <w:sz w:val="28"/>
          <w:szCs w:val="28"/>
        </w:rPr>
        <w:t>2.5.5 Подготовка презентации и доклада</w:t>
      </w:r>
      <w:bookmarkEnd w:id="44"/>
      <w:bookmarkEnd w:id="45"/>
      <w:bookmarkEnd w:id="46"/>
      <w:bookmarkEnd w:id="47"/>
      <w:bookmarkEnd w:id="48"/>
      <w:r>
        <w:rPr>
          <w:rFonts w:ascii="Times New Roman" w:hAnsi="Times New Roman"/>
          <w:i/>
          <w:sz w:val="28"/>
          <w:szCs w:val="28"/>
        </w:rPr>
        <w:t xml:space="preserve"> </w:t>
      </w:r>
    </w:p>
    <w:p w14:paraId="5D5A1D8B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i/>
          <w:sz w:val="28"/>
          <w:szCs w:val="28"/>
        </w:rPr>
      </w:pPr>
    </w:p>
    <w:p w14:paraId="652C32FD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Презентация, согласно толковому словарю русского языка Д.Н. Ушакова: «… способ подачи информации, в котором присутствуют рисунки, фотографии, анимация и звук».  </w:t>
      </w:r>
    </w:p>
    <w:p w14:paraId="6BACF76A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подготовки презентации рекомендуется использовать: </w:t>
      </w:r>
      <w:proofErr w:type="spellStart"/>
      <w:r>
        <w:rPr>
          <w:rFonts w:ascii="Times New Roman" w:hAnsi="Times New Roman"/>
          <w:sz w:val="28"/>
          <w:szCs w:val="28"/>
        </w:rPr>
        <w:t>PowerPoint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MS</w:t>
      </w:r>
      <w:r w:rsidRPr="008B41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Word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Acrobat</w:t>
      </w:r>
      <w:r w:rsidRPr="008B41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Reader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LaTeX</w:t>
      </w:r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пакет </w:t>
      </w:r>
      <w:r>
        <w:rPr>
          <w:rFonts w:ascii="Times New Roman" w:hAnsi="Times New Roman"/>
          <w:sz w:val="28"/>
          <w:szCs w:val="28"/>
          <w:lang w:val="en-US"/>
        </w:rPr>
        <w:t>beamer</w:t>
      </w:r>
      <w:r>
        <w:rPr>
          <w:rFonts w:ascii="Times New Roman" w:hAnsi="Times New Roman"/>
          <w:sz w:val="28"/>
          <w:szCs w:val="28"/>
        </w:rPr>
        <w:t xml:space="preserve">, веб-сервис </w:t>
      </w:r>
      <w:r>
        <w:rPr>
          <w:rFonts w:ascii="Times New Roman" w:hAnsi="Times New Roman"/>
          <w:sz w:val="28"/>
          <w:szCs w:val="28"/>
          <w:lang w:val="en-US"/>
        </w:rPr>
        <w:t>Prezi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com</w:t>
      </w:r>
      <w:r>
        <w:rPr>
          <w:rFonts w:ascii="Times New Roman" w:hAnsi="Times New Roman"/>
          <w:sz w:val="28"/>
          <w:szCs w:val="28"/>
        </w:rPr>
        <w:t xml:space="preserve">. Самая простая программа для создания презентаций – </w:t>
      </w:r>
      <w:proofErr w:type="spellStart"/>
      <w:r>
        <w:rPr>
          <w:rFonts w:ascii="Times New Roman" w:hAnsi="Times New Roman"/>
          <w:sz w:val="28"/>
          <w:szCs w:val="28"/>
        </w:rPr>
        <w:t>Microsoft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PowerPoint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14:paraId="659C7FBD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подготовки презентации необходимо собрать и обработать начальную информацию. Последовательность подготовки презентации: </w:t>
      </w:r>
    </w:p>
    <w:p w14:paraId="3FDD5498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Четко сформулировать цель презентации: какую идею, аспект теории, сторону объекта исследования освещает данная презентация. </w:t>
      </w:r>
    </w:p>
    <w:p w14:paraId="29032A61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Спроектировать структуру презентации, отражающую реализацию цели и последовательность изложения материала. </w:t>
      </w:r>
    </w:p>
    <w:p w14:paraId="797D98F0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Определить ключевые моменты в содержании текста и выделить их. </w:t>
      </w:r>
    </w:p>
    <w:p w14:paraId="626116E3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Определить виды визуализации (картинки) для отображения их на слайдах в соответствии с логикой, целью и спецификой материала. </w:t>
      </w:r>
    </w:p>
    <w:p w14:paraId="41B7EB4A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Подобрать дизайн и форматировать слайды (количество картинок и текста, их расположение, цвет и размер). </w:t>
      </w:r>
    </w:p>
    <w:p w14:paraId="47CA5424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Проверить визуальное восприятие презентации. </w:t>
      </w:r>
    </w:p>
    <w:p w14:paraId="380AD640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видам визуализации относятся иллюстрации, образы, диаграммы, таблицы. Иллюстрация – представление реально существующего зрительного ряда. Образы – в отличие от иллюстраций – метафора. Их назначение – вызвать эмоцию и создать отношение к ней, воздействовать на аудиторию. С помощью хорошо продуманных и представляемых образов, информация может надолго остаться в памяти человека. Диаграмма – визуализация количественных и качественных связей. Их используют для убедительной демонстрации данных, для пространственного мышления в дополнение к логическому. Таблица – конкретный, наглядный и точный показ данных. Ее основное назначение – структурировать информацию, что порой облегчает восприятие данных аудиторией. </w:t>
      </w:r>
    </w:p>
    <w:p w14:paraId="12CA21AE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Практические советы по подготовке презентации </w:t>
      </w:r>
    </w:p>
    <w:p w14:paraId="6F7ACE2D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готовьте отдельно: печатный текст + слайды + раздаточный материал; </w:t>
      </w:r>
    </w:p>
    <w:p w14:paraId="55447681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слайды – визуальная подача информации, которая должна содержать минимум текста, максимум изображений, несущих смысловую нагрузку, выглядеть наглядно и просто; </w:t>
      </w:r>
    </w:p>
    <w:p w14:paraId="3E830AE8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текстовое содержание презентации – устная речь или чтение, которая должна включать аргументы, факты, доказательства и эмоции. Следует отметить, что подаваемый материал необходимо обрабатывать и предоставлять аудитории только ключевые, важные с точки зрения понимания и подачи основной цели презентации моменты; </w:t>
      </w:r>
    </w:p>
    <w:p w14:paraId="44462A2B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рекомендуемое число слайдов 10 - 15; </w:t>
      </w:r>
    </w:p>
    <w:p w14:paraId="52CC7CD3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обязательная информация для презентации: тема, фамилия и инициалы выступающего; план сообщения; краткие выводы из всего сказанного; список использованных источников; </w:t>
      </w:r>
    </w:p>
    <w:p w14:paraId="09DD9641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раздаточный материал (при необходимости) – должен обеспечивать ту же глубину и охват, что и живое выступление;</w:t>
      </w:r>
    </w:p>
    <w:p w14:paraId="14D9E8CC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Доклад, согласно толковому словарю русского языка Д.Н. Ушакова: «…сообщение по заданной теме, с целью внести знания из дополнительной литературы, систематизировать материл, проиллюстрировать примерами, развивать навыки самостоятельной работы с научной литературой, познавательный интерес к научному познанию». </w:t>
      </w:r>
    </w:p>
    <w:p w14:paraId="06C4A1E5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Тема доклада должна быть согласована с преподавателем и соответствовать теме учебного занятия. Материалы при его подготовке, должны отвечать научно-методическим требованиям вуза и быть указаны в докладе. Необходимо соблюдать регламент, оговоренный при получении задания. Иллюстрации должны быть достаточными, но не чрезмерными.  </w:t>
      </w:r>
    </w:p>
    <w:p w14:paraId="4083821E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Работа студента над докладом-презентацией включает отработку умения самостоятельно обобщать материал и делать выводы в заключении, умения ориентироваться в материале и отвечать на дополнительные вопросы слушателей, отработку навыков ораторства, умения проводить диспут.  </w:t>
      </w:r>
    </w:p>
    <w:p w14:paraId="10238E05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Докладчики должны знать и уметь: сообщать новую информацию; использовать технические средства; хорошо ориентироваться в теме всего семинарского занятия; дискутировать и быстро отвечать на заданные вопросы; четко выполнять установленный регламент (не более 10 минут); иметь представление о композиционной структуре доклада и др. </w:t>
      </w:r>
    </w:p>
    <w:p w14:paraId="3F0C167B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Структура выступления </w:t>
      </w:r>
    </w:p>
    <w:p w14:paraId="4DC73D28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Выступление должно содержать: название, сообщение основной идеи, современную оценку предмета изложения, краткое перечисление рассматриваемых вопросов, живую интересную форму изложения, акцентирование внимания на важных моментах, оригинальность подхода. </w:t>
      </w:r>
    </w:p>
    <w:p w14:paraId="6F820484" w14:textId="77777777" w:rsidR="005462D4" w:rsidRDefault="005462D4" w:rsidP="005462D4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Основная часть, в которой выступающий должен глубоко раскрыть суть затронутой темы, обычно строится по принципу отчета. Задача основной части – представить достаточно данных для того, чтобы слушатели заинтересовались темой и захотели ознакомиться с материалами. При этом логическая структура теоретического блока не должны даваться без наглядных пособий, аудиовизуальных и визуальных материалов. </w:t>
      </w:r>
    </w:p>
    <w:p w14:paraId="69F425C0" w14:textId="77777777" w:rsidR="005462D4" w:rsidRDefault="005462D4" w:rsidP="005462D4">
      <w:r>
        <w:rPr>
          <w:rFonts w:ascii="Times New Roman" w:hAnsi="Times New Roman"/>
          <w:sz w:val="28"/>
          <w:szCs w:val="28"/>
        </w:rPr>
        <w:t>Заключение – ясное, четкое обобщение и краткие выводы, информирующие о выполненных в презентации задачах.</w:t>
      </w:r>
    </w:p>
    <w:p w14:paraId="28378BA4" w14:textId="77777777" w:rsidR="00CE6702" w:rsidRDefault="00CE6702"/>
    <w:sectPr w:rsidR="00CE6702" w:rsidSect="0090525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FB3"/>
    <w:rsid w:val="005462D4"/>
    <w:rsid w:val="006E57EA"/>
    <w:rsid w:val="00905250"/>
    <w:rsid w:val="00B50F2F"/>
    <w:rsid w:val="00CE6702"/>
    <w:rsid w:val="00F3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AD561"/>
  <w15:chartTrackingRefBased/>
  <w15:docId w15:val="{BB9DCD27-7359-4DA2-AEC2-41AD9498D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462D4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462D4"/>
    <w:rPr>
      <w:color w:val="0000FF"/>
      <w:u w:val="single"/>
    </w:rPr>
  </w:style>
  <w:style w:type="paragraph" w:styleId="1">
    <w:name w:val="toc 1"/>
    <w:basedOn w:val="a"/>
    <w:next w:val="a"/>
    <w:autoRedefine/>
    <w:uiPriority w:val="39"/>
    <w:semiHidden/>
    <w:unhideWhenUsed/>
    <w:rsid w:val="005462D4"/>
  </w:style>
  <w:style w:type="paragraph" w:styleId="2">
    <w:name w:val="toc 2"/>
    <w:basedOn w:val="a"/>
    <w:next w:val="a"/>
    <w:autoRedefine/>
    <w:uiPriority w:val="39"/>
    <w:semiHidden/>
    <w:unhideWhenUsed/>
    <w:rsid w:val="005462D4"/>
    <w:pPr>
      <w:ind w:left="220"/>
    </w:pPr>
  </w:style>
  <w:style w:type="paragraph" w:styleId="3">
    <w:name w:val="toc 3"/>
    <w:basedOn w:val="a"/>
    <w:next w:val="a"/>
    <w:autoRedefine/>
    <w:uiPriority w:val="39"/>
    <w:semiHidden/>
    <w:unhideWhenUsed/>
    <w:rsid w:val="005462D4"/>
    <w:pPr>
      <w:ind w:left="440"/>
    </w:pPr>
  </w:style>
  <w:style w:type="character" w:customStyle="1" w:styleId="ReportHead">
    <w:name w:val="Report_Head Знак"/>
    <w:link w:val="ReportHead0"/>
    <w:locked/>
    <w:rsid w:val="005462D4"/>
    <w:rPr>
      <w:rFonts w:ascii="Times New Roman" w:hAnsi="Times New Roman" w:cs="Times New Roman"/>
      <w:sz w:val="28"/>
      <w:lang w:val="x-none" w:eastAsia="x-none"/>
    </w:rPr>
  </w:style>
  <w:style w:type="paragraph" w:customStyle="1" w:styleId="ReportHead0">
    <w:name w:val="Report_Head"/>
    <w:basedOn w:val="a"/>
    <w:link w:val="ReportHead"/>
    <w:rsid w:val="005462D4"/>
    <w:pPr>
      <w:ind w:firstLine="0"/>
      <w:jc w:val="center"/>
    </w:pPr>
    <w:rPr>
      <w:rFonts w:ascii="Times New Roman" w:eastAsiaTheme="minorHAnsi" w:hAnsi="Times New Roman"/>
      <w:sz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3;&#1077;%20&#1091;&#1076;&#1072;&#1083;&#1103;&#1090;&#1100;_&#1091;&#1095;&#1077;&#1090;&#1082;&#1072;%20User-PC\Desktop\2024\&#1053;&#1052;&#1056;\&#1056;&#1055;\&#1041;&#1080;&#1042;\&#1057;&#1090;&#1072;&#1088;&#1099;&#1077;\&#1052;&#1059;_161752.doc" TargetMode="External"/><Relationship Id="rId13" Type="http://schemas.openxmlformats.org/officeDocument/2006/relationships/hyperlink" Target="file:///D:\&#1053;&#1077;%20&#1091;&#1076;&#1072;&#1083;&#1103;&#1090;&#1100;_&#1091;&#1095;&#1077;&#1090;&#1082;&#1072;%20User-PC\Desktop\2024\&#1053;&#1052;&#1056;\&#1056;&#1055;\&#1041;&#1080;&#1042;\&#1057;&#1090;&#1072;&#1088;&#1099;&#1077;\&#1052;&#1059;_161752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D:\&#1053;&#1077;%20&#1091;&#1076;&#1072;&#1083;&#1103;&#1090;&#1100;_&#1091;&#1095;&#1077;&#1090;&#1082;&#1072;%20User-PC\Desktop\2024\&#1053;&#1052;&#1056;\&#1056;&#1055;\&#1041;&#1080;&#1042;\&#1057;&#1090;&#1072;&#1088;&#1099;&#1077;\&#1052;&#1059;_161752.doc" TargetMode="External"/><Relationship Id="rId12" Type="http://schemas.openxmlformats.org/officeDocument/2006/relationships/hyperlink" Target="file:///D:\&#1053;&#1077;%20&#1091;&#1076;&#1072;&#1083;&#1103;&#1090;&#1100;_&#1091;&#1095;&#1077;&#1090;&#1082;&#1072;%20User-PC\Desktop\2024\&#1053;&#1052;&#1056;\&#1056;&#1055;\&#1041;&#1080;&#1042;\&#1057;&#1090;&#1072;&#1088;&#1099;&#1077;\&#1052;&#1059;_161752.doc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file:///D:\&#1053;&#1077;%20&#1091;&#1076;&#1072;&#1083;&#1103;&#1090;&#1100;_&#1091;&#1095;&#1077;&#1090;&#1082;&#1072;%20User-PC\Desktop\2024\&#1053;&#1052;&#1056;\&#1056;&#1055;\&#1041;&#1080;&#1042;\&#1057;&#1090;&#1072;&#1088;&#1099;&#1077;\&#1052;&#1059;_161752.doc" TargetMode="External"/><Relationship Id="rId11" Type="http://schemas.openxmlformats.org/officeDocument/2006/relationships/hyperlink" Target="file:///D:\&#1053;&#1077;%20&#1091;&#1076;&#1072;&#1083;&#1103;&#1090;&#1100;_&#1091;&#1095;&#1077;&#1090;&#1082;&#1072;%20User-PC\Desktop\2024\&#1053;&#1052;&#1056;\&#1056;&#1055;\&#1041;&#1080;&#1042;\&#1057;&#1090;&#1072;&#1088;&#1099;&#1077;\&#1052;&#1059;_161752.doc" TargetMode="External"/><Relationship Id="rId5" Type="http://schemas.openxmlformats.org/officeDocument/2006/relationships/hyperlink" Target="file:///D:\&#1053;&#1077;%20&#1091;&#1076;&#1072;&#1083;&#1103;&#1090;&#1100;_&#1091;&#1095;&#1077;&#1090;&#1082;&#1072;%20User-PC\Desktop\2024\&#1053;&#1052;&#1056;\&#1056;&#1055;\&#1041;&#1080;&#1042;\&#1057;&#1090;&#1072;&#1088;&#1099;&#1077;\&#1052;&#1059;_161752.doc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D:\&#1053;&#1077;%20&#1091;&#1076;&#1072;&#1083;&#1103;&#1090;&#1100;_&#1091;&#1095;&#1077;&#1090;&#1082;&#1072;%20User-PC\Desktop\2024\&#1053;&#1052;&#1056;\&#1056;&#1055;\&#1041;&#1080;&#1042;\&#1057;&#1090;&#1072;&#1088;&#1099;&#1077;\&#1052;&#1059;_161752.doc" TargetMode="External"/><Relationship Id="rId4" Type="http://schemas.openxmlformats.org/officeDocument/2006/relationships/hyperlink" Target="file:///D:\&#1053;&#1077;%20&#1091;&#1076;&#1072;&#1083;&#1103;&#1090;&#1100;_&#1091;&#1095;&#1077;&#1090;&#1082;&#1072;%20User-PC\Desktop\2024\&#1053;&#1052;&#1056;\&#1056;&#1055;\&#1041;&#1080;&#1042;\&#1057;&#1090;&#1072;&#1088;&#1099;&#1077;\&#1052;&#1059;_161752.doc" TargetMode="External"/><Relationship Id="rId9" Type="http://schemas.openxmlformats.org/officeDocument/2006/relationships/hyperlink" Target="file:///D:\&#1053;&#1077;%20&#1091;&#1076;&#1072;&#1083;&#1103;&#1090;&#1100;_&#1091;&#1095;&#1077;&#1090;&#1082;&#1072;%20User-PC\Desktop\2024\&#1053;&#1052;&#1056;\&#1056;&#1055;\&#1041;&#1080;&#1042;\&#1057;&#1090;&#1072;&#1088;&#1099;&#1077;\&#1052;&#1059;_161752.doc" TargetMode="External"/><Relationship Id="rId14" Type="http://schemas.openxmlformats.org/officeDocument/2006/relationships/hyperlink" Target="file:///D:\&#1053;&#1077;%20&#1091;&#1076;&#1072;&#1083;&#1103;&#1090;&#1100;_&#1091;&#1095;&#1077;&#1090;&#1082;&#1072;%20User-PC\Desktop\2024\&#1053;&#1052;&#1056;\&#1056;&#1055;\&#1041;&#1080;&#1042;\&#1057;&#1090;&#1072;&#1088;&#1099;&#1077;\&#1052;&#1059;_16175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3080</Words>
  <Characters>17558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3</cp:revision>
  <dcterms:created xsi:type="dcterms:W3CDTF">2025-03-17T14:48:00Z</dcterms:created>
  <dcterms:modified xsi:type="dcterms:W3CDTF">2025-03-26T06:56:00Z</dcterms:modified>
</cp:coreProperties>
</file>