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AD13EB" w:rsidRPr="00AD13EB" w:rsidRDefault="00AD13EB" w:rsidP="00AD13EB">
      <w:pPr>
        <w:suppressAutoHyphens/>
        <w:spacing w:before="120"/>
        <w:jc w:val="center"/>
        <w:rPr>
          <w:rFonts w:eastAsia="Calibri"/>
          <w:i/>
          <w:szCs w:val="22"/>
          <w:lang w:eastAsia="en-US"/>
        </w:rPr>
      </w:pPr>
      <w:bookmarkStart w:id="0" w:name="BookmarkWhereDelChr13"/>
      <w:bookmarkEnd w:id="0"/>
      <w:r w:rsidRPr="00AD13EB">
        <w:rPr>
          <w:rFonts w:eastAsia="Calibri"/>
          <w:i/>
          <w:szCs w:val="22"/>
          <w:lang w:eastAsia="en-US"/>
        </w:rPr>
        <w:t>«Б.1.В.ОД.10 Право интеллектуальной собственности»</w:t>
      </w: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spacing w:line="360" w:lineRule="auto"/>
        <w:jc w:val="center"/>
        <w:rPr>
          <w:rFonts w:eastAsia="Calibri"/>
          <w:szCs w:val="22"/>
          <w:lang w:eastAsia="en-US"/>
        </w:rPr>
      </w:pPr>
      <w:r w:rsidRPr="00AD13EB">
        <w:rPr>
          <w:rFonts w:eastAsia="Calibri"/>
          <w:szCs w:val="22"/>
          <w:lang w:eastAsia="en-US"/>
        </w:rPr>
        <w:t>Уровень высшего образования</w:t>
      </w:r>
    </w:p>
    <w:p w:rsidR="00AD13EB" w:rsidRPr="00AD13EB" w:rsidRDefault="00AD13EB" w:rsidP="00AD13EB">
      <w:pPr>
        <w:suppressAutoHyphens/>
        <w:spacing w:line="360" w:lineRule="auto"/>
        <w:jc w:val="center"/>
        <w:rPr>
          <w:rFonts w:eastAsia="Calibri"/>
          <w:szCs w:val="22"/>
          <w:lang w:eastAsia="en-US"/>
        </w:rPr>
      </w:pPr>
      <w:r w:rsidRPr="00AD13EB">
        <w:rPr>
          <w:rFonts w:eastAsia="Calibri"/>
          <w:szCs w:val="22"/>
          <w:lang w:eastAsia="en-US"/>
        </w:rPr>
        <w:t>БАКАЛАВРИАТ</w:t>
      </w:r>
    </w:p>
    <w:p w:rsidR="00AD13EB" w:rsidRPr="00AD13EB" w:rsidRDefault="00AD13EB" w:rsidP="00AD13EB">
      <w:pPr>
        <w:suppressAutoHyphens/>
        <w:jc w:val="center"/>
        <w:rPr>
          <w:rFonts w:eastAsia="Calibri"/>
          <w:szCs w:val="22"/>
          <w:lang w:eastAsia="en-US"/>
        </w:rPr>
      </w:pPr>
      <w:r w:rsidRPr="00AD13EB">
        <w:rPr>
          <w:rFonts w:eastAsia="Calibri"/>
          <w:szCs w:val="22"/>
          <w:lang w:eastAsia="en-US"/>
        </w:rPr>
        <w:t>Направление подготовки</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40.03.01 Юриспруденция</w:t>
      </w:r>
    </w:p>
    <w:p w:rsidR="00AD13EB" w:rsidRPr="00AD13EB" w:rsidRDefault="00AD13EB" w:rsidP="00AD13EB">
      <w:pPr>
        <w:suppressAutoHyphens/>
        <w:jc w:val="center"/>
        <w:rPr>
          <w:rFonts w:eastAsia="Calibri"/>
          <w:szCs w:val="22"/>
          <w:vertAlign w:val="superscript"/>
          <w:lang w:eastAsia="en-US"/>
        </w:rPr>
      </w:pPr>
      <w:r w:rsidRPr="00AD13EB">
        <w:rPr>
          <w:rFonts w:eastAsia="Calibri"/>
          <w:szCs w:val="22"/>
          <w:vertAlign w:val="superscript"/>
          <w:lang w:eastAsia="en-US"/>
        </w:rPr>
        <w:t>(код и наименование направления подготовки)</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Гражданско-правовой</w:t>
      </w:r>
    </w:p>
    <w:p w:rsidR="00AD13EB" w:rsidRPr="00AD13EB" w:rsidRDefault="00AD13EB" w:rsidP="00AD13EB">
      <w:pPr>
        <w:suppressAutoHyphens/>
        <w:jc w:val="center"/>
        <w:rPr>
          <w:rFonts w:eastAsia="Calibri"/>
          <w:szCs w:val="22"/>
          <w:vertAlign w:val="superscript"/>
          <w:lang w:eastAsia="en-US"/>
        </w:rPr>
      </w:pPr>
      <w:r w:rsidRPr="00AD13EB">
        <w:rPr>
          <w:rFonts w:eastAsia="Calibri"/>
          <w:szCs w:val="22"/>
          <w:vertAlign w:val="superscript"/>
          <w:lang w:eastAsia="en-US"/>
        </w:rPr>
        <w:t xml:space="preserve"> (наименование направленности (профиля) образовательной программы)</w:t>
      </w: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jc w:val="center"/>
        <w:rPr>
          <w:rFonts w:eastAsia="Calibri"/>
          <w:szCs w:val="22"/>
          <w:lang w:eastAsia="en-US"/>
        </w:rPr>
      </w:pPr>
      <w:r w:rsidRPr="00AD13EB">
        <w:rPr>
          <w:rFonts w:eastAsia="Calibri"/>
          <w:szCs w:val="22"/>
          <w:lang w:eastAsia="en-US"/>
        </w:rPr>
        <w:t>Квалификация</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Бакалавр</w:t>
      </w:r>
    </w:p>
    <w:p w:rsidR="00AD13EB" w:rsidRPr="00AD13EB" w:rsidRDefault="00AD13EB" w:rsidP="00AD13EB">
      <w:pPr>
        <w:suppressAutoHyphens/>
        <w:spacing w:before="120"/>
        <w:jc w:val="center"/>
        <w:rPr>
          <w:rFonts w:eastAsia="Calibri"/>
          <w:szCs w:val="22"/>
          <w:lang w:eastAsia="en-US"/>
        </w:rPr>
      </w:pPr>
      <w:r w:rsidRPr="00AD13EB">
        <w:rPr>
          <w:rFonts w:eastAsia="Calibri"/>
          <w:szCs w:val="22"/>
          <w:lang w:eastAsia="en-US"/>
        </w:rPr>
        <w:t>Форма обучения</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Очная</w:t>
      </w: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jc w:val="center"/>
        <w:rPr>
          <w:rFonts w:eastAsia="Calibri"/>
          <w:szCs w:val="22"/>
          <w:lang w:eastAsia="en-US"/>
        </w:rP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73733E" w:rsidP="001142AE">
      <w:pPr>
        <w:suppressAutoHyphens/>
        <w:jc w:val="center"/>
        <w:rPr>
          <w:rFonts w:eastAsiaTheme="minorHAnsi"/>
          <w:szCs w:val="22"/>
          <w:lang w:eastAsia="en-US"/>
        </w:rPr>
      </w:pPr>
      <w:r>
        <w:t>Год набора 202</w:t>
      </w:r>
      <w:r w:rsidR="004A2FFE">
        <w:t>5</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4E0B8B">
        <w:rPr>
          <w:rFonts w:eastAsia="Calibri"/>
          <w:sz w:val="28"/>
          <w:szCs w:val="28"/>
          <w:lang w:eastAsia="en-US"/>
        </w:rPr>
        <w:t>Право интеллектуальной собственности</w:t>
      </w:r>
      <w:r w:rsidR="00002573">
        <w:rPr>
          <w:rFonts w:eastAsia="Calibri"/>
          <w:sz w:val="28"/>
          <w:szCs w:val="28"/>
          <w:lang w:eastAsia="en-US"/>
        </w:rPr>
        <w:t>»</w:t>
      </w:r>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2529A9" w:rsidRDefault="00EB1C77" w:rsidP="00F25B42">
      <w:pPr>
        <w:pStyle w:val="af0"/>
        <w:jc w:val="center"/>
        <w:rPr>
          <w:b w:val="0"/>
          <w:color w:val="000000"/>
          <w:spacing w:val="7"/>
          <w:sz w:val="32"/>
          <w:szCs w:val="32"/>
        </w:rPr>
      </w:pPr>
      <w:r>
        <w:rPr>
          <w:color w:val="000000"/>
          <w:spacing w:val="7"/>
          <w:sz w:val="32"/>
          <w:szCs w:val="32"/>
        </w:rPr>
        <w:lastRenderedPageBreak/>
        <w:t xml:space="preserve"> </w:t>
      </w:r>
      <w:r w:rsidR="002529A9">
        <w:rPr>
          <w:b w:val="0"/>
          <w:color w:val="000000"/>
          <w:spacing w:val="7"/>
          <w:sz w:val="32"/>
          <w:szCs w:val="32"/>
        </w:rPr>
        <w:t xml:space="preserve">                   </w:t>
      </w:r>
    </w:p>
    <w:sdt>
      <w:sdtPr>
        <w:rPr>
          <w:b/>
          <w:bCs/>
        </w:rPr>
        <w:id w:val="-1478682300"/>
        <w:docPartObj>
          <w:docPartGallery w:val="Table of Contents"/>
          <w:docPartUnique/>
        </w:docPartObj>
      </w:sdtPr>
      <w:sdtEndPr>
        <w:rPr>
          <w:b w:val="0"/>
          <w:bCs w:val="0"/>
        </w:rPr>
      </w:sdtEndPr>
      <w:sdtContent>
        <w:p w:rsidR="00F25B42" w:rsidRPr="002529A9" w:rsidRDefault="00F25B42" w:rsidP="002529A9">
          <w:pPr>
            <w:shd w:val="clear" w:color="auto" w:fill="FFFFFF"/>
            <w:jc w:val="center"/>
            <w:rPr>
              <w:b/>
              <w:sz w:val="28"/>
              <w:szCs w:val="28"/>
            </w:rPr>
          </w:pPr>
          <w:r w:rsidRPr="002529A9">
            <w:rPr>
              <w:b/>
              <w:sz w:val="28"/>
              <w:szCs w:val="28"/>
            </w:rPr>
            <w:t>Содержание</w:t>
          </w:r>
        </w:p>
        <w:p w:rsidR="00F25B42" w:rsidRPr="00F25B42" w:rsidRDefault="00F25B42" w:rsidP="00F25B42"/>
        <w:p w:rsidR="00C171C2" w:rsidRDefault="00F25B42">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184395" w:history="1">
            <w:r w:rsidR="00C171C2" w:rsidRPr="007B00C0">
              <w:rPr>
                <w:rStyle w:val="a5"/>
                <w:noProof/>
                <w:spacing w:val="7"/>
              </w:rPr>
              <w:t>1 Методические указания по лекционным занятиям</w:t>
            </w:r>
            <w:r w:rsidR="00C171C2">
              <w:rPr>
                <w:noProof/>
                <w:webHidden/>
              </w:rPr>
              <w:tab/>
            </w:r>
            <w:r w:rsidR="00C171C2">
              <w:rPr>
                <w:noProof/>
                <w:webHidden/>
              </w:rPr>
              <w:fldChar w:fldCharType="begin"/>
            </w:r>
            <w:r w:rsidR="00C171C2">
              <w:rPr>
                <w:noProof/>
                <w:webHidden/>
              </w:rPr>
              <w:instrText xml:space="preserve"> PAGEREF _Toc24184395 \h </w:instrText>
            </w:r>
            <w:r w:rsidR="00C171C2">
              <w:rPr>
                <w:noProof/>
                <w:webHidden/>
              </w:rPr>
            </w:r>
            <w:r w:rsidR="00C171C2">
              <w:rPr>
                <w:noProof/>
                <w:webHidden/>
              </w:rPr>
              <w:fldChar w:fldCharType="separate"/>
            </w:r>
            <w:r w:rsidR="00C171C2">
              <w:rPr>
                <w:noProof/>
                <w:webHidden/>
              </w:rPr>
              <w:t>4</w:t>
            </w:r>
            <w:r w:rsidR="00C171C2">
              <w:rPr>
                <w:noProof/>
                <w:webHidden/>
              </w:rPr>
              <w:fldChar w:fldCharType="end"/>
            </w:r>
          </w:hyperlink>
        </w:p>
        <w:p w:rsidR="00C171C2" w:rsidRDefault="004A2FFE">
          <w:pPr>
            <w:pStyle w:val="12"/>
            <w:tabs>
              <w:tab w:val="right" w:leader="dot" w:pos="9610"/>
            </w:tabs>
            <w:rPr>
              <w:rFonts w:asciiTheme="minorHAnsi" w:eastAsiaTheme="minorEastAsia" w:hAnsiTheme="minorHAnsi" w:cstheme="minorBidi"/>
              <w:noProof/>
              <w:sz w:val="22"/>
              <w:szCs w:val="22"/>
            </w:rPr>
          </w:pPr>
          <w:hyperlink w:anchor="_Toc24184396" w:history="1">
            <w:r w:rsidR="00C171C2" w:rsidRPr="007B00C0">
              <w:rPr>
                <w:rStyle w:val="a5"/>
                <w:noProof/>
                <w:spacing w:val="7"/>
              </w:rPr>
              <w:t>2 Методические указания к практическим занятиям</w:t>
            </w:r>
            <w:r w:rsidR="00C171C2">
              <w:rPr>
                <w:noProof/>
                <w:webHidden/>
              </w:rPr>
              <w:tab/>
            </w:r>
            <w:r w:rsidR="00C171C2">
              <w:rPr>
                <w:noProof/>
                <w:webHidden/>
              </w:rPr>
              <w:fldChar w:fldCharType="begin"/>
            </w:r>
            <w:r w:rsidR="00C171C2">
              <w:rPr>
                <w:noProof/>
                <w:webHidden/>
              </w:rPr>
              <w:instrText xml:space="preserve"> PAGEREF _Toc24184396 \h </w:instrText>
            </w:r>
            <w:r w:rsidR="00C171C2">
              <w:rPr>
                <w:noProof/>
                <w:webHidden/>
              </w:rPr>
            </w:r>
            <w:r w:rsidR="00C171C2">
              <w:rPr>
                <w:noProof/>
                <w:webHidden/>
              </w:rPr>
              <w:fldChar w:fldCharType="separate"/>
            </w:r>
            <w:r w:rsidR="00C171C2">
              <w:rPr>
                <w:noProof/>
                <w:webHidden/>
              </w:rPr>
              <w:t>5</w:t>
            </w:r>
            <w:r w:rsidR="00C171C2">
              <w:rPr>
                <w:noProof/>
                <w:webHidden/>
              </w:rPr>
              <w:fldChar w:fldCharType="end"/>
            </w:r>
          </w:hyperlink>
        </w:p>
        <w:p w:rsidR="00C171C2" w:rsidRDefault="004A2FFE">
          <w:pPr>
            <w:pStyle w:val="12"/>
            <w:tabs>
              <w:tab w:val="right" w:leader="dot" w:pos="9610"/>
            </w:tabs>
            <w:rPr>
              <w:rFonts w:asciiTheme="minorHAnsi" w:eastAsiaTheme="minorEastAsia" w:hAnsiTheme="minorHAnsi" w:cstheme="minorBidi"/>
              <w:noProof/>
              <w:sz w:val="22"/>
              <w:szCs w:val="22"/>
            </w:rPr>
          </w:pPr>
          <w:hyperlink w:anchor="_Toc24184397" w:history="1">
            <w:r w:rsidR="00C171C2" w:rsidRPr="007B00C0">
              <w:rPr>
                <w:rStyle w:val="a5"/>
                <w:noProof/>
                <w:spacing w:val="7"/>
              </w:rPr>
              <w:t>3 Методические указания по самостоятельной работе</w:t>
            </w:r>
            <w:r w:rsidR="00C171C2">
              <w:rPr>
                <w:noProof/>
                <w:webHidden/>
              </w:rPr>
              <w:tab/>
            </w:r>
            <w:r w:rsidR="00C171C2">
              <w:rPr>
                <w:noProof/>
                <w:webHidden/>
              </w:rPr>
              <w:fldChar w:fldCharType="begin"/>
            </w:r>
            <w:r w:rsidR="00C171C2">
              <w:rPr>
                <w:noProof/>
                <w:webHidden/>
              </w:rPr>
              <w:instrText xml:space="preserve"> PAGEREF _Toc24184397 \h </w:instrText>
            </w:r>
            <w:r w:rsidR="00C171C2">
              <w:rPr>
                <w:noProof/>
                <w:webHidden/>
              </w:rPr>
            </w:r>
            <w:r w:rsidR="00C171C2">
              <w:rPr>
                <w:noProof/>
                <w:webHidden/>
              </w:rPr>
              <w:fldChar w:fldCharType="separate"/>
            </w:r>
            <w:r w:rsidR="00C171C2">
              <w:rPr>
                <w:noProof/>
                <w:webHidden/>
              </w:rPr>
              <w:t>11</w:t>
            </w:r>
            <w:r w:rsidR="00C171C2">
              <w:rPr>
                <w:noProof/>
                <w:webHidden/>
              </w:rPr>
              <w:fldChar w:fldCharType="end"/>
            </w:r>
          </w:hyperlink>
        </w:p>
        <w:p w:rsidR="00C171C2" w:rsidRDefault="004A2FFE">
          <w:pPr>
            <w:pStyle w:val="12"/>
            <w:tabs>
              <w:tab w:val="right" w:leader="dot" w:pos="9610"/>
            </w:tabs>
            <w:rPr>
              <w:rFonts w:asciiTheme="minorHAnsi" w:eastAsiaTheme="minorEastAsia" w:hAnsiTheme="minorHAnsi" w:cstheme="minorBidi"/>
              <w:noProof/>
              <w:sz w:val="22"/>
              <w:szCs w:val="22"/>
            </w:rPr>
          </w:pPr>
          <w:hyperlink w:anchor="_Toc24184398" w:history="1">
            <w:r w:rsidR="00C171C2" w:rsidRPr="007B00C0">
              <w:rPr>
                <w:rStyle w:val="a5"/>
                <w:noProof/>
              </w:rPr>
              <w:t>4 Методические указания по тестированию</w:t>
            </w:r>
            <w:r w:rsidR="00C171C2">
              <w:rPr>
                <w:noProof/>
                <w:webHidden/>
              </w:rPr>
              <w:tab/>
            </w:r>
            <w:r w:rsidR="00C171C2">
              <w:rPr>
                <w:noProof/>
                <w:webHidden/>
              </w:rPr>
              <w:fldChar w:fldCharType="begin"/>
            </w:r>
            <w:r w:rsidR="00C171C2">
              <w:rPr>
                <w:noProof/>
                <w:webHidden/>
              </w:rPr>
              <w:instrText xml:space="preserve"> PAGEREF _Toc24184398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4A2FFE">
          <w:pPr>
            <w:pStyle w:val="12"/>
            <w:tabs>
              <w:tab w:val="right" w:leader="dot" w:pos="9610"/>
            </w:tabs>
            <w:rPr>
              <w:rFonts w:asciiTheme="minorHAnsi" w:eastAsiaTheme="minorEastAsia" w:hAnsiTheme="minorHAnsi" w:cstheme="minorBidi"/>
              <w:noProof/>
              <w:sz w:val="22"/>
              <w:szCs w:val="22"/>
            </w:rPr>
          </w:pPr>
          <w:hyperlink w:anchor="_Toc24184399" w:history="1">
            <w:r w:rsidR="00C171C2" w:rsidRPr="007B00C0">
              <w:rPr>
                <w:rStyle w:val="a5"/>
                <w:noProof/>
                <w:spacing w:val="7"/>
              </w:rPr>
              <w:t>5 Методические указания по подготовке к опросу</w:t>
            </w:r>
            <w:r w:rsidR="00C171C2">
              <w:rPr>
                <w:noProof/>
                <w:webHidden/>
              </w:rPr>
              <w:tab/>
            </w:r>
            <w:r w:rsidR="00C171C2">
              <w:rPr>
                <w:noProof/>
                <w:webHidden/>
              </w:rPr>
              <w:fldChar w:fldCharType="begin"/>
            </w:r>
            <w:r w:rsidR="00C171C2">
              <w:rPr>
                <w:noProof/>
                <w:webHidden/>
              </w:rPr>
              <w:instrText xml:space="preserve"> PAGEREF _Toc24184399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4A2FFE">
          <w:pPr>
            <w:pStyle w:val="12"/>
            <w:tabs>
              <w:tab w:val="right" w:leader="dot" w:pos="9610"/>
            </w:tabs>
            <w:rPr>
              <w:rFonts w:asciiTheme="minorHAnsi" w:eastAsiaTheme="minorEastAsia" w:hAnsiTheme="minorHAnsi" w:cstheme="minorBidi"/>
              <w:noProof/>
              <w:sz w:val="22"/>
              <w:szCs w:val="22"/>
            </w:rPr>
          </w:pPr>
          <w:hyperlink w:anchor="_Toc24184400" w:history="1">
            <w:r w:rsidR="00C171C2" w:rsidRPr="007B00C0">
              <w:rPr>
                <w:rStyle w:val="a5"/>
                <w:noProof/>
                <w:spacing w:val="7"/>
              </w:rPr>
              <w:t>6 Методические указания по подготовке к коллоквиуму</w:t>
            </w:r>
            <w:r w:rsidR="00C171C2">
              <w:rPr>
                <w:noProof/>
                <w:webHidden/>
              </w:rPr>
              <w:tab/>
            </w:r>
            <w:r w:rsidR="00C171C2">
              <w:rPr>
                <w:noProof/>
                <w:webHidden/>
              </w:rPr>
              <w:fldChar w:fldCharType="begin"/>
            </w:r>
            <w:r w:rsidR="00C171C2">
              <w:rPr>
                <w:noProof/>
                <w:webHidden/>
              </w:rPr>
              <w:instrText xml:space="preserve"> PAGEREF _Toc24184400 \h </w:instrText>
            </w:r>
            <w:r w:rsidR="00C171C2">
              <w:rPr>
                <w:noProof/>
                <w:webHidden/>
              </w:rPr>
            </w:r>
            <w:r w:rsidR="00C171C2">
              <w:rPr>
                <w:noProof/>
                <w:webHidden/>
              </w:rPr>
              <w:fldChar w:fldCharType="separate"/>
            </w:r>
            <w:r w:rsidR="00C171C2">
              <w:rPr>
                <w:noProof/>
                <w:webHidden/>
              </w:rPr>
              <w:t>14</w:t>
            </w:r>
            <w:r w:rsidR="00C171C2">
              <w:rPr>
                <w:noProof/>
                <w:webHidden/>
              </w:rPr>
              <w:fldChar w:fldCharType="end"/>
            </w:r>
          </w:hyperlink>
        </w:p>
        <w:p w:rsidR="00C171C2" w:rsidRDefault="004A2FFE">
          <w:pPr>
            <w:pStyle w:val="12"/>
            <w:tabs>
              <w:tab w:val="right" w:leader="dot" w:pos="9610"/>
            </w:tabs>
            <w:rPr>
              <w:rFonts w:asciiTheme="minorHAnsi" w:eastAsiaTheme="minorEastAsia" w:hAnsiTheme="minorHAnsi" w:cstheme="minorBidi"/>
              <w:noProof/>
              <w:sz w:val="22"/>
              <w:szCs w:val="22"/>
            </w:rPr>
          </w:pPr>
          <w:hyperlink w:anchor="_Toc24184401" w:history="1">
            <w:r w:rsidR="00C171C2" w:rsidRPr="007B00C0">
              <w:rPr>
                <w:rStyle w:val="a5"/>
                <w:noProof/>
              </w:rPr>
              <w:t>7 Методические рекомендации по решению задач и заданий.</w:t>
            </w:r>
            <w:r w:rsidR="00C171C2">
              <w:rPr>
                <w:noProof/>
                <w:webHidden/>
              </w:rPr>
              <w:tab/>
            </w:r>
            <w:r w:rsidR="00C171C2">
              <w:rPr>
                <w:noProof/>
                <w:webHidden/>
              </w:rPr>
              <w:fldChar w:fldCharType="begin"/>
            </w:r>
            <w:r w:rsidR="00C171C2">
              <w:rPr>
                <w:noProof/>
                <w:webHidden/>
              </w:rPr>
              <w:instrText xml:space="preserve"> PAGEREF _Toc24184401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4A2FFE">
          <w:pPr>
            <w:pStyle w:val="12"/>
            <w:tabs>
              <w:tab w:val="right" w:leader="dot" w:pos="9610"/>
            </w:tabs>
            <w:rPr>
              <w:rFonts w:asciiTheme="minorHAnsi" w:eastAsiaTheme="minorEastAsia" w:hAnsiTheme="minorHAnsi" w:cstheme="minorBidi"/>
              <w:noProof/>
              <w:sz w:val="22"/>
              <w:szCs w:val="22"/>
            </w:rPr>
          </w:pPr>
          <w:hyperlink w:anchor="_Toc24184402" w:history="1">
            <w:r w:rsidR="00C171C2" w:rsidRPr="007B00C0">
              <w:rPr>
                <w:rStyle w:val="a5"/>
                <w:noProof/>
              </w:rPr>
              <w:t>8 Методические рекомендации по написанию эссе</w:t>
            </w:r>
            <w:r w:rsidR="00C171C2">
              <w:rPr>
                <w:noProof/>
                <w:webHidden/>
              </w:rPr>
              <w:tab/>
            </w:r>
            <w:r w:rsidR="00C171C2">
              <w:rPr>
                <w:noProof/>
                <w:webHidden/>
              </w:rPr>
              <w:fldChar w:fldCharType="begin"/>
            </w:r>
            <w:r w:rsidR="00C171C2">
              <w:rPr>
                <w:noProof/>
                <w:webHidden/>
              </w:rPr>
              <w:instrText xml:space="preserve"> PAGEREF _Toc24184402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4A2FFE">
          <w:pPr>
            <w:pStyle w:val="12"/>
            <w:tabs>
              <w:tab w:val="right" w:leader="dot" w:pos="9610"/>
            </w:tabs>
            <w:rPr>
              <w:rFonts w:asciiTheme="minorHAnsi" w:eastAsiaTheme="minorEastAsia" w:hAnsiTheme="minorHAnsi" w:cstheme="minorBidi"/>
              <w:noProof/>
              <w:sz w:val="22"/>
              <w:szCs w:val="22"/>
            </w:rPr>
          </w:pPr>
          <w:hyperlink w:anchor="_Toc24184403" w:history="1">
            <w:r w:rsidR="00C171C2" w:rsidRPr="007B00C0">
              <w:rPr>
                <w:rStyle w:val="a5"/>
                <w:noProof/>
              </w:rPr>
              <w:t>9 Методические рекомендации по выполнению практико-ориентированных заданий</w:t>
            </w:r>
            <w:r w:rsidR="00C171C2">
              <w:rPr>
                <w:noProof/>
                <w:webHidden/>
              </w:rPr>
              <w:tab/>
            </w:r>
            <w:r w:rsidR="00C171C2">
              <w:rPr>
                <w:noProof/>
                <w:webHidden/>
              </w:rPr>
              <w:fldChar w:fldCharType="begin"/>
            </w:r>
            <w:r w:rsidR="00C171C2">
              <w:rPr>
                <w:noProof/>
                <w:webHidden/>
              </w:rPr>
              <w:instrText xml:space="preserve"> PAGEREF _Toc24184403 \h </w:instrText>
            </w:r>
            <w:r w:rsidR="00C171C2">
              <w:rPr>
                <w:noProof/>
                <w:webHidden/>
              </w:rPr>
            </w:r>
            <w:r w:rsidR="00C171C2">
              <w:rPr>
                <w:noProof/>
                <w:webHidden/>
              </w:rPr>
              <w:fldChar w:fldCharType="separate"/>
            </w:r>
            <w:r w:rsidR="00C171C2">
              <w:rPr>
                <w:noProof/>
                <w:webHidden/>
              </w:rPr>
              <w:t>16</w:t>
            </w:r>
            <w:r w:rsidR="00C171C2">
              <w:rPr>
                <w:noProof/>
                <w:webHidden/>
              </w:rPr>
              <w:fldChar w:fldCharType="end"/>
            </w:r>
          </w:hyperlink>
        </w:p>
        <w:p w:rsidR="00C171C2" w:rsidRDefault="004A2FFE">
          <w:pPr>
            <w:pStyle w:val="12"/>
            <w:tabs>
              <w:tab w:val="right" w:leader="dot" w:pos="9610"/>
            </w:tabs>
            <w:rPr>
              <w:rFonts w:asciiTheme="minorHAnsi" w:eastAsiaTheme="minorEastAsia" w:hAnsiTheme="minorHAnsi" w:cstheme="minorBidi"/>
              <w:noProof/>
              <w:sz w:val="22"/>
              <w:szCs w:val="22"/>
            </w:rPr>
          </w:pPr>
          <w:hyperlink w:anchor="_Toc24184404" w:history="1">
            <w:r w:rsidR="00C171C2" w:rsidRPr="007B00C0">
              <w:rPr>
                <w:rStyle w:val="a5"/>
                <w:noProof/>
              </w:rPr>
              <w:t>10 Методические указания для подготовки к зачету</w:t>
            </w:r>
            <w:r w:rsidR="00C171C2">
              <w:rPr>
                <w:noProof/>
                <w:webHidden/>
              </w:rPr>
              <w:tab/>
            </w:r>
            <w:r w:rsidR="00C171C2">
              <w:rPr>
                <w:noProof/>
                <w:webHidden/>
              </w:rPr>
              <w:fldChar w:fldCharType="begin"/>
            </w:r>
            <w:r w:rsidR="00C171C2">
              <w:rPr>
                <w:noProof/>
                <w:webHidden/>
              </w:rPr>
              <w:instrText xml:space="preserve"> PAGEREF _Toc24184404 \h </w:instrText>
            </w:r>
            <w:r w:rsidR="00C171C2">
              <w:rPr>
                <w:noProof/>
                <w:webHidden/>
              </w:rPr>
            </w:r>
            <w:r w:rsidR="00C171C2">
              <w:rPr>
                <w:noProof/>
                <w:webHidden/>
              </w:rPr>
              <w:fldChar w:fldCharType="separate"/>
            </w:r>
            <w:r w:rsidR="00C171C2">
              <w:rPr>
                <w:noProof/>
                <w:webHidden/>
              </w:rPr>
              <w:t>17</w:t>
            </w:r>
            <w:r w:rsidR="00C171C2">
              <w:rPr>
                <w:noProof/>
                <w:webHidden/>
              </w:rPr>
              <w:fldChar w:fldCharType="end"/>
            </w:r>
          </w:hyperlink>
        </w:p>
        <w:p w:rsidR="00F25B42" w:rsidRDefault="00F25B42">
          <w:r>
            <w:rPr>
              <w:b/>
              <w:bCs/>
            </w:rPr>
            <w:fldChar w:fldCharType="end"/>
          </w:r>
        </w:p>
      </w:sdtContent>
    </w:sdt>
    <w:p w:rsidR="00104AD6" w:rsidRPr="00F25B42" w:rsidRDefault="00D66BF5" w:rsidP="00F25B42">
      <w:pPr>
        <w:spacing w:line="360" w:lineRule="auto"/>
        <w:ind w:firstLine="709"/>
        <w:jc w:val="both"/>
        <w:rPr>
          <w:b/>
          <w:sz w:val="34"/>
          <w:szCs w:val="34"/>
        </w:rPr>
      </w:pPr>
      <w:r w:rsidRPr="00F25B42">
        <w:rPr>
          <w:b/>
          <w:sz w:val="34"/>
          <w:szCs w:val="34"/>
        </w:rPr>
        <w:t>.</w:t>
      </w:r>
    </w:p>
    <w:p w:rsidR="00F25B42" w:rsidRDefault="00F25B42">
      <w:pPr>
        <w:spacing w:after="200" w:line="276" w:lineRule="auto"/>
        <w:rPr>
          <w:rFonts w:eastAsiaTheme="majorEastAsia"/>
          <w:b/>
          <w:bCs/>
          <w:color w:val="000000"/>
          <w:spacing w:val="7"/>
          <w:sz w:val="28"/>
          <w:szCs w:val="28"/>
        </w:rPr>
      </w:pPr>
      <w:r>
        <w:rPr>
          <w:color w:val="000000"/>
          <w:spacing w:val="7"/>
        </w:rPr>
        <w:br w:type="page"/>
      </w:r>
      <w:bookmarkStart w:id="1" w:name="_GoBack"/>
      <w:bookmarkEnd w:id="1"/>
    </w:p>
    <w:p w:rsidR="00D66BF5" w:rsidRDefault="00F25B42" w:rsidP="003E3736">
      <w:pPr>
        <w:pStyle w:val="1"/>
        <w:spacing w:before="0"/>
        <w:ind w:firstLine="709"/>
        <w:rPr>
          <w:rFonts w:ascii="Times New Roman" w:hAnsi="Times New Roman" w:cs="Times New Roman"/>
          <w:color w:val="000000"/>
          <w:spacing w:val="7"/>
        </w:rPr>
      </w:pPr>
      <w:bookmarkStart w:id="2" w:name="_Toc24184395"/>
      <w:r w:rsidRPr="00F25B42">
        <w:rPr>
          <w:rFonts w:ascii="Times New Roman" w:hAnsi="Times New Roman" w:cs="Times New Roman"/>
          <w:color w:val="000000"/>
          <w:spacing w:val="7"/>
        </w:rPr>
        <w:lastRenderedPageBreak/>
        <w:t>1 Методические указания по лекционным занятиям</w:t>
      </w:r>
      <w:bookmarkEnd w:id="2"/>
    </w:p>
    <w:p w:rsidR="00F25B42" w:rsidRPr="00F25B42" w:rsidRDefault="00F25B42" w:rsidP="003E3736">
      <w:pPr>
        <w:rPr>
          <w:lang w:eastAsia="en-US"/>
        </w:rPr>
      </w:pPr>
    </w:p>
    <w:p w:rsidR="00DA2707" w:rsidRPr="00F25B42" w:rsidRDefault="00DA2707" w:rsidP="003E3736">
      <w:pPr>
        <w:ind w:firstLine="709"/>
        <w:jc w:val="both"/>
        <w:rPr>
          <w:rFonts w:ascii="playfair_displayregular" w:hAnsi="playfair_displayregular"/>
          <w:color w:val="000000"/>
          <w:shd w:val="clear" w:color="auto" w:fill="FFFFFF"/>
        </w:rPr>
      </w:pPr>
      <w:r w:rsidRPr="00F25B42">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DA2707" w:rsidRPr="00F25B42" w:rsidRDefault="00DA2707" w:rsidP="003E3736">
      <w:pPr>
        <w:ind w:firstLine="709"/>
        <w:jc w:val="both"/>
        <w:rPr>
          <w:lang w:eastAsia="en-US"/>
        </w:rPr>
      </w:pPr>
      <w:r w:rsidRPr="00F25B42">
        <w:rPr>
          <w:lang w:eastAsia="en-US"/>
        </w:rPr>
        <w:t>Значение лекционной формы занятий в процессе изучения дисциплины обусловлено рядом причин:</w:t>
      </w:r>
    </w:p>
    <w:p w:rsidR="00DA2707" w:rsidRPr="00DA2707" w:rsidRDefault="00DA2707" w:rsidP="003E3736">
      <w:pPr>
        <w:ind w:firstLine="709"/>
        <w:jc w:val="both"/>
        <w:rPr>
          <w:lang w:eastAsia="en-US"/>
        </w:rPr>
      </w:pPr>
      <w:r w:rsidRPr="00DA2707">
        <w:rPr>
          <w:lang w:eastAsia="en-US"/>
        </w:rPr>
        <w:t> - новый учебный материал по конкретной теме еще не нашел отражение в существующих учебниках</w:t>
      </w:r>
    </w:p>
    <w:p w:rsidR="00DA2707" w:rsidRPr="00F25B42" w:rsidRDefault="00DA2707" w:rsidP="003E3736">
      <w:pPr>
        <w:ind w:firstLine="709"/>
        <w:jc w:val="both"/>
        <w:rPr>
          <w:lang w:eastAsia="en-US"/>
        </w:rPr>
      </w:pPr>
      <w:r w:rsidRPr="00DA2707">
        <w:rPr>
          <w:lang w:eastAsia="en-US"/>
        </w:rPr>
        <w:t xml:space="preserve">- </w:t>
      </w:r>
      <w:r w:rsidRPr="00F25B42">
        <w:rPr>
          <w:lang w:eastAsia="en-US"/>
        </w:rPr>
        <w:t>ряд</w:t>
      </w:r>
      <w:r w:rsidRPr="00DA2707">
        <w:rPr>
          <w:lang w:eastAsia="en-US"/>
        </w:rPr>
        <w:t xml:space="preserve"> </w:t>
      </w:r>
      <w:r w:rsidRPr="00F25B42">
        <w:rPr>
          <w:lang w:eastAsia="en-US"/>
        </w:rPr>
        <w:t>нормативных актов</w:t>
      </w:r>
      <w:r w:rsidRPr="00DA2707">
        <w:rPr>
          <w:lang w:eastAsia="en-US"/>
        </w:rPr>
        <w:t xml:space="preserve"> устарел</w:t>
      </w:r>
      <w:r w:rsidRPr="00F25B42">
        <w:rPr>
          <w:lang w:eastAsia="en-US"/>
        </w:rPr>
        <w:t>а;</w:t>
      </w:r>
    </w:p>
    <w:p w:rsidR="00DA2707" w:rsidRPr="00DA2707" w:rsidRDefault="00DA2707" w:rsidP="003E3736">
      <w:pPr>
        <w:ind w:firstLine="709"/>
        <w:jc w:val="both"/>
        <w:rPr>
          <w:lang w:eastAsia="en-US"/>
        </w:rPr>
      </w:pPr>
      <w:r w:rsidRPr="00F25B42">
        <w:rPr>
          <w:lang w:eastAsia="en-US"/>
        </w:rPr>
        <w:t>- приводится анализ судебной практики, который не всегда имеется в учебниках</w:t>
      </w:r>
      <w:r w:rsidRPr="00DA2707">
        <w:rPr>
          <w:lang w:eastAsia="en-US"/>
        </w:rPr>
        <w:t xml:space="preserve">  </w:t>
      </w:r>
    </w:p>
    <w:p w:rsidR="00DA2707" w:rsidRPr="00DA2707" w:rsidRDefault="004A2FFE" w:rsidP="003E3736">
      <w:pPr>
        <w:ind w:firstLine="709"/>
        <w:jc w:val="both"/>
        <w:rPr>
          <w:lang w:eastAsia="en-US"/>
        </w:rPr>
      </w:pPr>
      <w:hyperlink r:id="rId8" w:history="1">
        <w:r w:rsidR="00DA2707" w:rsidRPr="00DA2707">
          <w:rPr>
            <w:lang w:eastAsia="en-US"/>
          </w:rPr>
          <w:t>Лекция</w:t>
        </w:r>
      </w:hyperlink>
      <w:r w:rsidR="00DA2707" w:rsidRPr="00DA2707">
        <w:rPr>
          <w:lang w:eastAsia="en-US"/>
        </w:rPr>
        <w:t> является важнейшей формой организации учебного процесса</w:t>
      </w:r>
      <w:r w:rsidR="00DA2707" w:rsidRPr="00F25B42">
        <w:rPr>
          <w:lang w:eastAsia="en-US"/>
        </w:rPr>
        <w:t>, которая:</w:t>
      </w:r>
    </w:p>
    <w:p w:rsidR="00DA2707" w:rsidRPr="00DA2707" w:rsidRDefault="00DA2707" w:rsidP="003E3736">
      <w:pPr>
        <w:ind w:firstLine="709"/>
        <w:jc w:val="both"/>
        <w:rPr>
          <w:lang w:eastAsia="en-US"/>
        </w:rPr>
      </w:pPr>
      <w:r w:rsidRPr="00DA2707">
        <w:rPr>
          <w:lang w:eastAsia="en-US"/>
        </w:rPr>
        <w:t>- знакомит с новым учебным материалом,</w:t>
      </w:r>
    </w:p>
    <w:p w:rsidR="00DA2707" w:rsidRPr="00DA2707" w:rsidRDefault="00DA2707" w:rsidP="003E3736">
      <w:pPr>
        <w:ind w:firstLine="709"/>
        <w:jc w:val="both"/>
        <w:rPr>
          <w:lang w:eastAsia="en-US"/>
        </w:rPr>
      </w:pPr>
      <w:r w:rsidRPr="00DA2707">
        <w:rPr>
          <w:lang w:eastAsia="en-US"/>
        </w:rPr>
        <w:t>-разъясняет учебные элементы, трудные для понимания,</w:t>
      </w:r>
    </w:p>
    <w:p w:rsidR="00DA2707" w:rsidRPr="00DA2707" w:rsidRDefault="00DA2707" w:rsidP="003E3736">
      <w:pPr>
        <w:ind w:firstLine="709"/>
        <w:jc w:val="both"/>
        <w:rPr>
          <w:lang w:eastAsia="en-US"/>
        </w:rPr>
      </w:pPr>
      <w:r w:rsidRPr="00DA2707">
        <w:rPr>
          <w:lang w:eastAsia="en-US"/>
        </w:rPr>
        <w:t>- систематизирует учебный материал,</w:t>
      </w:r>
    </w:p>
    <w:p w:rsidR="00DA2707" w:rsidRPr="00DA2707" w:rsidRDefault="00DA2707" w:rsidP="003E3736">
      <w:pPr>
        <w:ind w:firstLine="709"/>
        <w:jc w:val="both"/>
        <w:rPr>
          <w:lang w:eastAsia="en-US"/>
        </w:rPr>
      </w:pPr>
      <w:r w:rsidRPr="00DA2707">
        <w:rPr>
          <w:lang w:eastAsia="en-US"/>
        </w:rPr>
        <w:t>- ориентирует в учебном процессе.</w:t>
      </w:r>
    </w:p>
    <w:p w:rsidR="00E913D5" w:rsidRDefault="00E913D5" w:rsidP="00E913D5">
      <w:pPr>
        <w:tabs>
          <w:tab w:val="left" w:pos="993"/>
        </w:tabs>
        <w:jc w:val="both"/>
        <w:rPr>
          <w:lang w:eastAsia="en-US"/>
        </w:rPr>
      </w:pPr>
      <w:r>
        <w:rPr>
          <w:lang w:eastAsia="en-US"/>
        </w:rPr>
        <w:t xml:space="preserve">          </w:t>
      </w:r>
      <w:r w:rsidRPr="00E913D5">
        <w:rPr>
          <w:lang w:eastAsia="en-US"/>
        </w:rPr>
        <w:t>Сегодня вопросы интеллектуальной собственности приобретают все большее значение в общественной жизни. Интеллектуальная собственность все чаще становится предметом научных ди</w:t>
      </w:r>
      <w:r>
        <w:rPr>
          <w:lang w:eastAsia="en-US"/>
        </w:rPr>
        <w:t>спутов и международных форумов.</w:t>
      </w:r>
      <w:r w:rsidRPr="00E913D5">
        <w:rPr>
          <w:lang w:eastAsia="en-US"/>
        </w:rPr>
        <w:t xml:space="preserve"> Воздействие ее на все стороны жизнедеятельности современного общества трудно переоценить. И в то же время как социальное и правовое явление интеллектуальная собственность продолжает оставаться во многом, если не таинственным, то трудно постижимым понятием. В самом деле, едва ли найдется отрасль правового познания, в тако</w:t>
      </w:r>
      <w:r>
        <w:rPr>
          <w:lang w:eastAsia="en-US"/>
        </w:rPr>
        <w:t>й</w:t>
      </w:r>
      <w:r w:rsidRPr="00E913D5">
        <w:rPr>
          <w:lang w:eastAsia="en-US"/>
        </w:rPr>
        <w:t xml:space="preserve"> мере обремененная условностями и недосказанностями, как интеллектуальная собственность. </w:t>
      </w:r>
    </w:p>
    <w:p w:rsidR="00E913D5" w:rsidRDefault="00E913D5" w:rsidP="00E913D5">
      <w:pPr>
        <w:tabs>
          <w:tab w:val="left" w:pos="993"/>
        </w:tabs>
        <w:jc w:val="both"/>
        <w:rPr>
          <w:lang w:eastAsia="en-US"/>
        </w:rPr>
      </w:pPr>
      <w:r>
        <w:rPr>
          <w:lang w:eastAsia="en-US"/>
        </w:rPr>
        <w:t xml:space="preserve">           </w:t>
      </w:r>
      <w:r w:rsidRPr="00E913D5">
        <w:rPr>
          <w:lang w:eastAsia="en-US"/>
        </w:rPr>
        <w:t>В наши дни на рынке помимо традиционной материальной продукции все более видное место занимает интеллектуальная продукция. Это дает возможность специалистам говорить о формировании отдельных рынков по купле-продаже интеллектуальной собственности. </w:t>
      </w:r>
    </w:p>
    <w:p w:rsidR="00E913D5" w:rsidRPr="00E913D5" w:rsidRDefault="00E913D5" w:rsidP="00E913D5">
      <w:pPr>
        <w:tabs>
          <w:tab w:val="left" w:pos="993"/>
        </w:tabs>
        <w:jc w:val="both"/>
        <w:rPr>
          <w:lang w:eastAsia="en-US"/>
        </w:rPr>
      </w:pPr>
      <w:r>
        <w:rPr>
          <w:lang w:eastAsia="en-US"/>
        </w:rPr>
        <w:t xml:space="preserve">          </w:t>
      </w:r>
      <w:r w:rsidRPr="00E913D5">
        <w:rPr>
          <w:lang w:eastAsia="en-US"/>
        </w:rPr>
        <w:t>Сегодня первейшая задача права- защитить права и свободы человека в сфере реализации его интеллектуальной деятельности. Правовое социальное государство призвано не только гарантировать важнейшее неотъемлемое естественно</w:t>
      </w:r>
      <w:r>
        <w:rPr>
          <w:lang w:eastAsia="en-US"/>
        </w:rPr>
        <w:t xml:space="preserve">е право человека на реализацию </w:t>
      </w:r>
      <w:r w:rsidRPr="00E913D5">
        <w:rPr>
          <w:lang w:eastAsia="en-US"/>
        </w:rPr>
        <w:t>интеллектуального потенциала, но и создать условия и возможности права на самореализацию.</w:t>
      </w:r>
    </w:p>
    <w:p w:rsidR="00DA2707" w:rsidRPr="00DA2707" w:rsidRDefault="00E913D5" w:rsidP="00E913D5">
      <w:pPr>
        <w:tabs>
          <w:tab w:val="left" w:pos="993"/>
        </w:tabs>
        <w:jc w:val="both"/>
        <w:rPr>
          <w:lang w:eastAsia="en-US"/>
        </w:rPr>
      </w:pPr>
      <w:r>
        <w:rPr>
          <w:lang w:eastAsia="en-US"/>
        </w:rPr>
        <w:t xml:space="preserve">          </w:t>
      </w:r>
      <w:r w:rsidR="00DA2707" w:rsidRPr="00F25B42">
        <w:rPr>
          <w:lang w:eastAsia="en-US"/>
        </w:rPr>
        <w:t>Обучающиймся при подготовке к лекционному занятию  необходимо:</w:t>
      </w:r>
      <w:r w:rsidR="00DA2707" w:rsidRPr="00DA2707">
        <w:rPr>
          <w:lang w:eastAsia="en-US"/>
        </w:rPr>
        <w:t>:</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записать вопросы, которые Вы зададите лектору на лекции.</w:t>
      </w:r>
    </w:p>
    <w:p w:rsidR="00DA2707" w:rsidRPr="00F25B42" w:rsidRDefault="00104AD6" w:rsidP="003E3736">
      <w:pPr>
        <w:ind w:firstLine="709"/>
        <w:jc w:val="both"/>
      </w:pPr>
      <w:r w:rsidRPr="00F25B42">
        <w:t>В ходе лекционных занятий следует</w:t>
      </w:r>
      <w:r w:rsidR="00DA2707" w:rsidRPr="00F25B42">
        <w:t>:</w:t>
      </w:r>
    </w:p>
    <w:p w:rsidR="00DA2707" w:rsidRPr="00F25B42" w:rsidRDefault="00104AD6" w:rsidP="003E3736">
      <w:pPr>
        <w:pStyle w:val="ac"/>
        <w:numPr>
          <w:ilvl w:val="0"/>
          <w:numId w:val="23"/>
        </w:numPr>
        <w:tabs>
          <w:tab w:val="left" w:pos="993"/>
        </w:tabs>
        <w:ind w:left="0" w:firstLine="709"/>
        <w:jc w:val="both"/>
      </w:pPr>
      <w:r w:rsidRPr="00F25B42">
        <w:t>вести конспектирование учебного материала</w:t>
      </w:r>
      <w:r w:rsidR="00DA2707" w:rsidRPr="00F25B42">
        <w:t>;</w:t>
      </w:r>
    </w:p>
    <w:p w:rsidR="00104AD6" w:rsidRPr="00F25B42" w:rsidRDefault="00DA2707" w:rsidP="003E3736">
      <w:pPr>
        <w:pStyle w:val="ac"/>
        <w:numPr>
          <w:ilvl w:val="0"/>
          <w:numId w:val="23"/>
        </w:numPr>
        <w:tabs>
          <w:tab w:val="left" w:pos="993"/>
        </w:tabs>
        <w:ind w:left="0" w:firstLine="709"/>
        <w:jc w:val="both"/>
        <w:rPr>
          <w:lang w:eastAsia="en-US"/>
        </w:rPr>
      </w:pPr>
      <w:r w:rsidRPr="00F25B42">
        <w:t>о</w:t>
      </w:r>
      <w:r w:rsidR="00104AD6" w:rsidRPr="00F25B42">
        <w:t xml:space="preserve">бращать внимание на категории, формулировки, раскрывающие </w:t>
      </w:r>
    </w:p>
    <w:p w:rsidR="00DA2707" w:rsidRPr="00F25B42" w:rsidRDefault="00104AD6" w:rsidP="003E3736">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w:t>
      </w:r>
      <w:r w:rsidR="00DA2707" w:rsidRPr="00F25B42">
        <w:t>ом искусстве.</w:t>
      </w:r>
    </w:p>
    <w:p w:rsidR="00DA2707" w:rsidRPr="00F25B42" w:rsidRDefault="00DA2707" w:rsidP="003E3736">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DA2707" w:rsidRPr="00F25B42" w:rsidRDefault="00104AD6" w:rsidP="003E3736">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FA23CD" w:rsidRPr="00F25B42" w:rsidRDefault="00FA23CD" w:rsidP="003E3736">
      <w:pPr>
        <w:ind w:firstLine="709"/>
        <w:jc w:val="both"/>
      </w:pPr>
    </w:p>
    <w:p w:rsidR="00A92D6F" w:rsidRDefault="00A92D6F">
      <w:pPr>
        <w:spacing w:after="200" w:line="276" w:lineRule="auto"/>
        <w:rPr>
          <w:rFonts w:eastAsiaTheme="majorEastAsia"/>
          <w:b/>
          <w:bCs/>
          <w:color w:val="000000"/>
          <w:spacing w:val="7"/>
          <w:sz w:val="28"/>
          <w:szCs w:val="28"/>
        </w:rPr>
      </w:pPr>
      <w:r>
        <w:rPr>
          <w:color w:val="000000"/>
          <w:spacing w:val="7"/>
        </w:rPr>
        <w:br w:type="page"/>
      </w:r>
    </w:p>
    <w:p w:rsidR="00104AD6" w:rsidRPr="003E3736" w:rsidRDefault="00A550F9" w:rsidP="003E3736">
      <w:pPr>
        <w:pStyle w:val="1"/>
        <w:spacing w:before="0"/>
        <w:ind w:firstLine="709"/>
        <w:rPr>
          <w:rFonts w:ascii="Times New Roman" w:hAnsi="Times New Roman" w:cs="Times New Roman"/>
          <w:color w:val="000000"/>
          <w:spacing w:val="7"/>
        </w:rPr>
      </w:pPr>
      <w:bookmarkStart w:id="3" w:name="_Toc24184396"/>
      <w:r w:rsidRPr="003E3736">
        <w:rPr>
          <w:rFonts w:ascii="Times New Roman" w:hAnsi="Times New Roman" w:cs="Times New Roman"/>
          <w:color w:val="000000"/>
          <w:spacing w:val="7"/>
        </w:rPr>
        <w:lastRenderedPageBreak/>
        <w:t xml:space="preserve">2 Методические указания </w:t>
      </w:r>
      <w:r w:rsidR="00BA2D49" w:rsidRPr="003E3736">
        <w:rPr>
          <w:rFonts w:ascii="Times New Roman" w:hAnsi="Times New Roman" w:cs="Times New Roman"/>
          <w:color w:val="000000"/>
          <w:spacing w:val="7"/>
        </w:rPr>
        <w:t>к</w:t>
      </w:r>
      <w:r w:rsidRPr="003E3736">
        <w:rPr>
          <w:rFonts w:ascii="Times New Roman" w:hAnsi="Times New Roman" w:cs="Times New Roman"/>
          <w:color w:val="000000"/>
          <w:spacing w:val="7"/>
        </w:rPr>
        <w:t xml:space="preserve"> практическим занятиям</w:t>
      </w:r>
      <w:bookmarkEnd w:id="3"/>
    </w:p>
    <w:p w:rsidR="00F25B42" w:rsidRPr="00F25B42" w:rsidRDefault="00F25B42" w:rsidP="003E3736"/>
    <w:p w:rsidR="00AF7530" w:rsidRPr="00AF7530" w:rsidRDefault="00AF7530" w:rsidP="00AF7530">
      <w:pPr>
        <w:ind w:firstLine="709"/>
        <w:jc w:val="both"/>
      </w:pPr>
      <w:r w:rsidRPr="00AF7530">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и применением ее положений на практике</w:t>
      </w:r>
    </w:p>
    <w:p w:rsidR="00AF7530" w:rsidRPr="00AF7530" w:rsidRDefault="00AF7530" w:rsidP="00AF7530">
      <w:pPr>
        <w:ind w:firstLine="709"/>
        <w:jc w:val="both"/>
      </w:pPr>
      <w:r w:rsidRPr="00AF7530">
        <w:t>На практических занятиях обучающиеся овладевают первоначальными профессиональными умениями и навыками,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757352" w:rsidRPr="00C0641D" w:rsidRDefault="00757352" w:rsidP="003E3736">
      <w:pPr>
        <w:ind w:firstLine="709"/>
        <w:jc w:val="both"/>
      </w:pPr>
      <w:r w:rsidRPr="00C0641D">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270A63" w:rsidRPr="00C0641D" w:rsidRDefault="00F25B42" w:rsidP="003E3736">
      <w:pPr>
        <w:ind w:firstLine="709"/>
        <w:jc w:val="both"/>
      </w:pPr>
      <w:r w:rsidRPr="00C0641D">
        <w:t>Основное в подготовке к практическому и семинарскому занятию – это самостоятельная работа студента по материалам по теме занятия.</w:t>
      </w:r>
    </w:p>
    <w:p w:rsidR="00F25B42" w:rsidRPr="00C0641D" w:rsidRDefault="00F25B42" w:rsidP="003E3736">
      <w:pPr>
        <w:ind w:firstLine="709"/>
        <w:jc w:val="both"/>
      </w:pPr>
      <w:r w:rsidRPr="00C0641D">
        <w:t xml:space="preserve">Готовясь к семинару, студенты должны: </w:t>
      </w:r>
    </w:p>
    <w:p w:rsidR="00F25B42" w:rsidRPr="00C0641D" w:rsidRDefault="00F25B42" w:rsidP="003E3736">
      <w:pPr>
        <w:pStyle w:val="ac"/>
        <w:numPr>
          <w:ilvl w:val="0"/>
          <w:numId w:val="20"/>
        </w:numPr>
        <w:tabs>
          <w:tab w:val="left" w:pos="993"/>
        </w:tabs>
        <w:ind w:left="0" w:firstLine="709"/>
        <w:jc w:val="both"/>
      </w:pPr>
      <w:r w:rsidRPr="00C0641D">
        <w:t xml:space="preserve">познакомиться с рекомендованной литературой; </w:t>
      </w:r>
    </w:p>
    <w:p w:rsidR="00F25B42" w:rsidRPr="00C0641D" w:rsidRDefault="00F25B42" w:rsidP="003E3736">
      <w:pPr>
        <w:pStyle w:val="ac"/>
        <w:numPr>
          <w:ilvl w:val="0"/>
          <w:numId w:val="20"/>
        </w:numPr>
        <w:tabs>
          <w:tab w:val="left" w:pos="993"/>
        </w:tabs>
        <w:ind w:left="0" w:firstLine="709"/>
        <w:jc w:val="both"/>
      </w:pPr>
      <w:r w:rsidRPr="00C0641D">
        <w:t xml:space="preserve">рассмотреть различные точки зрения по вопросу; </w:t>
      </w:r>
    </w:p>
    <w:p w:rsidR="00F25B42" w:rsidRPr="00C0641D" w:rsidRDefault="00F25B42" w:rsidP="003E3736">
      <w:pPr>
        <w:pStyle w:val="ac"/>
        <w:numPr>
          <w:ilvl w:val="0"/>
          <w:numId w:val="20"/>
        </w:numPr>
        <w:tabs>
          <w:tab w:val="left" w:pos="993"/>
        </w:tabs>
        <w:ind w:left="0" w:firstLine="709"/>
        <w:jc w:val="both"/>
      </w:pPr>
      <w:r w:rsidRPr="00C0641D">
        <w:t xml:space="preserve">выделить проблемные области; </w:t>
      </w:r>
    </w:p>
    <w:p w:rsidR="00F25B42" w:rsidRPr="00C0641D" w:rsidRDefault="00F25B42" w:rsidP="003E3736">
      <w:pPr>
        <w:pStyle w:val="ac"/>
        <w:numPr>
          <w:ilvl w:val="0"/>
          <w:numId w:val="20"/>
        </w:numPr>
        <w:tabs>
          <w:tab w:val="left" w:pos="993"/>
        </w:tabs>
        <w:ind w:left="0" w:firstLine="709"/>
        <w:jc w:val="both"/>
      </w:pPr>
      <w:r w:rsidRPr="00C0641D">
        <w:t xml:space="preserve">сформулировать собственную точку зрения; </w:t>
      </w:r>
    </w:p>
    <w:p w:rsidR="00F25B42" w:rsidRPr="00C0641D" w:rsidRDefault="00F25B42" w:rsidP="003E3736">
      <w:pPr>
        <w:pStyle w:val="ac"/>
        <w:numPr>
          <w:ilvl w:val="0"/>
          <w:numId w:val="20"/>
        </w:numPr>
        <w:tabs>
          <w:tab w:val="left" w:pos="993"/>
        </w:tabs>
        <w:ind w:left="0" w:firstLine="709"/>
        <w:jc w:val="both"/>
      </w:pPr>
      <w:r w:rsidRPr="00C0641D">
        <w:t xml:space="preserve">предусмотреть спорные моменты и сформулировать дискуссионный вопрос. </w:t>
      </w:r>
    </w:p>
    <w:p w:rsidR="00104AD6" w:rsidRPr="00C0641D" w:rsidRDefault="00104AD6" w:rsidP="003E3736">
      <w:pPr>
        <w:ind w:firstLine="709"/>
        <w:jc w:val="both"/>
      </w:pPr>
      <w:r w:rsidRPr="00C0641D">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w:t>
      </w:r>
      <w:r w:rsidR="00C0641D">
        <w:t xml:space="preserve"> обучающийся</w:t>
      </w:r>
      <w:r w:rsidRPr="00C0641D">
        <w:t xml:space="preserve">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C0641D" w:rsidRDefault="00104AD6" w:rsidP="003E3736">
      <w:pPr>
        <w:ind w:firstLine="709"/>
        <w:jc w:val="both"/>
      </w:pPr>
      <w:r w:rsidRPr="00C0641D">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04AD6" w:rsidRPr="00C0641D" w:rsidRDefault="00104AD6" w:rsidP="003E3736">
      <w:pPr>
        <w:ind w:firstLine="709"/>
        <w:jc w:val="both"/>
      </w:pPr>
      <w:r w:rsidRPr="00C0641D">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C0641D" w:rsidRDefault="00104AD6" w:rsidP="003E3736">
      <w:pPr>
        <w:ind w:firstLine="709"/>
        <w:jc w:val="both"/>
      </w:pPr>
      <w:r w:rsidRPr="00C0641D">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04AD6" w:rsidRPr="00C0641D" w:rsidRDefault="00104AD6" w:rsidP="003E3736">
      <w:pPr>
        <w:ind w:firstLine="709"/>
        <w:jc w:val="both"/>
      </w:pPr>
      <w:r w:rsidRPr="00C0641D">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C0641D" w:rsidRDefault="00104AD6" w:rsidP="003E3736">
      <w:pPr>
        <w:ind w:firstLine="709"/>
        <w:jc w:val="both"/>
      </w:pPr>
      <w:r w:rsidRPr="00C0641D">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C0641D" w:rsidRDefault="00104AD6" w:rsidP="003E3736">
      <w:pPr>
        <w:ind w:firstLine="709"/>
        <w:jc w:val="both"/>
      </w:pPr>
      <w:r w:rsidRPr="00C0641D">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C0641D" w:rsidRDefault="00C0641D" w:rsidP="003E3736">
      <w:pPr>
        <w:ind w:firstLine="709"/>
        <w:jc w:val="both"/>
      </w:pPr>
      <w:r>
        <w:lastRenderedPageBreak/>
        <w:t xml:space="preserve">На семинарских занятиях следует выражать </w:t>
      </w:r>
      <w:r w:rsidR="00BA2D49">
        <w:t>свои мысли в докладах и выступ</w:t>
      </w:r>
      <w:r>
        <w:t>лениях, активно отстаивать свою точку зрения, арг</w:t>
      </w:r>
      <w:r w:rsidR="00BA2D49">
        <w:t>ументировано возражать, быть го</w:t>
      </w:r>
      <w:r>
        <w:t>товым к командному взаимодействию.</w:t>
      </w:r>
    </w:p>
    <w:p w:rsidR="00BA2D49" w:rsidRDefault="00C0641D" w:rsidP="003E3736">
      <w:pPr>
        <w:ind w:firstLine="709"/>
        <w:jc w:val="both"/>
      </w:pPr>
      <w:r>
        <w:t xml:space="preserve"> </w:t>
      </w:r>
      <w:r w:rsidR="00BA2D49">
        <w:t xml:space="preserve">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BA2D49" w:rsidRDefault="00BA2D49" w:rsidP="003E37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BA2D49" w:rsidRDefault="00C0641D" w:rsidP="003E3736">
      <w:pPr>
        <w:ind w:firstLine="709"/>
        <w:jc w:val="both"/>
      </w:pPr>
      <w:r>
        <w:t>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w:t>
      </w:r>
      <w:r w:rsidR="00BA2D49">
        <w:t>иям, использовать факты и наблю</w:t>
      </w:r>
      <w:r>
        <w:t xml:space="preserve">дения современной жизни и т. д. </w:t>
      </w:r>
    </w:p>
    <w:p w:rsidR="00BA2D49" w:rsidRDefault="00C0641D" w:rsidP="003E37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w:t>
      </w:r>
      <w:r w:rsidR="00BA2D49">
        <w:t>недо</w:t>
      </w:r>
      <w:r>
        <w:t xml:space="preserve">статки и возможные ошибки и, если нужно, выступить, не дожидаясь заключительного слова преподавателя. </w:t>
      </w:r>
    </w:p>
    <w:p w:rsidR="00BA2D49" w:rsidRDefault="00C0641D" w:rsidP="003E3736">
      <w:pPr>
        <w:ind w:firstLine="709"/>
        <w:jc w:val="both"/>
        <w:rPr>
          <w:b/>
          <w:color w:val="000000"/>
          <w:spacing w:val="7"/>
          <w:sz w:val="28"/>
          <w:szCs w:val="28"/>
          <w:u w:val="single"/>
        </w:rPr>
      </w:pPr>
      <w:r>
        <w:t xml:space="preserve">При этом </w:t>
      </w:r>
      <w:r w:rsidR="00BA2D49">
        <w:t xml:space="preserve">необходимо </w:t>
      </w:r>
      <w:r>
        <w:t xml:space="preserve">обратить внимание на то, что еще не было сказано, или поддержать и развить интересную мысль, высказанную предыдущим </w:t>
      </w:r>
      <w:r w:rsidR="00BA2D49">
        <w:t>выступающим</w:t>
      </w:r>
      <w:r>
        <w:t xml:space="preserve">.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w:t>
      </w:r>
      <w:r w:rsidR="00BA2D49">
        <w:t>составлению документов</w:t>
      </w:r>
      <w:r>
        <w:t>, важно помнить, что решение каждой задачи, теста или пр</w:t>
      </w:r>
      <w:r w:rsidR="00BA2D49">
        <w:t>имера нужно стараться самостоя</w:t>
      </w:r>
      <w:r>
        <w:t>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E913D5" w:rsidRDefault="00E913D5" w:rsidP="002424EE">
      <w:pPr>
        <w:pStyle w:val="ReportMain"/>
        <w:keepNext/>
        <w:suppressAutoHyphens/>
        <w:spacing w:before="360" w:after="360"/>
        <w:ind w:firstLine="709"/>
        <w:jc w:val="both"/>
        <w:rPr>
          <w:b/>
        </w:rPr>
      </w:pPr>
      <w:r>
        <w:rPr>
          <w:b/>
        </w:rPr>
        <w:t xml:space="preserve"> Содержание разделов дисциплины</w:t>
      </w:r>
    </w:p>
    <w:p w:rsidR="00E913D5" w:rsidRPr="005F6C24" w:rsidRDefault="00E913D5" w:rsidP="002424EE">
      <w:pPr>
        <w:ind w:firstLine="709"/>
        <w:jc w:val="both"/>
        <w:rPr>
          <w:rFonts w:eastAsia="Calibri"/>
        </w:rPr>
      </w:pPr>
      <w:r>
        <w:rPr>
          <w:rFonts w:eastAsia="Calibri"/>
          <w:b/>
        </w:rPr>
        <w:t xml:space="preserve">Раздел 1 </w:t>
      </w:r>
      <w:r w:rsidRPr="005F6C24">
        <w:rPr>
          <w:rFonts w:eastAsia="Calibri"/>
          <w:b/>
        </w:rPr>
        <w:t xml:space="preserve"> Общие положения о праве интеллектуальной собственности </w:t>
      </w:r>
    </w:p>
    <w:p w:rsidR="00E913D5" w:rsidRPr="005F6C24" w:rsidRDefault="00E913D5" w:rsidP="002424EE">
      <w:pPr>
        <w:ind w:firstLine="709"/>
        <w:jc w:val="both"/>
        <w:rPr>
          <w:rFonts w:eastAsia="Calibri"/>
        </w:rPr>
      </w:pPr>
      <w:r w:rsidRPr="005F6C24">
        <w:rPr>
          <w:rFonts w:eastAsia="Calibri"/>
        </w:rPr>
        <w:t>Понятие интеллектуальной собственности.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w:t>
      </w:r>
    </w:p>
    <w:p w:rsidR="00E913D5" w:rsidRPr="005F6C24" w:rsidRDefault="00E913D5" w:rsidP="002424EE">
      <w:pPr>
        <w:ind w:firstLine="709"/>
        <w:jc w:val="both"/>
        <w:rPr>
          <w:rFonts w:eastAsia="Calibri"/>
        </w:rPr>
      </w:pPr>
      <w:r w:rsidRPr="005F6C24">
        <w:rPr>
          <w:rFonts w:eastAsia="Calibri"/>
        </w:rPr>
        <w:t>Законодательство об интеллектуальной собственности и его место в системе гражданского законодательства. История законодательства об интеллектуальной собственности. Система международных договоров в сфере интеллектуальной собственности.</w:t>
      </w:r>
    </w:p>
    <w:p w:rsidR="00E913D5" w:rsidRPr="005F6C24" w:rsidRDefault="00E913D5" w:rsidP="002424EE">
      <w:pPr>
        <w:ind w:firstLine="709"/>
        <w:jc w:val="both"/>
        <w:rPr>
          <w:rFonts w:eastAsia="Calibri"/>
        </w:rPr>
      </w:pPr>
      <w:r w:rsidRPr="005F6C24">
        <w:rPr>
          <w:rFonts w:eastAsia="Calibri"/>
        </w:rPr>
        <w:t>Наука интеллектуального права (права интеллектуальной собственности) в России. Место права интеллектуальной собственности в системе гражданского права. Понятие права интеллектуальной собственности и его задачи (функции). Институты интеллектуального права.</w:t>
      </w:r>
    </w:p>
    <w:p w:rsidR="00E913D5" w:rsidRPr="005F6C24" w:rsidRDefault="00E913D5" w:rsidP="002424EE">
      <w:pPr>
        <w:ind w:firstLine="709"/>
        <w:jc w:val="both"/>
        <w:rPr>
          <w:rFonts w:eastAsia="Calibri"/>
        </w:rPr>
      </w:pPr>
      <w:r w:rsidRPr="005F6C24">
        <w:rPr>
          <w:rFonts w:eastAsia="Calibri"/>
        </w:rPr>
        <w:t xml:space="preserve">Понятие исключительного права. Признаки исключительных прав. Распоряжение исключительным правом. </w:t>
      </w:r>
    </w:p>
    <w:p w:rsidR="00E913D5" w:rsidRPr="005F6C24" w:rsidRDefault="00E913D5" w:rsidP="002424EE">
      <w:pPr>
        <w:ind w:firstLine="709"/>
        <w:jc w:val="both"/>
      </w:pPr>
      <w:r w:rsidRPr="005F6C24">
        <w:t>Сделки по использованию и распоряжению исключительным правом. Договор отчуждения исключительного права (понятие, признаки, существенные условия, предмет, объект, стороны, форма, содержание, ответственность). Лицензионный договор. Виды лицензионных договоров. Особенности сублицензионного договора.</w:t>
      </w:r>
    </w:p>
    <w:p w:rsidR="00E913D5" w:rsidRPr="005F6C24" w:rsidRDefault="00E913D5" w:rsidP="002424EE">
      <w:pPr>
        <w:ind w:firstLine="709"/>
        <w:jc w:val="both"/>
        <w:rPr>
          <w:rFonts w:eastAsia="Calibri"/>
        </w:rPr>
      </w:pPr>
      <w:r w:rsidRPr="005F6C24">
        <w:rPr>
          <w:rFonts w:eastAsia="Calibri"/>
        </w:rPr>
        <w:t xml:space="preserve">Защита интеллектуальных прав. </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w:t>
      </w:r>
      <w:r w:rsidRPr="005F6C24">
        <w:rPr>
          <w:rFonts w:eastAsia="Calibri"/>
          <w:b/>
        </w:rPr>
        <w:t xml:space="preserve"> 2 Авторское право</w:t>
      </w:r>
      <w:r>
        <w:rPr>
          <w:rFonts w:eastAsia="Calibri"/>
          <w:b/>
        </w:rPr>
        <w:t xml:space="preserve">. </w:t>
      </w:r>
      <w:r w:rsidRPr="005F6C24">
        <w:rPr>
          <w:rFonts w:eastAsia="Calibri"/>
          <w:b/>
        </w:rPr>
        <w:t xml:space="preserve">Права, смежные с авторскими </w:t>
      </w:r>
    </w:p>
    <w:p w:rsidR="00E913D5" w:rsidRPr="005F6C24" w:rsidRDefault="00E913D5" w:rsidP="002424EE">
      <w:pPr>
        <w:ind w:firstLine="709"/>
        <w:jc w:val="both"/>
        <w:rPr>
          <w:rFonts w:eastAsia="Calibri"/>
        </w:rPr>
      </w:pPr>
      <w:r w:rsidRPr="005F6C24">
        <w:rPr>
          <w:rFonts w:eastAsia="Calibri"/>
        </w:rPr>
        <w:t xml:space="preserve">Авторские и смежные права в системе интеллектуальной собственности. История развития авторского права в России и за рубежом. </w:t>
      </w:r>
    </w:p>
    <w:p w:rsidR="00E913D5" w:rsidRPr="005F6C24" w:rsidRDefault="00E913D5" w:rsidP="002424EE">
      <w:pPr>
        <w:ind w:firstLine="709"/>
        <w:jc w:val="both"/>
        <w:rPr>
          <w:rFonts w:eastAsia="Calibri"/>
        </w:rPr>
      </w:pPr>
      <w:r w:rsidRPr="005F6C24">
        <w:rPr>
          <w:rFonts w:eastAsia="Calibri"/>
        </w:rPr>
        <w:t>Понятие, принципы и источники авторского права. Международно-правовая охрана авторских прав. Тенденции развития законодательства об авторских и смежных правах. Положения четвертой части Гражданского кодекса Российской Федерации об авторских и смежных правах.</w:t>
      </w:r>
    </w:p>
    <w:p w:rsidR="00E913D5" w:rsidRPr="005F6C24" w:rsidRDefault="00E913D5" w:rsidP="002424EE">
      <w:pPr>
        <w:ind w:firstLine="709"/>
        <w:jc w:val="both"/>
        <w:rPr>
          <w:rFonts w:eastAsia="Calibri"/>
        </w:rPr>
      </w:pPr>
      <w:r w:rsidRPr="005F6C24">
        <w:rPr>
          <w:rFonts w:eastAsia="Calibri"/>
        </w:rPr>
        <w:t xml:space="preserve">Объекты авторского права (понятие и признаки). </w:t>
      </w:r>
      <w:r w:rsidRPr="005F6C24">
        <w:t xml:space="preserve">Исключения из охраны объектов авторских прав. Классификация объектов авторских прав по содержанию и по форме. </w:t>
      </w:r>
      <w:r w:rsidRPr="005F6C24">
        <w:rPr>
          <w:rFonts w:eastAsia="Calibri"/>
        </w:rPr>
        <w:t xml:space="preserve">Понятие произведения как объекта авторского права. Виды произведений. Правовая охрана и значение отдельных элементов произведения. Произведения, не являющиеся объектами авторского права. </w:t>
      </w:r>
    </w:p>
    <w:p w:rsidR="00E913D5" w:rsidRPr="005F6C24" w:rsidRDefault="00E913D5" w:rsidP="002424EE">
      <w:pPr>
        <w:ind w:firstLine="709"/>
        <w:jc w:val="both"/>
      </w:pPr>
      <w:r w:rsidRPr="005F6C24">
        <w:rPr>
          <w:rFonts w:eastAsia="Calibri"/>
        </w:rPr>
        <w:t xml:space="preserve">Субъекты авторского права: общая характеристика. Автор произведения. </w:t>
      </w:r>
      <w:r w:rsidRPr="005F6C24">
        <w:t xml:space="preserve">Авторы произведений и лица, способствовавшие созданию произведений. Производные обладатели исключительных авторских прав. Соавторство (понятие и виды). </w:t>
      </w:r>
      <w:r w:rsidRPr="005F6C24">
        <w:rPr>
          <w:rFonts w:eastAsia="Calibri"/>
        </w:rPr>
        <w:t xml:space="preserve">Иностранные авторы. </w:t>
      </w:r>
      <w:r w:rsidRPr="005F6C24">
        <w:t>Коллективное управление имущественными правами. Организации, управляющие имущественными правами авторов и иных правообладателей на коллективной основе (основы и направления деятельности).</w:t>
      </w:r>
    </w:p>
    <w:p w:rsidR="00E913D5" w:rsidRPr="005F6C24" w:rsidRDefault="00E913D5" w:rsidP="002424EE">
      <w:pPr>
        <w:ind w:firstLine="709"/>
        <w:jc w:val="both"/>
      </w:pPr>
      <w:r w:rsidRPr="005F6C24">
        <w:t>Понятие и исключительная природа авторских прав. Общая характеристика и виды авторских прав. Личные неимущественные права авторов (сущность и признаки).  Исключительное имущественное право на использование произведения (характер частной экономической монополии, признаки). Правомочия воспроизведения, распространения, проката, импорта, публичного показа и исполнения, сообщения в эфир или по кабелю, доведения до всеобщего сведения и переработки произведения. Право на практическую реализацию содержания некоторых видов произведений. Право авторства, на авторское имя, на неприкосновенность произведения, на обнародование, в том числе путем опубликования, и на отзыв произведения из гражданского оборота. Право доступа автора произведений изобразительного искусства и право следования за публичной перепродажей оригиналов отдельных видов произведений. Права автора произведения архитектуры, градостроительства или садово-паркового искусства. Общее и особенные правила определения срока. Переход произведения в общественное достояние. Трехшаговый тест как международный принцип свободы использования авторских произведений. Разрешенные случаи свободного использования произведений.</w:t>
      </w:r>
    </w:p>
    <w:p w:rsidR="00E913D5" w:rsidRPr="005F6C24" w:rsidRDefault="00E913D5" w:rsidP="002424EE">
      <w:pPr>
        <w:keepNext/>
        <w:suppressAutoHyphens/>
        <w:ind w:firstLine="709"/>
        <w:jc w:val="both"/>
      </w:pPr>
      <w:r w:rsidRPr="005F6C24">
        <w:t xml:space="preserve">Иные (особые) авторские права (дуализм имущественных и неимущественных признаков). </w:t>
      </w:r>
    </w:p>
    <w:p w:rsidR="00E913D5" w:rsidRPr="005F6C24" w:rsidRDefault="00E913D5" w:rsidP="002424EE">
      <w:pPr>
        <w:keepNext/>
        <w:suppressAutoHyphens/>
        <w:ind w:firstLine="709"/>
        <w:jc w:val="both"/>
      </w:pPr>
      <w:r w:rsidRPr="005F6C24">
        <w:t>Срок действия исключительного права на произведение. Ограничения авторских прав в интересах общества.</w:t>
      </w:r>
    </w:p>
    <w:p w:rsidR="00E913D5" w:rsidRPr="005F6C24" w:rsidRDefault="00E913D5" w:rsidP="002424EE">
      <w:pPr>
        <w:keepNext/>
        <w:suppressAutoHyphens/>
        <w:ind w:firstLine="709"/>
        <w:jc w:val="both"/>
      </w:pPr>
      <w:r w:rsidRPr="005F6C24">
        <w:t xml:space="preserve">Понятие и признаки договоров с участием автора. Структура авторского договора. Классификация и виды авторских договоров. Договор авторского заказа. Возможность смешанных условий договора авторского заказа и распоряжения исключительным правом.  Договор об отчуждении исключительного права на использование произведения. Лицензионный договор. Виды лицензионных договоров. Отчуждение оригинала произведения. Договоры заказа на создание программ для ЭВМ и баз данных. Договоры подряда или договоры на выполнение научно-исследовательских, опытно-конструкторских или технологических работ, по которым созданы программы для ЭВМ или базы данных и которые прямо не предусматривали их создание. Государственные или муниципальные контракты на создание произведений. Информация об авторском праве. Знак охраны авторского права. </w:t>
      </w:r>
    </w:p>
    <w:p w:rsidR="00E913D5" w:rsidRPr="005F6C24" w:rsidRDefault="00E913D5" w:rsidP="002424EE">
      <w:pPr>
        <w:ind w:firstLine="709"/>
        <w:jc w:val="both"/>
        <w:rPr>
          <w:rFonts w:eastAsia="Calibri"/>
        </w:rPr>
      </w:pPr>
      <w:r w:rsidRPr="005F6C24">
        <w:rPr>
          <w:rFonts w:eastAsia="Calibri"/>
        </w:rPr>
        <w:t>Особенности правовой охраны авторских прав в отдельных случаях: производные и составные произведения, служебные произведения, программы для ЭВМ, аудиовизуальные произведения и сложные объекты.</w:t>
      </w:r>
    </w:p>
    <w:p w:rsidR="00E913D5" w:rsidRPr="005F6C24" w:rsidRDefault="00E913D5" w:rsidP="002424EE">
      <w:pPr>
        <w:ind w:firstLine="709"/>
        <w:jc w:val="both"/>
        <w:rPr>
          <w:rFonts w:eastAsia="Calibri"/>
        </w:rPr>
      </w:pPr>
      <w:r w:rsidRPr="005F6C24">
        <w:rPr>
          <w:rFonts w:eastAsia="Calibri"/>
        </w:rPr>
        <w:t>Судебная практика арбитражных судов и судов общей юрисдикции в сфере авторского права.</w:t>
      </w:r>
    </w:p>
    <w:p w:rsidR="00E913D5" w:rsidRPr="005F6C24" w:rsidRDefault="00E913D5" w:rsidP="002424EE">
      <w:pPr>
        <w:autoSpaceDE w:val="0"/>
        <w:autoSpaceDN w:val="0"/>
        <w:adjustRightInd w:val="0"/>
        <w:ind w:firstLine="709"/>
        <w:jc w:val="both"/>
      </w:pPr>
      <w:r w:rsidRPr="005F6C24">
        <w:lastRenderedPageBreak/>
        <w:t xml:space="preserve">История возникновения, понятие и природа смежных прав. Их место в системе права интеллектуальной собственности и связь с авторским правом. Источники правового регулирования прав, смежных с авторскими. </w:t>
      </w:r>
    </w:p>
    <w:p w:rsidR="00E913D5" w:rsidRPr="005F6C24" w:rsidRDefault="00E913D5" w:rsidP="002424EE">
      <w:pPr>
        <w:ind w:firstLine="709"/>
        <w:jc w:val="both"/>
        <w:rPr>
          <w:rFonts w:eastAsia="Calibri"/>
        </w:rPr>
      </w:pPr>
      <w:r w:rsidRPr="005F6C24">
        <w:rPr>
          <w:rFonts w:eastAsia="Calibri"/>
        </w:rPr>
        <w:t xml:space="preserve">Понятие и природа смежных прав. Их место в системе права интеллектуальной собственности и связь с авторским правом. </w:t>
      </w:r>
    </w:p>
    <w:p w:rsidR="00E913D5" w:rsidRPr="005F6C24" w:rsidRDefault="00E913D5" w:rsidP="002424EE">
      <w:pPr>
        <w:autoSpaceDE w:val="0"/>
        <w:autoSpaceDN w:val="0"/>
        <w:adjustRightInd w:val="0"/>
        <w:ind w:firstLine="709"/>
        <w:jc w:val="both"/>
      </w:pPr>
      <w:r w:rsidRPr="005F6C24">
        <w:rPr>
          <w:rFonts w:eastAsia="Calibri"/>
        </w:rPr>
        <w:t xml:space="preserve">Объекты и субъекты смежных прав. </w:t>
      </w:r>
      <w:r w:rsidRPr="005F6C24">
        <w:t>Объекты и субъекты права на исполнение и фонограмму (понятие, признаки, отличия от объектов и субъектов авторских прав).</w:t>
      </w:r>
    </w:p>
    <w:p w:rsidR="00E913D5" w:rsidRPr="005F6C24" w:rsidRDefault="00E913D5" w:rsidP="002424EE">
      <w:pPr>
        <w:autoSpaceDE w:val="0"/>
        <w:autoSpaceDN w:val="0"/>
        <w:adjustRightInd w:val="0"/>
        <w:ind w:firstLine="709"/>
        <w:jc w:val="both"/>
      </w:pPr>
      <w:r w:rsidRPr="005F6C24">
        <w:t>Исполнители, режиссеры-постановщики театрально-зрелищных представлений и дирижеры. Смежные права на совместное исполнение коллектива исполнителей. Исполнение, созданное в порядке выполнения служебного задания.</w:t>
      </w:r>
    </w:p>
    <w:p w:rsidR="00E913D5" w:rsidRPr="005F6C24" w:rsidRDefault="00E913D5" w:rsidP="002424EE">
      <w:pPr>
        <w:autoSpaceDE w:val="0"/>
        <w:autoSpaceDN w:val="0"/>
        <w:adjustRightInd w:val="0"/>
        <w:ind w:firstLine="709"/>
        <w:jc w:val="both"/>
      </w:pPr>
      <w:r w:rsidRPr="005F6C24">
        <w:t xml:space="preserve">Общая характеристика и классификация прав исполнителей. Личные неимущественные права исполнителей (сущность и признаки). </w:t>
      </w:r>
    </w:p>
    <w:p w:rsidR="00E913D5" w:rsidRPr="005F6C24" w:rsidRDefault="00E913D5" w:rsidP="002424EE">
      <w:pPr>
        <w:ind w:firstLine="709"/>
        <w:jc w:val="both"/>
      </w:pPr>
      <w:r w:rsidRPr="005F6C24">
        <w:t xml:space="preserve">Исключительное право на исполнение (признаки, содержание). </w:t>
      </w:r>
    </w:p>
    <w:p w:rsidR="00E913D5" w:rsidRPr="005F6C24" w:rsidRDefault="00E913D5" w:rsidP="002424EE">
      <w:pPr>
        <w:autoSpaceDE w:val="0"/>
        <w:autoSpaceDN w:val="0"/>
        <w:adjustRightInd w:val="0"/>
        <w:ind w:firstLine="709"/>
        <w:jc w:val="both"/>
      </w:pPr>
      <w:r w:rsidRPr="005F6C24">
        <w:t>Права изготовителя фонограммы (признаки, содержание). Неотчуждаемые неимущественные права изготовителя: на указание своего имени или наименования, на защиту фонограммы от искажения при ее использовании, на обнародование фонограммы.</w:t>
      </w:r>
    </w:p>
    <w:p w:rsidR="00E913D5" w:rsidRPr="005F6C24" w:rsidRDefault="00E913D5" w:rsidP="002424EE">
      <w:pPr>
        <w:autoSpaceDE w:val="0"/>
        <w:autoSpaceDN w:val="0"/>
        <w:adjustRightInd w:val="0"/>
        <w:ind w:firstLine="709"/>
        <w:jc w:val="both"/>
      </w:pPr>
      <w:r w:rsidRPr="005F6C24">
        <w:t xml:space="preserve">Исключительное право на фонограмму (признаки, содержание). Принципы возникновения и условия осуществления смежных прав на исполнение и фонограмму.  </w:t>
      </w:r>
    </w:p>
    <w:p w:rsidR="00E913D5" w:rsidRPr="005F6C24" w:rsidRDefault="00E913D5" w:rsidP="002424EE">
      <w:pPr>
        <w:autoSpaceDE w:val="0"/>
        <w:autoSpaceDN w:val="0"/>
        <w:adjustRightInd w:val="0"/>
        <w:ind w:firstLine="709"/>
        <w:jc w:val="both"/>
      </w:pPr>
      <w:r w:rsidRPr="005F6C24">
        <w:t>Объекты и субъекты смежных прав вещательных организаций, изготовителей баз данных и публикаторов произведений (понятие, признаки, отличия от объектов и субъектов авторских прав).</w:t>
      </w:r>
    </w:p>
    <w:p w:rsidR="00E913D5" w:rsidRPr="005F6C24" w:rsidRDefault="00E913D5" w:rsidP="002424EE">
      <w:pPr>
        <w:autoSpaceDE w:val="0"/>
        <w:autoSpaceDN w:val="0"/>
        <w:adjustRightInd w:val="0"/>
        <w:ind w:firstLine="709"/>
        <w:jc w:val="both"/>
      </w:pPr>
      <w:r w:rsidRPr="005F6C24">
        <w:t xml:space="preserve">Исключительное право на сообщение радио- или телепередач. </w:t>
      </w:r>
    </w:p>
    <w:p w:rsidR="00E913D5" w:rsidRPr="005F6C24" w:rsidRDefault="00E913D5" w:rsidP="002424EE">
      <w:pPr>
        <w:autoSpaceDE w:val="0"/>
        <w:autoSpaceDN w:val="0"/>
        <w:adjustRightInd w:val="0"/>
        <w:ind w:firstLine="709"/>
        <w:jc w:val="both"/>
      </w:pPr>
      <w:r w:rsidRPr="005F6C24">
        <w:t>Исключительное право изготовителя базы данных извлекать из базы данных материалы и осуществлять их последующее использование в любой форме и любым способом. Личное неимущественное право публикатора на указание своего имени на экземплярах обнародованного им произведения и в иных случаях его использования, в том числе при переводе или другой переработке произведения. Исключительное право публикатора на произведение.</w:t>
      </w:r>
    </w:p>
    <w:p w:rsidR="00E913D5" w:rsidRPr="005F6C24" w:rsidRDefault="00E913D5" w:rsidP="002424EE">
      <w:pPr>
        <w:autoSpaceDE w:val="0"/>
        <w:autoSpaceDN w:val="0"/>
        <w:adjustRightInd w:val="0"/>
        <w:ind w:firstLine="709"/>
        <w:jc w:val="both"/>
      </w:pPr>
      <w:r w:rsidRPr="005F6C24">
        <w:t xml:space="preserve">Принципы возникновения и условия осуществления смежных прав вещательных организаций, изготовителей баз данных и публикаторов произведений. Использование объектов смежных прав без согласия правообладателя и без выплаты вознаграждения. Иные случаи ограничения смежных прав в интересах общества.  Коллективное управление имущественными смежными правами. Договор об отчуждении исключительного права на объект смежных прав. Лицензионный договор о предоставлении права использования объекта смежных прав. Информация о смежном праве и знак правовой охраны. Ответственность за нарушение исключительного права на объект смежных прав. </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3</w:t>
      </w:r>
      <w:r w:rsidRPr="005F6C24">
        <w:rPr>
          <w:rFonts w:eastAsia="Calibri"/>
          <w:b/>
        </w:rPr>
        <w:t xml:space="preserve"> Правовая защита авторских и смежных прав</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авторских и смежных прав.</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авторских и смежных прав.</w:t>
      </w:r>
    </w:p>
    <w:p w:rsidR="00E913D5" w:rsidRPr="005F6C24" w:rsidRDefault="00E913D5" w:rsidP="002424EE">
      <w:pPr>
        <w:autoSpaceDE w:val="0"/>
        <w:autoSpaceDN w:val="0"/>
        <w:adjustRightInd w:val="0"/>
        <w:ind w:firstLine="709"/>
        <w:jc w:val="both"/>
      </w:pPr>
      <w:r w:rsidRPr="005F6C24">
        <w:t>Технические средства защиты авторских и смежных прав.</w:t>
      </w:r>
    </w:p>
    <w:p w:rsidR="00E913D5" w:rsidRPr="005F6C24" w:rsidRDefault="00E913D5" w:rsidP="002424EE">
      <w:pPr>
        <w:autoSpaceDE w:val="0"/>
        <w:autoSpaceDN w:val="0"/>
        <w:adjustRightInd w:val="0"/>
        <w:ind w:firstLine="709"/>
        <w:jc w:val="both"/>
      </w:pPr>
      <w:r w:rsidRPr="005F6C24">
        <w:rPr>
          <w:rFonts w:eastAsia="Calibri"/>
        </w:rPr>
        <w:t>Особенности защиты личных неимущественных прав авторов.</w:t>
      </w:r>
      <w:r w:rsidRPr="005F6C24">
        <w:t xml:space="preserve"> Обеспечение иска по делам о нарушении смежных прав.</w:t>
      </w:r>
    </w:p>
    <w:p w:rsidR="00E913D5" w:rsidRPr="005F6C24" w:rsidRDefault="00E913D5" w:rsidP="002424EE">
      <w:pPr>
        <w:ind w:firstLine="709"/>
        <w:jc w:val="both"/>
        <w:rPr>
          <w:rFonts w:eastAsia="Calibri"/>
        </w:rPr>
      </w:pPr>
      <w:r w:rsidRPr="005F6C24">
        <w:rPr>
          <w:rFonts w:eastAsia="Calibri"/>
        </w:rPr>
        <w:t>Ответственность за нарушение авторских и смежных прав: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авторских и смежных прав.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4</w:t>
      </w:r>
      <w:r w:rsidRPr="005F6C24">
        <w:rPr>
          <w:rFonts w:eastAsia="Calibri"/>
          <w:b/>
        </w:rPr>
        <w:t xml:space="preserve"> Патентное право</w:t>
      </w:r>
    </w:p>
    <w:p w:rsidR="00E913D5" w:rsidRPr="005F6C24" w:rsidRDefault="00E913D5" w:rsidP="002424EE">
      <w:pPr>
        <w:ind w:firstLine="709"/>
        <w:jc w:val="both"/>
        <w:rPr>
          <w:rFonts w:eastAsia="Calibri"/>
        </w:rPr>
      </w:pPr>
      <w:r w:rsidRPr="005F6C24">
        <w:rPr>
          <w:rFonts w:eastAsia="Calibri"/>
        </w:rPr>
        <w:t>Понятие и принципы патентного права. История развития патентного права в России и за рубежом.</w:t>
      </w:r>
    </w:p>
    <w:p w:rsidR="00E913D5" w:rsidRPr="005F6C24" w:rsidRDefault="00E913D5" w:rsidP="002424EE">
      <w:pPr>
        <w:ind w:firstLine="709"/>
        <w:jc w:val="both"/>
        <w:rPr>
          <w:rFonts w:eastAsia="Calibri"/>
        </w:rPr>
      </w:pPr>
      <w:r w:rsidRPr="005F6C24">
        <w:rPr>
          <w:rFonts w:eastAsia="Calibri"/>
        </w:rPr>
        <w:t xml:space="preserve">Источники патентного права. Система международных договоров в области патентного права. </w:t>
      </w:r>
    </w:p>
    <w:p w:rsidR="00E913D5" w:rsidRPr="005F6C24" w:rsidRDefault="00E913D5" w:rsidP="002424EE">
      <w:pPr>
        <w:keepNext/>
        <w:suppressAutoHyphens/>
        <w:ind w:firstLine="709"/>
        <w:jc w:val="both"/>
      </w:pPr>
      <w:r w:rsidRPr="005F6C24">
        <w:rPr>
          <w:rFonts w:eastAsia="Calibri"/>
        </w:rPr>
        <w:lastRenderedPageBreak/>
        <w:t xml:space="preserve">Объекты патентных прав. Понятие и условия патентоспособности изобретения, полезной модели, промышленного образца. </w:t>
      </w:r>
      <w:r w:rsidRPr="005F6C24">
        <w:t xml:space="preserve">Объекты, не признаваемые промышленной собственностью. </w:t>
      </w:r>
    </w:p>
    <w:p w:rsidR="00E913D5" w:rsidRPr="005F6C24" w:rsidRDefault="00E913D5" w:rsidP="002424EE">
      <w:pPr>
        <w:ind w:firstLine="709"/>
        <w:jc w:val="both"/>
        <w:rPr>
          <w:rFonts w:eastAsia="Calibri"/>
        </w:rPr>
      </w:pPr>
      <w:r w:rsidRPr="005F6C24">
        <w:rPr>
          <w:rFonts w:eastAsia="Calibri"/>
        </w:rPr>
        <w:t xml:space="preserve">Субъекты патентных прав: общая характеристика. Авторы объектов патентного права, патентообладатели, наследники (правопреемники). Патентные права. Ограничения патентных прав, право преждепользования, право послепользования. </w:t>
      </w:r>
    </w:p>
    <w:p w:rsidR="00E913D5" w:rsidRPr="005F6C24" w:rsidRDefault="00E913D5" w:rsidP="002424EE">
      <w:pPr>
        <w:ind w:firstLine="709"/>
        <w:jc w:val="both"/>
        <w:rPr>
          <w:rFonts w:eastAsia="Calibri"/>
        </w:rPr>
      </w:pPr>
      <w:r w:rsidRPr="005F6C24">
        <w:rPr>
          <w:rFonts w:eastAsia="Calibri"/>
        </w:rPr>
        <w:t>Исключительные права на объекты патентных прав. Содержание патентных прав. Объем правовой охраны исключительных патентных прав. Имущественные и неимущественные исключительные права на изобретения, полезные модели, промышленные образцы. Сроки действия исключительных патентных прав. Распоряжение исключительным правом.</w:t>
      </w:r>
    </w:p>
    <w:p w:rsidR="00E913D5" w:rsidRPr="005F6C24" w:rsidRDefault="00E913D5" w:rsidP="002424EE">
      <w:pPr>
        <w:ind w:firstLine="709"/>
        <w:jc w:val="both"/>
        <w:rPr>
          <w:rFonts w:eastAsia="Calibri"/>
        </w:rPr>
      </w:pPr>
      <w:r w:rsidRPr="005F6C24">
        <w:rPr>
          <w:rFonts w:eastAsia="Calibri"/>
        </w:rPr>
        <w:t>Получение патента и его этапы. Обязанности патентообладателя. Прекращение действия патента. Патентование за рубежом.</w:t>
      </w:r>
    </w:p>
    <w:p w:rsidR="00E913D5" w:rsidRPr="005F6C24" w:rsidRDefault="00E913D5" w:rsidP="002424EE">
      <w:pPr>
        <w:keepNext/>
        <w:suppressAutoHyphens/>
        <w:ind w:firstLine="709"/>
        <w:jc w:val="both"/>
      </w:pPr>
      <w:r w:rsidRPr="005F6C24">
        <w:t xml:space="preserve">Государственная регистрация изобретений, полезных моделей и промышленных образцов. Подача заявки на выдачу патента на изобретение, полезную модель или промышленный образец. </w:t>
      </w:r>
    </w:p>
    <w:p w:rsidR="00E913D5" w:rsidRPr="005F6C24" w:rsidRDefault="00E913D5" w:rsidP="002424EE">
      <w:pPr>
        <w:keepNext/>
        <w:suppressAutoHyphens/>
        <w:ind w:firstLine="709"/>
        <w:jc w:val="both"/>
      </w:pPr>
      <w:r w:rsidRPr="005F6C24">
        <w:t>Экспертиза заявки на выдачу патента. Формальная экспертиза заявки на изобретение, полезную модель или промышленный образец.  Экспертиза заявки на изобретение и промышленный образец по существу. Решение о выдаче патента на изобретение или об отказе в его выдаче.</w:t>
      </w:r>
    </w:p>
    <w:p w:rsidR="00E913D5" w:rsidRPr="005F6C24" w:rsidRDefault="00E913D5" w:rsidP="002424EE">
      <w:pPr>
        <w:keepNext/>
        <w:suppressAutoHyphens/>
        <w:ind w:firstLine="709"/>
        <w:jc w:val="both"/>
      </w:pPr>
      <w:r w:rsidRPr="005F6C24">
        <w:t xml:space="preserve">Право авторства. Право на вознаграждение за использование служебного объекта патентных прав. Право на подачу заявки и право на получение патента. Содержание исключительного права на изобретение, полезную модель или промышленный образец. </w:t>
      </w:r>
    </w:p>
    <w:p w:rsidR="00E913D5" w:rsidRPr="005F6C24" w:rsidRDefault="00E913D5" w:rsidP="002424EE">
      <w:pPr>
        <w:keepNext/>
        <w:suppressAutoHyphens/>
        <w:ind w:firstLine="709"/>
        <w:jc w:val="both"/>
      </w:pPr>
      <w:r w:rsidRPr="005F6C24">
        <w:t>Объем исключительного права на запатентованные объекты. Сроки действия исключительных прав на изобретение, полезную модель и промышленный образец. Переход в общественное достояние. Ограничения патентных прав. Распоряжение исключительным правом. Защита прав авторов и патентообладателей. Споры, связанные с защитой патентных прав.</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5</w:t>
      </w:r>
      <w:r w:rsidRPr="005F6C24">
        <w:rPr>
          <w:rFonts w:eastAsia="Calibri"/>
          <w:b/>
        </w:rPr>
        <w:t xml:space="preserve"> Правовая защита патентных прав</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патентных прав.</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патентных прав.</w:t>
      </w:r>
    </w:p>
    <w:p w:rsidR="00E913D5" w:rsidRPr="005F6C24" w:rsidRDefault="00E913D5" w:rsidP="002424EE">
      <w:pPr>
        <w:ind w:firstLine="709"/>
        <w:jc w:val="both"/>
        <w:rPr>
          <w:rFonts w:eastAsia="Calibri"/>
        </w:rPr>
      </w:pPr>
      <w:r w:rsidRPr="005F6C24">
        <w:rPr>
          <w:rFonts w:eastAsia="Calibri"/>
        </w:rPr>
        <w:t>Особенности защиты личных неимущественных прав авторов изобретений, полезных моделей, промышленных образцов.</w:t>
      </w:r>
    </w:p>
    <w:p w:rsidR="00E913D5" w:rsidRPr="005F6C24" w:rsidRDefault="00E913D5" w:rsidP="002424EE">
      <w:pPr>
        <w:ind w:firstLine="709"/>
        <w:jc w:val="both"/>
        <w:rPr>
          <w:rFonts w:eastAsia="Calibri"/>
        </w:rPr>
      </w:pPr>
      <w:r w:rsidRPr="005F6C24">
        <w:rPr>
          <w:rFonts w:eastAsia="Calibri"/>
        </w:rPr>
        <w:t>Ответственность за нарушение патентных прав: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Особенности рассмотрения споров в сфере патентных прав. Соотношение административного и судебного порядков рассмотрения патентных споров.</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патентных прав.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6</w:t>
      </w:r>
      <w:r w:rsidRPr="005F6C24">
        <w:rPr>
          <w:rFonts w:eastAsia="Calibri"/>
          <w:b/>
        </w:rPr>
        <w:t xml:space="preserve"> Права на средства индивидуализации </w:t>
      </w:r>
    </w:p>
    <w:p w:rsidR="00E913D5" w:rsidRPr="005F6C24" w:rsidRDefault="00E913D5" w:rsidP="002424EE">
      <w:pPr>
        <w:ind w:firstLine="709"/>
        <w:jc w:val="both"/>
        <w:rPr>
          <w:rFonts w:eastAsia="Calibri"/>
        </w:rPr>
      </w:pPr>
      <w:r w:rsidRPr="005F6C24">
        <w:rPr>
          <w:rFonts w:eastAsia="Calibri"/>
        </w:rPr>
        <w:t>Понятие средств индивидуализации товаров, работ (услуг), юридических лиц, предприятий. Их классификация. Законодательство, регулирующее отношения в сфере средств индивидуализации. Система международных договоров в этой сфере.</w:t>
      </w:r>
    </w:p>
    <w:p w:rsidR="00E913D5" w:rsidRPr="005F6C24" w:rsidRDefault="00E913D5" w:rsidP="002424EE">
      <w:pPr>
        <w:autoSpaceDE w:val="0"/>
        <w:autoSpaceDN w:val="0"/>
        <w:adjustRightInd w:val="0"/>
        <w:ind w:firstLine="709"/>
        <w:jc w:val="both"/>
        <w:rPr>
          <w:rFonts w:eastAsia="Calibri"/>
        </w:rPr>
      </w:pPr>
      <w:r w:rsidRPr="005F6C24">
        <w:rPr>
          <w:rFonts w:eastAsia="Calibri"/>
        </w:rPr>
        <w:t xml:space="preserve">Фирменное наименование как средство индивидуализации юридического лица: понятие, назначение и его состав. История развития фирменных наименований в России и за рубежом. Право на фирменное наименование. Принципы правовой охраны фирменного наименования. Требования, предъявляемые к фирменному наименованию. Субъекты права на фирменное наименование. </w:t>
      </w:r>
      <w:r w:rsidRPr="005F6C24">
        <w:t xml:space="preserve">Содержание исключительного права на использование фирменного наименования. </w:t>
      </w:r>
      <w:r w:rsidRPr="005F6C24">
        <w:rPr>
          <w:rFonts w:eastAsia="Calibri"/>
        </w:rPr>
        <w:t>Момент возникновения и прекращения права на фирменное наименование.</w:t>
      </w:r>
    </w:p>
    <w:p w:rsidR="00E913D5" w:rsidRPr="005F6C24" w:rsidRDefault="00E913D5" w:rsidP="002424EE">
      <w:pPr>
        <w:ind w:firstLine="709"/>
        <w:jc w:val="both"/>
        <w:rPr>
          <w:rFonts w:eastAsia="Calibri"/>
        </w:rPr>
      </w:pPr>
      <w:r w:rsidRPr="005F6C24">
        <w:rPr>
          <w:rFonts w:eastAsia="Calibri"/>
        </w:rPr>
        <w:t xml:space="preserve">Товарный знак (знак обслуживания) как средство индивидуализации товаров работ (услуг). Понятие и виды товарных знаков (знаков обслуживания). Субъекты прав на товарные </w:t>
      </w:r>
      <w:r w:rsidRPr="005F6C24">
        <w:rPr>
          <w:rFonts w:eastAsia="Calibri"/>
        </w:rPr>
        <w:lastRenderedPageBreak/>
        <w:t xml:space="preserve">знаки (знаки обслуживания). Требования к обозначению, регистрируемому в качестве товарного знака. Исключительное право на товарный знак и срок его действия. Государственная регистрация товарного знака и её этапы. </w:t>
      </w:r>
      <w:r w:rsidRPr="005F6C24">
        <w:t xml:space="preserve">Заявка на товарный знак. Приоритет товарного знака. Конвенционный и выставочный приоритет. Последствия совпадения дат приоритета товарных знаков. Экспертиза заявки на товарный знак и внесение изменений в документы заявки. Формальная экспертиза заявки на товарный знак. Экспертиза по существу обозначения, заявленного в качестве товарного знака. Восстановление пропущенных сроков, связанных с проведением экспертизы заявки на товарный знак. Отзыв заявки на товарный знак и выделение из нее другой заявки. Порядок государственной регистрации товарного знака. Публикация сведений о государственной регистрации товарного знака. </w:t>
      </w:r>
      <w:r w:rsidRPr="005F6C24">
        <w:rPr>
          <w:rFonts w:eastAsia="Calibri"/>
        </w:rPr>
        <w:t>Свидетельство на товарный знак. Международная классификация товаров и услуг. Общеизвестные товарные знаки. Использование товарного знака. Лицензионные договоры, их виды. Досрочное прекращение правовой охраны товарного знака.</w:t>
      </w:r>
    </w:p>
    <w:p w:rsidR="00E913D5" w:rsidRPr="005F6C24" w:rsidRDefault="00E913D5" w:rsidP="002424EE">
      <w:pPr>
        <w:autoSpaceDE w:val="0"/>
        <w:autoSpaceDN w:val="0"/>
        <w:adjustRightInd w:val="0"/>
        <w:ind w:firstLine="709"/>
        <w:jc w:val="both"/>
      </w:pPr>
      <w:r w:rsidRPr="005F6C24">
        <w:t xml:space="preserve">Наименование места происхождения товара (понятие, признаки). Государственная регистрация наименования места происхождения товара Исключительное право на наименование места происхождения товара. </w:t>
      </w:r>
      <w:r w:rsidRPr="005F6C24">
        <w:rPr>
          <w:rFonts w:eastAsia="Calibri"/>
        </w:rPr>
        <w:t xml:space="preserve">Использование наименования места происхождения товара. Распоряжение исключительным правом на наименование места происхождения товара, срок его действия. </w:t>
      </w:r>
      <w:r w:rsidRPr="005F6C24">
        <w:t>Знак охраны наименования места происхождения товара. Действие правовой охраны наименования места происхождения товара. Срок действия свидетельства об исключительном праве на наименование места происхождения товара. Прекращение правовой охраны наименования места происхождения товара и исключительного права на наименование места происхождения товара. Защита наименования места происхождения товара. Регистрация наименования места происхождения товара в иностранных государствах.</w:t>
      </w:r>
    </w:p>
    <w:p w:rsidR="00E913D5" w:rsidRPr="005F6C24" w:rsidRDefault="00E913D5" w:rsidP="002424EE">
      <w:pPr>
        <w:autoSpaceDE w:val="0"/>
        <w:autoSpaceDN w:val="0"/>
        <w:adjustRightInd w:val="0"/>
        <w:ind w:firstLine="709"/>
        <w:jc w:val="both"/>
        <w:rPr>
          <w:rFonts w:eastAsia="Calibri"/>
        </w:rPr>
      </w:pPr>
      <w:r w:rsidRPr="005F6C24">
        <w:rPr>
          <w:rFonts w:eastAsia="Calibri"/>
        </w:rPr>
        <w:t xml:space="preserve">Коммерческое обозначение как средство индивидуализации предприятия, понятие, признаки. </w:t>
      </w:r>
      <w:r w:rsidRPr="005F6C24">
        <w:t xml:space="preserve">Условие возникновения исключительного права на использование коммерческого обозначения. </w:t>
      </w:r>
      <w:r w:rsidRPr="005F6C24">
        <w:rPr>
          <w:rFonts w:eastAsia="Calibri"/>
        </w:rPr>
        <w:t xml:space="preserve">Субъекты права на коммерческое обозначение. Право на коммерческое обозначение. </w:t>
      </w:r>
      <w:r w:rsidRPr="005F6C24">
        <w:t xml:space="preserve">Объем исключительного права. Действие исключительного права на коммерческое обозначение. Ограничения по переходу исключительного права к другим лицам. </w:t>
      </w:r>
      <w:r w:rsidRPr="005F6C24">
        <w:rPr>
          <w:rFonts w:eastAsia="Calibri"/>
        </w:rPr>
        <w:t>Основания прекращения права на коммерческое обозначение.</w:t>
      </w:r>
    </w:p>
    <w:p w:rsidR="00E913D5" w:rsidRPr="005F6C24" w:rsidRDefault="00E913D5" w:rsidP="002424EE">
      <w:pPr>
        <w:autoSpaceDE w:val="0"/>
        <w:autoSpaceDN w:val="0"/>
        <w:adjustRightInd w:val="0"/>
        <w:ind w:firstLine="709"/>
        <w:jc w:val="both"/>
      </w:pPr>
      <w:r w:rsidRPr="005F6C24">
        <w:t>Соотношение прав на фирменное наименование с правами на коммерческое обозначение и на товарный знак и знак обслуживания.</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7</w:t>
      </w:r>
      <w:r w:rsidRPr="005F6C24">
        <w:rPr>
          <w:rFonts w:eastAsia="Calibri"/>
          <w:b/>
        </w:rPr>
        <w:t xml:space="preserve"> Правовая защита прав на средства индивидуализации</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исключительных прав на средства индивидуализации.</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указанных прав.</w:t>
      </w:r>
    </w:p>
    <w:p w:rsidR="00E913D5" w:rsidRPr="005F6C24" w:rsidRDefault="00E913D5" w:rsidP="002424EE">
      <w:pPr>
        <w:ind w:firstLine="709"/>
        <w:jc w:val="both"/>
        <w:rPr>
          <w:rFonts w:eastAsia="Calibri"/>
        </w:rPr>
      </w:pPr>
      <w:r w:rsidRPr="005F6C24">
        <w:rPr>
          <w:rFonts w:eastAsia="Calibri"/>
        </w:rPr>
        <w:t xml:space="preserve">Рассмотрение споров в сфере средств индивидуализации в административном и судебном порядке. </w:t>
      </w:r>
    </w:p>
    <w:p w:rsidR="00E913D5" w:rsidRPr="005F6C24" w:rsidRDefault="00E913D5" w:rsidP="002424EE">
      <w:pPr>
        <w:ind w:firstLine="709"/>
        <w:jc w:val="both"/>
        <w:rPr>
          <w:rFonts w:eastAsia="Calibri"/>
        </w:rPr>
      </w:pPr>
      <w:r w:rsidRPr="005F6C24">
        <w:rPr>
          <w:rFonts w:eastAsia="Calibri"/>
        </w:rPr>
        <w:t>Ответственность за нарушение исключительных прав на средства индивидуализации: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исключительных прав на средства индивидуализации.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8</w:t>
      </w:r>
      <w:r w:rsidRPr="005F6C24">
        <w:rPr>
          <w:rFonts w:eastAsia="Calibri"/>
          <w:b/>
        </w:rPr>
        <w:t xml:space="preserve"> Правовая охрана иных объектов интеллектуальной собственности </w:t>
      </w:r>
    </w:p>
    <w:p w:rsidR="00E913D5" w:rsidRPr="001416E5" w:rsidRDefault="00E913D5" w:rsidP="002424EE">
      <w:pPr>
        <w:ind w:firstLine="709"/>
        <w:jc w:val="both"/>
        <w:rPr>
          <w:rFonts w:eastAsia="Calibri"/>
        </w:rPr>
      </w:pPr>
      <w:r w:rsidRPr="005F6C24">
        <w:rPr>
          <w:rFonts w:eastAsia="Calibri"/>
        </w:rPr>
        <w:t>Понятие селекционного достижения и условия его охраноспособности. История развития правовой охраны селекционного достижения в России и за рубежом. Авторы и соавторы селекционного достижения, их права и обязанности. Государственная регистрация селекционного достижения, получение патента.</w:t>
      </w:r>
      <w:r w:rsidRPr="005F6C24">
        <w:t xml:space="preserve"> Возникновение права на селекционное достижение. Права авторов и обладателей патентов на селекционные достижения </w:t>
      </w:r>
      <w:r w:rsidRPr="001416E5">
        <w:t xml:space="preserve">и их защита. </w:t>
      </w:r>
      <w:r w:rsidRPr="001416E5">
        <w:rPr>
          <w:rFonts w:eastAsia="Calibri"/>
        </w:rPr>
        <w:t>Исключительное право на селекционное достижение. Срок действия исключительного права на селекционное достижение. Распоряжение исключительным правом на селекционное достижение. Лицензионные договоры, принудительные лицензии. Защита исключительных прав на селекционные достижения.</w:t>
      </w:r>
    </w:p>
    <w:p w:rsidR="00E913D5" w:rsidRPr="001416E5" w:rsidRDefault="00E913D5" w:rsidP="002424EE">
      <w:pPr>
        <w:ind w:firstLine="709"/>
        <w:jc w:val="both"/>
        <w:rPr>
          <w:rFonts w:eastAsia="Calibri"/>
        </w:rPr>
      </w:pPr>
      <w:r w:rsidRPr="001416E5">
        <w:rPr>
          <w:rFonts w:eastAsia="Calibri"/>
        </w:rPr>
        <w:lastRenderedPageBreak/>
        <w:t>Право на топологии интегральных микросхем. Понятие и признаки топологии интегральной микросхемы. Субъекты исключительных прав на топологию интегральной микросхемы. Регистрация топологии интегральной микросхемы. Исключительные права на топологию интегральной микросхемы. Права автора. Служебная топология, создание топологии по заказу. Лицензионный договор. Защита исключительных прав на топологию интегральной микросхемы.</w:t>
      </w:r>
    </w:p>
    <w:p w:rsidR="00E913D5" w:rsidRPr="001416E5" w:rsidRDefault="00E913D5" w:rsidP="002424EE">
      <w:pPr>
        <w:ind w:firstLine="709"/>
        <w:jc w:val="both"/>
        <w:rPr>
          <w:rFonts w:eastAsia="Calibri"/>
        </w:rPr>
      </w:pPr>
      <w:r w:rsidRPr="001416E5">
        <w:rPr>
          <w:rFonts w:eastAsia="Calibri"/>
        </w:rPr>
        <w:t xml:space="preserve">Понятие секрета производства (ноу-хау) по действующему российскому законодательству. Правовая регламентация ноу-хау в законодательстве и доктрине зарубежных стран и международных соглашений. </w:t>
      </w:r>
      <w:r w:rsidRPr="001416E5">
        <w:t xml:space="preserve">Субъекты и содержание права на секрет производства. </w:t>
      </w:r>
      <w:r w:rsidRPr="001416E5">
        <w:rPr>
          <w:rFonts w:eastAsia="Calibri"/>
        </w:rPr>
        <w:t>Распоряжение правом на ноу-хау. Служебное ноу-хау. Защита исключительных прав на секрет производства (ноу-хау).</w:t>
      </w:r>
    </w:p>
    <w:p w:rsidR="00E913D5" w:rsidRPr="001416E5" w:rsidRDefault="00E913D5" w:rsidP="002424EE">
      <w:pPr>
        <w:ind w:firstLine="709"/>
        <w:jc w:val="both"/>
        <w:rPr>
          <w:rFonts w:eastAsia="Calibri"/>
        </w:rPr>
      </w:pPr>
      <w:r w:rsidRPr="001416E5">
        <w:rPr>
          <w:rFonts w:eastAsia="Calibri"/>
        </w:rPr>
        <w:t>Право использования результатов интеллектуальной деятельности в составе единой технологии. Понятие единой технологии. Права и обязанности организатора создания единой технологии. Распоряжение правом на технологию.</w:t>
      </w:r>
    </w:p>
    <w:p w:rsidR="00E913D5" w:rsidRPr="001416E5" w:rsidRDefault="00E913D5" w:rsidP="002424EE">
      <w:pPr>
        <w:ind w:firstLine="709"/>
        <w:jc w:val="both"/>
      </w:pPr>
      <w:r w:rsidRPr="001416E5">
        <w:rPr>
          <w:rFonts w:eastAsia="Calibri"/>
        </w:rPr>
        <w:t xml:space="preserve">Права, связанные с открытиями и рационализаторскими предложениями. Понятие и признаки открытия. Субъекты права на открытие. Права авторов на открытие и их защита. Понятие и признаки рационализаторского предложения и его признаки. Права на рационализаторское предложение и их защита. </w:t>
      </w:r>
      <w:r w:rsidRPr="001416E5">
        <w:t>Доменные имена как объекты интеллектуальной собственности</w:t>
      </w:r>
    </w:p>
    <w:p w:rsidR="004D1CD9" w:rsidRDefault="004D1CD9" w:rsidP="004D1CD9">
      <w:pPr>
        <w:spacing w:line="360" w:lineRule="auto"/>
        <w:jc w:val="both"/>
        <w:rPr>
          <w:b/>
          <w:color w:val="000000"/>
          <w:spacing w:val="7"/>
        </w:rPr>
      </w:pPr>
      <w:r>
        <w:rPr>
          <w:b/>
          <w:color w:val="000000"/>
          <w:spacing w:val="7"/>
        </w:rPr>
        <w:t xml:space="preserve">          </w:t>
      </w:r>
    </w:p>
    <w:p w:rsidR="00FC2AE0" w:rsidRDefault="00FC2AE0" w:rsidP="004D1CD9">
      <w:pPr>
        <w:pStyle w:val="1"/>
        <w:spacing w:before="0"/>
        <w:ind w:firstLine="567"/>
        <w:rPr>
          <w:b w:val="0"/>
          <w:color w:val="000000"/>
          <w:spacing w:val="7"/>
        </w:rPr>
      </w:pPr>
      <w:bookmarkStart w:id="4" w:name="_Toc24184397"/>
      <w:r w:rsidRPr="00C0641D">
        <w:rPr>
          <w:color w:val="000000"/>
          <w:spacing w:val="7"/>
        </w:rPr>
        <w:t>3 Методические указания по самостоятельной работе</w:t>
      </w:r>
      <w:bookmarkEnd w:id="4"/>
    </w:p>
    <w:p w:rsidR="00C0641D" w:rsidRPr="00C0641D" w:rsidRDefault="00C0641D" w:rsidP="004D1CD9">
      <w:pPr>
        <w:ind w:firstLine="567"/>
        <w:jc w:val="both"/>
        <w:rPr>
          <w:color w:val="000000"/>
        </w:rPr>
      </w:pPr>
      <w:r w:rsidRPr="00C0641D">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C0641D" w:rsidRPr="00C0641D" w:rsidRDefault="00C0641D" w:rsidP="004D1CD9">
      <w:pPr>
        <w:ind w:firstLine="567"/>
        <w:jc w:val="both"/>
        <w:rPr>
          <w:color w:val="000000"/>
        </w:rPr>
      </w:pPr>
      <w:r w:rsidRPr="00C0641D">
        <w:rPr>
          <w:color w:val="000000"/>
        </w:rPr>
        <w:t>- подготовка к семинарам и практическим занятиям, иным видам работам (включая публичные выступления, круглые столы, текущий контроль и т.д.)</w:t>
      </w:r>
      <w:r>
        <w:rPr>
          <w:color w:val="000000"/>
        </w:rPr>
        <w:t xml:space="preserve"> и выполнение домашних заданий;</w:t>
      </w:r>
      <w:r w:rsidRPr="00C0641D">
        <w:rPr>
          <w:color w:val="000000"/>
        </w:rPr>
        <w:t xml:space="preserve"> </w:t>
      </w:r>
    </w:p>
    <w:p w:rsidR="00C0641D" w:rsidRPr="00C0641D" w:rsidRDefault="00C0641D" w:rsidP="004D1CD9">
      <w:pPr>
        <w:ind w:firstLine="567"/>
        <w:jc w:val="both"/>
        <w:rPr>
          <w:color w:val="000000"/>
        </w:rPr>
      </w:pPr>
      <w:r>
        <w:rPr>
          <w:color w:val="000000"/>
        </w:rPr>
        <w:t xml:space="preserve">- подготовка письменных </w:t>
      </w:r>
      <w:r w:rsidRPr="00C0641D">
        <w:rPr>
          <w:color w:val="000000"/>
        </w:rPr>
        <w:t xml:space="preserve">работ (докладов, контрольных работ (рефератов), эссе и групповых проектов); </w:t>
      </w:r>
    </w:p>
    <w:p w:rsidR="00C0641D" w:rsidRPr="00C0641D" w:rsidRDefault="00C0641D" w:rsidP="004D1CD9">
      <w:pPr>
        <w:ind w:firstLine="567"/>
        <w:jc w:val="both"/>
        <w:rPr>
          <w:color w:val="000000"/>
        </w:rPr>
      </w:pPr>
      <w:r w:rsidRPr="00C0641D">
        <w:rPr>
          <w:color w:val="000000"/>
        </w:rPr>
        <w:t>- самостоятельный поиск информации в Интернете</w:t>
      </w:r>
      <w:r>
        <w:rPr>
          <w:color w:val="000000"/>
        </w:rPr>
        <w:t>.</w:t>
      </w:r>
      <w:r w:rsidRPr="00C0641D">
        <w:rPr>
          <w:color w:val="000000"/>
        </w:rPr>
        <w:t xml:space="preserve"> </w:t>
      </w:r>
    </w:p>
    <w:p w:rsidR="00C62E3D" w:rsidRPr="00C0641D" w:rsidRDefault="00FE2868" w:rsidP="004D1CD9">
      <w:pPr>
        <w:ind w:firstLine="567"/>
        <w:jc w:val="both"/>
        <w:rPr>
          <w:color w:val="000000"/>
        </w:rPr>
      </w:pPr>
      <w:r w:rsidRPr="00C0641D">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C0641D" w:rsidRDefault="00FE2868" w:rsidP="004D1CD9">
      <w:pPr>
        <w:pStyle w:val="a6"/>
        <w:spacing w:before="0" w:beforeAutospacing="0" w:after="0" w:afterAutospacing="0"/>
        <w:ind w:firstLine="567"/>
        <w:jc w:val="both"/>
        <w:rPr>
          <w:color w:val="000000"/>
        </w:rPr>
      </w:pPr>
      <w:r w:rsidRPr="00C0641D">
        <w:rPr>
          <w:color w:val="000000"/>
        </w:rPr>
        <w:t xml:space="preserve">Критерии оценки самостоятельной работы </w:t>
      </w:r>
      <w:r w:rsidR="00DB4D3E" w:rsidRPr="00C0641D">
        <w:rPr>
          <w:color w:val="000000"/>
        </w:rPr>
        <w:t>нап</w:t>
      </w:r>
      <w:r w:rsidRPr="00C0641D">
        <w:rPr>
          <w:color w:val="000000"/>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Выполняя самостоятельную работу под контролем преподавателя, студент должен:</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освоить минимум содержания, выносимый на самостоятельную работу студентов и предложенный преподавателем;</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C0641D">
        <w:rPr>
          <w:color w:val="000000"/>
        </w:rPr>
        <w:t xml:space="preserve">ФОСе. </w:t>
      </w:r>
    </w:p>
    <w:p w:rsidR="00BA2D49" w:rsidRDefault="00BA2D49" w:rsidP="004D1CD9">
      <w:pPr>
        <w:rPr>
          <w:b/>
          <w:bCs/>
          <w:color w:val="000000"/>
          <w:sz w:val="28"/>
          <w:szCs w:val="28"/>
        </w:rPr>
      </w:pPr>
      <w:r>
        <w:rPr>
          <w:b/>
          <w:bCs/>
          <w:color w:val="000000"/>
          <w:sz w:val="28"/>
          <w:szCs w:val="28"/>
        </w:rPr>
        <w:br w:type="page"/>
      </w:r>
    </w:p>
    <w:p w:rsidR="00A3494B" w:rsidRPr="008B0224" w:rsidRDefault="00305C8E" w:rsidP="004D1CD9">
      <w:pPr>
        <w:pStyle w:val="1"/>
        <w:spacing w:before="0"/>
        <w:ind w:firstLine="709"/>
        <w:rPr>
          <w:rFonts w:ascii="Times New Roman" w:hAnsi="Times New Roman" w:cs="Times New Roman"/>
          <w:color w:val="000000"/>
        </w:rPr>
      </w:pPr>
      <w:bookmarkStart w:id="5" w:name="_Toc24184398"/>
      <w:r w:rsidRPr="008B0224">
        <w:rPr>
          <w:rFonts w:ascii="Times New Roman" w:hAnsi="Times New Roman" w:cs="Times New Roman"/>
          <w:color w:val="000000"/>
        </w:rPr>
        <w:lastRenderedPageBreak/>
        <w:t xml:space="preserve">4 </w:t>
      </w:r>
      <w:r w:rsidR="00A3494B" w:rsidRPr="008B0224">
        <w:rPr>
          <w:rFonts w:ascii="Times New Roman" w:hAnsi="Times New Roman" w:cs="Times New Roman"/>
          <w:color w:val="000000"/>
        </w:rPr>
        <w:t>Методические указания по тестированию</w:t>
      </w:r>
      <w:bookmarkEnd w:id="5"/>
    </w:p>
    <w:p w:rsidR="004D1CD9" w:rsidRPr="004D1CD9" w:rsidRDefault="004D1CD9" w:rsidP="004D1CD9"/>
    <w:p w:rsidR="004D1CD9" w:rsidRPr="004D1CD9" w:rsidRDefault="004D1CD9" w:rsidP="00577241">
      <w:pPr>
        <w:pStyle w:val="a6"/>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rsidR="004D1CD9" w:rsidRDefault="00BA2D49" w:rsidP="00577241">
      <w:pPr>
        <w:pStyle w:val="a6"/>
        <w:spacing w:before="0" w:beforeAutospacing="0" w:after="0" w:afterAutospacing="0"/>
        <w:ind w:firstLine="567"/>
        <w:jc w:val="both"/>
      </w:pPr>
      <w:r w:rsidRPr="00BA2D49">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4D1CD9" w:rsidRPr="004D1CD9" w:rsidRDefault="00BA2D49" w:rsidP="00577241">
      <w:pPr>
        <w:pStyle w:val="a6"/>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4D1CD9" w:rsidRPr="004D1CD9" w:rsidRDefault="00BA2D49" w:rsidP="004D1CD9">
      <w:pPr>
        <w:pStyle w:val="a6"/>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4D1CD9" w:rsidRPr="004D1CD9" w:rsidRDefault="00BA2D49" w:rsidP="004D1CD9">
      <w:pPr>
        <w:pStyle w:val="a6"/>
        <w:spacing w:before="0" w:beforeAutospacing="0" w:after="0" w:afterAutospacing="0"/>
        <w:ind w:firstLine="567"/>
        <w:jc w:val="both"/>
      </w:pPr>
      <w:r w:rsidRPr="004D1CD9">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4D1CD9" w:rsidRPr="004D1CD9" w:rsidRDefault="00BA2D49" w:rsidP="004D1CD9">
      <w:pPr>
        <w:pStyle w:val="a6"/>
        <w:spacing w:before="0" w:beforeAutospacing="0" w:after="0" w:afterAutospacing="0"/>
        <w:ind w:firstLine="567"/>
        <w:jc w:val="both"/>
      </w:pPr>
      <w:r w:rsidRPr="004D1CD9">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4D1CD9" w:rsidRPr="004D1CD9" w:rsidRDefault="00BA2D49" w:rsidP="004D1CD9">
      <w:pPr>
        <w:pStyle w:val="a6"/>
        <w:spacing w:before="0" w:beforeAutospacing="0" w:after="0" w:afterAutospacing="0"/>
        <w:ind w:firstLine="567"/>
        <w:jc w:val="both"/>
      </w:pPr>
      <w:r w:rsidRPr="004D1CD9">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BA2D49" w:rsidRPr="004D1CD9" w:rsidRDefault="004D1CD9" w:rsidP="004D1CD9">
      <w:pPr>
        <w:pStyle w:val="a6"/>
        <w:spacing w:before="0" w:beforeAutospacing="0" w:after="0" w:afterAutospacing="0"/>
        <w:ind w:firstLine="567"/>
        <w:jc w:val="both"/>
      </w:pPr>
      <w:r w:rsidRPr="004D1CD9">
        <w:t>д</w:t>
      </w:r>
      <w:r w:rsidR="00BA2D4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BA2D49" w:rsidRPr="004D1CD9">
        <w:rPr>
          <w:color w:val="000000"/>
        </w:rPr>
        <w:t xml:space="preserve"> </w:t>
      </w:r>
    </w:p>
    <w:p w:rsidR="00A3494B" w:rsidRPr="004D1CD9" w:rsidRDefault="00A3494B" w:rsidP="004D1CD9">
      <w:pPr>
        <w:ind w:firstLine="567"/>
        <w:jc w:val="both"/>
      </w:pPr>
      <w:r w:rsidRPr="004D1CD9">
        <w:rPr>
          <w:bCs/>
          <w:color w:val="000000"/>
        </w:rPr>
        <w:t xml:space="preserve">Как готовиться к рубежным </w:t>
      </w:r>
      <w:r w:rsidR="00A6148D" w:rsidRPr="004D1CD9">
        <w:rPr>
          <w:bCs/>
          <w:color w:val="000000"/>
        </w:rPr>
        <w:t xml:space="preserve">тестовым </w:t>
      </w:r>
      <w:r w:rsidRPr="004D1CD9">
        <w:rPr>
          <w:bCs/>
          <w:color w:val="000000"/>
        </w:rPr>
        <w:t>работам.</w:t>
      </w:r>
    </w:p>
    <w:p w:rsidR="004D1CD9" w:rsidRPr="004D1CD9" w:rsidRDefault="00A3494B" w:rsidP="004D1CD9">
      <w:pPr>
        <w:pStyle w:val="a6"/>
        <w:spacing w:before="0" w:beforeAutospacing="0" w:after="0" w:afterAutospacing="0"/>
        <w:ind w:firstLine="567"/>
        <w:jc w:val="both"/>
        <w:rPr>
          <w:color w:val="000000"/>
        </w:rPr>
      </w:pPr>
      <w:r w:rsidRPr="004D1CD9">
        <w:rPr>
          <w:color w:val="000000"/>
        </w:rPr>
        <w:t xml:space="preserve">К каждой рубежной </w:t>
      </w:r>
      <w:r w:rsidR="00A6148D" w:rsidRPr="004D1CD9">
        <w:rPr>
          <w:color w:val="000000"/>
        </w:rPr>
        <w:t>тестовой</w:t>
      </w:r>
      <w:r w:rsidRPr="004D1CD9">
        <w:rPr>
          <w:color w:val="000000"/>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r w:rsidR="004D1CD9" w:rsidRPr="004D1CD9">
        <w:rPr>
          <w:color w:val="000000"/>
        </w:rPr>
        <w:t>:</w:t>
      </w:r>
    </w:p>
    <w:p w:rsidR="00A6148D" w:rsidRPr="004D1CD9" w:rsidRDefault="004D1CD9" w:rsidP="004D1CD9">
      <w:pPr>
        <w:pStyle w:val="a6"/>
        <w:spacing w:before="0" w:beforeAutospacing="0" w:after="0" w:afterAutospacing="0"/>
        <w:ind w:firstLine="567"/>
        <w:jc w:val="both"/>
        <w:rPr>
          <w:color w:val="000000"/>
        </w:rPr>
      </w:pPr>
      <w:r w:rsidRPr="004D1CD9">
        <w:rPr>
          <w:color w:val="000000"/>
        </w:rPr>
        <w:t>1)</w:t>
      </w:r>
      <w:r w:rsidR="00A3494B" w:rsidRPr="004D1CD9">
        <w:rPr>
          <w:color w:val="000000"/>
        </w:rPr>
        <w:t xml:space="preserve"> </w:t>
      </w:r>
      <w:r w:rsidRPr="004D1CD9">
        <w:rPr>
          <w:color w:val="000000"/>
        </w:rPr>
        <w:t>П</w:t>
      </w:r>
      <w:r w:rsidR="00A3494B" w:rsidRPr="004D1CD9">
        <w:rPr>
          <w:color w:val="000000"/>
        </w:rPr>
        <w:t>ознакомьтесь со следующей учебно-методической документацией:</w:t>
      </w:r>
    </w:p>
    <w:p w:rsidR="00A6148D" w:rsidRPr="004D1CD9" w:rsidRDefault="00A6148D" w:rsidP="004D1CD9">
      <w:pPr>
        <w:ind w:left="567"/>
        <w:jc w:val="both"/>
        <w:rPr>
          <w:color w:val="000000"/>
        </w:rPr>
      </w:pPr>
      <w:r w:rsidRPr="004D1CD9">
        <w:rPr>
          <w:color w:val="000000"/>
        </w:rPr>
        <w:t xml:space="preserve">- </w:t>
      </w:r>
      <w:r w:rsidR="004D1CD9" w:rsidRPr="004D1CD9">
        <w:rPr>
          <w:color w:val="000000"/>
        </w:rPr>
        <w:t>правовой терминологией</w:t>
      </w:r>
      <w:r w:rsidRPr="004D1CD9">
        <w:rPr>
          <w:color w:val="000000"/>
        </w:rPr>
        <w:t>;</w:t>
      </w:r>
      <w:r w:rsidR="00A3494B" w:rsidRPr="004D1CD9">
        <w:rPr>
          <w:color w:val="000000"/>
        </w:rPr>
        <w:t> </w:t>
      </w:r>
    </w:p>
    <w:p w:rsidR="00A6148D" w:rsidRPr="004D1CD9" w:rsidRDefault="00A6148D" w:rsidP="004D1CD9">
      <w:pPr>
        <w:ind w:left="567"/>
        <w:jc w:val="both"/>
        <w:rPr>
          <w:color w:val="000000"/>
        </w:rPr>
      </w:pPr>
      <w:r w:rsidRPr="004D1CD9">
        <w:rPr>
          <w:color w:val="000000"/>
        </w:rPr>
        <w:t xml:space="preserve">- </w:t>
      </w:r>
      <w:r w:rsidR="00A3494B" w:rsidRPr="004D1CD9">
        <w:rPr>
          <w:color w:val="000000"/>
        </w:rPr>
        <w:t>тематическими планами лекций и практических занятий, </w:t>
      </w:r>
    </w:p>
    <w:p w:rsidR="004D1CD9" w:rsidRPr="004D1CD9" w:rsidRDefault="00A6148D" w:rsidP="004D1CD9">
      <w:pPr>
        <w:ind w:firstLine="567"/>
        <w:jc w:val="both"/>
        <w:rPr>
          <w:color w:val="000000"/>
        </w:rPr>
      </w:pPr>
      <w:r w:rsidRPr="004D1CD9">
        <w:rPr>
          <w:color w:val="000000"/>
        </w:rPr>
        <w:t xml:space="preserve">- </w:t>
      </w:r>
      <w:r w:rsidR="004D1CD9" w:rsidRPr="004D1CD9">
        <w:rPr>
          <w:color w:val="000000"/>
        </w:rPr>
        <w:t>учебником</w:t>
      </w:r>
      <w:r w:rsidR="00A3494B" w:rsidRPr="004D1CD9">
        <w:rPr>
          <w:color w:val="000000"/>
        </w:rPr>
        <w:t>, учебными пособиями</w:t>
      </w:r>
      <w:r w:rsidR="004D1CD9" w:rsidRPr="004D1CD9">
        <w:rPr>
          <w:color w:val="000000"/>
        </w:rPr>
        <w:t xml:space="preserve"> по дисциплине.</w:t>
      </w:r>
    </w:p>
    <w:p w:rsidR="004D1CD9" w:rsidRPr="004D1CD9" w:rsidRDefault="004D1CD9" w:rsidP="004D1CD9">
      <w:pPr>
        <w:ind w:firstLine="567"/>
        <w:jc w:val="both"/>
        <w:rPr>
          <w:color w:val="000000"/>
        </w:rPr>
      </w:pPr>
      <w:r w:rsidRPr="004D1CD9">
        <w:rPr>
          <w:color w:val="000000"/>
        </w:rPr>
        <w:t>2) Изучите и проанализируйте нормативно-правовую и эмпирическую базу.</w:t>
      </w:r>
    </w:p>
    <w:p w:rsidR="00A3494B" w:rsidRPr="004D1CD9" w:rsidRDefault="00A3494B" w:rsidP="004D1CD9">
      <w:pPr>
        <w:ind w:firstLine="567"/>
        <w:jc w:val="both"/>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7E1C12" w:rsidRDefault="007E1C12" w:rsidP="008B0224">
      <w:pPr>
        <w:pStyle w:val="1"/>
        <w:ind w:firstLine="709"/>
        <w:rPr>
          <w:rFonts w:ascii="Times New Roman" w:hAnsi="Times New Roman" w:cs="Times New Roman"/>
          <w:color w:val="000000"/>
          <w:spacing w:val="7"/>
        </w:rPr>
      </w:pPr>
      <w:bookmarkStart w:id="6" w:name="_Toc24184399"/>
      <w:r w:rsidRPr="008B0224">
        <w:rPr>
          <w:rFonts w:ascii="Times New Roman" w:hAnsi="Times New Roman" w:cs="Times New Roman"/>
          <w:color w:val="000000"/>
          <w:spacing w:val="7"/>
        </w:rPr>
        <w:t xml:space="preserve">5 </w:t>
      </w:r>
      <w:r w:rsidR="0049169B" w:rsidRPr="008B0224">
        <w:rPr>
          <w:rFonts w:ascii="Times New Roman" w:hAnsi="Times New Roman" w:cs="Times New Roman"/>
          <w:color w:val="000000"/>
          <w:spacing w:val="7"/>
        </w:rPr>
        <w:t>Методические указания по</w:t>
      </w:r>
      <w:r w:rsidRPr="008B0224">
        <w:rPr>
          <w:rFonts w:ascii="Times New Roman" w:hAnsi="Times New Roman" w:cs="Times New Roman"/>
          <w:color w:val="000000"/>
          <w:spacing w:val="7"/>
        </w:rPr>
        <w:t xml:space="preserve"> подготовке к опросу</w:t>
      </w:r>
      <w:bookmarkEnd w:id="6"/>
    </w:p>
    <w:p w:rsidR="008B0224" w:rsidRPr="008B0224" w:rsidRDefault="008B0224" w:rsidP="008B0224"/>
    <w:p w:rsidR="007E1C12" w:rsidRPr="007E1C12" w:rsidRDefault="007E1C12" w:rsidP="007E1C12">
      <w:pPr>
        <w:widowControl w:val="0"/>
        <w:ind w:firstLine="709"/>
        <w:contextualSpacing/>
        <w:jc w:val="both"/>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rsidR="007E1C12" w:rsidRPr="007E1C12" w:rsidRDefault="007E1C12" w:rsidP="007E1C12">
      <w:pPr>
        <w:widowControl w:val="0"/>
        <w:ind w:firstLine="709"/>
        <w:contextualSpacing/>
        <w:jc w:val="both"/>
      </w:pPr>
      <w:r w:rsidRPr="007E1C12">
        <w:t xml:space="preserve">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w:t>
      </w:r>
      <w:r w:rsidRPr="007E1C12">
        <w:lastRenderedPageBreak/>
        <w:t>позволяют варьировать поведение исследователя в зависимости от реакции респондентов на вопросы.</w:t>
      </w:r>
    </w:p>
    <w:p w:rsidR="007E1C12" w:rsidRPr="007E1C12" w:rsidRDefault="007E1C12" w:rsidP="007E1C12">
      <w:pPr>
        <w:widowControl w:val="0"/>
        <w:ind w:firstLine="709"/>
        <w:contextualSpacing/>
        <w:jc w:val="both"/>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rsidR="007E1C12" w:rsidRPr="007E1C12" w:rsidRDefault="007E1C12" w:rsidP="007E1C12">
      <w:pPr>
        <w:widowControl w:val="0"/>
        <w:ind w:firstLine="709"/>
        <w:contextualSpacing/>
        <w:jc w:val="both"/>
      </w:pPr>
      <w:r w:rsidRPr="007E1C12">
        <w:t>Опрос может быть групповым и индивидуальным; устным и письменным.</w:t>
      </w:r>
    </w:p>
    <w:p w:rsidR="007E1C12" w:rsidRPr="007E1C12" w:rsidRDefault="007E1C12" w:rsidP="007E1C12">
      <w:pPr>
        <w:widowControl w:val="0"/>
        <w:ind w:firstLine="709"/>
        <w:contextualSpacing/>
        <w:jc w:val="both"/>
      </w:pPr>
      <w:r w:rsidRPr="007E1C12">
        <w:t>Беседа– это один из методов опроса, представляющий собой относительно свободный диалог между преподавателем  и студентом (ми)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вопросов темы и т.п.</w:t>
      </w:r>
    </w:p>
    <w:p w:rsidR="007E1C12" w:rsidRPr="007E1C12" w:rsidRDefault="007E1C12" w:rsidP="007E1C12">
      <w:pPr>
        <w:widowControl w:val="0"/>
        <w:ind w:firstLine="709"/>
        <w:contextualSpacing/>
        <w:jc w:val="both"/>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преподаватель  сохраняет нейтральную позицию, лишь фиксирует ответы, высказывания и студенту часто трудно бывает понять отношение со стороны опрашивающего к его ответам. </w:t>
      </w:r>
    </w:p>
    <w:p w:rsidR="007E1C12" w:rsidRPr="007E1C12" w:rsidRDefault="007E1C12" w:rsidP="007E1C12">
      <w:pPr>
        <w:widowControl w:val="0"/>
        <w:ind w:firstLine="709"/>
        <w:contextualSpacing/>
        <w:jc w:val="both"/>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rsidR="007E1C12" w:rsidRPr="007E1C12" w:rsidRDefault="007E1C12" w:rsidP="007E1C12">
      <w:pPr>
        <w:spacing w:after="200" w:line="276" w:lineRule="auto"/>
        <w:jc w:val="center"/>
        <w:rPr>
          <w:b/>
          <w:sz w:val="28"/>
          <w:szCs w:val="28"/>
        </w:rPr>
      </w:pPr>
    </w:p>
    <w:p w:rsidR="007E1C12" w:rsidRPr="008B0224" w:rsidRDefault="00A747A2" w:rsidP="008B0224">
      <w:pPr>
        <w:pStyle w:val="1"/>
        <w:spacing w:before="0"/>
        <w:ind w:firstLine="709"/>
        <w:rPr>
          <w:rFonts w:ascii="Times New Roman" w:hAnsi="Times New Roman" w:cs="Times New Roman"/>
          <w:color w:val="000000"/>
          <w:spacing w:val="7"/>
        </w:rPr>
      </w:pPr>
      <w:bookmarkStart w:id="7" w:name="_Toc24184400"/>
      <w:r>
        <w:rPr>
          <w:rFonts w:ascii="Times New Roman" w:hAnsi="Times New Roman" w:cs="Times New Roman"/>
          <w:color w:val="000000"/>
          <w:spacing w:val="7"/>
        </w:rPr>
        <w:t>6</w:t>
      </w:r>
      <w:r w:rsidR="007E1C12" w:rsidRPr="008B0224">
        <w:rPr>
          <w:rFonts w:ascii="Times New Roman" w:hAnsi="Times New Roman" w:cs="Times New Roman"/>
          <w:color w:val="000000"/>
          <w:spacing w:val="7"/>
        </w:rPr>
        <w:t xml:space="preserve"> Методические указания по подготовке к коллоквиуму</w:t>
      </w:r>
      <w:bookmarkEnd w:id="7"/>
    </w:p>
    <w:p w:rsidR="007E1C12" w:rsidRPr="007E1C12" w:rsidRDefault="007E1C12" w:rsidP="008B0224">
      <w:pPr>
        <w:ind w:firstLine="720"/>
        <w:jc w:val="both"/>
        <w:rPr>
          <w:color w:val="000000"/>
          <w:spacing w:val="7"/>
        </w:rPr>
      </w:pPr>
      <w:r w:rsidRPr="007E1C12">
        <w:rPr>
          <w:color w:val="000000"/>
          <w:spacing w:val="7"/>
        </w:rPr>
        <w:t>Основной устной формой контроля за самостоятельной работой студентов является коллоквиум.</w:t>
      </w:r>
    </w:p>
    <w:p w:rsidR="007E1C12" w:rsidRDefault="007E1C12" w:rsidP="008B0224">
      <w:pPr>
        <w:ind w:firstLine="720"/>
        <w:jc w:val="both"/>
        <w:rPr>
          <w:color w:val="000000"/>
          <w:spacing w:val="7"/>
        </w:rPr>
      </w:pPr>
      <w:r w:rsidRPr="007E1C12">
        <w:rPr>
          <w:color w:val="000000"/>
          <w:spacing w:val="7"/>
        </w:rPr>
        <w:t>Кол</w:t>
      </w:r>
      <w:r>
        <w:rPr>
          <w:color w:val="000000"/>
          <w:spacing w:val="7"/>
        </w:rPr>
        <w:t>локвиум (от лат. собеседование)</w:t>
      </w:r>
    </w:p>
    <w:p w:rsidR="007E1C12" w:rsidRDefault="007E1C12" w:rsidP="008B0224">
      <w:pPr>
        <w:ind w:firstLine="720"/>
        <w:jc w:val="both"/>
        <w:rPr>
          <w:color w:val="000000"/>
          <w:spacing w:val="7"/>
        </w:rPr>
      </w:pPr>
      <w:r w:rsidRPr="007E1C12">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7E1C12" w:rsidRDefault="007E1C12" w:rsidP="008B0224">
      <w:pPr>
        <w:ind w:firstLine="720"/>
        <w:jc w:val="both"/>
        <w:rPr>
          <w:color w:val="000000"/>
          <w:spacing w:val="7"/>
        </w:rPr>
      </w:pPr>
      <w:r w:rsidRPr="007E1C12">
        <w:rPr>
          <w:color w:val="000000"/>
          <w:spacing w:val="7"/>
        </w:rPr>
        <w:t>2) научное собрание с</w:t>
      </w:r>
      <w:r w:rsidR="00E913D5">
        <w:rPr>
          <w:color w:val="000000"/>
          <w:spacing w:val="7"/>
        </w:rPr>
        <w:t xml:space="preserve"> </w:t>
      </w:r>
      <w:r w:rsidRPr="007E1C12">
        <w:rPr>
          <w:color w:val="000000"/>
          <w:spacing w:val="7"/>
        </w:rPr>
        <w:t>обсуждением докладов на определенную тему</w:t>
      </w:r>
      <w:r>
        <w:rPr>
          <w:color w:val="000000"/>
          <w:spacing w:val="7"/>
        </w:rPr>
        <w:t>.</w:t>
      </w:r>
    </w:p>
    <w:p w:rsidR="00AF7530" w:rsidRDefault="00AF7530" w:rsidP="00AF7530">
      <w:pPr>
        <w:ind w:firstLine="720"/>
        <w:jc w:val="both"/>
        <w:rPr>
          <w:color w:val="000000"/>
          <w:spacing w:val="7"/>
        </w:rPr>
      </w:pPr>
      <w:r>
        <w:rPr>
          <w:color w:val="000000"/>
          <w:spacing w:val="7"/>
        </w:rPr>
        <w:t>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Для подготовки к коллоквиуму студенты 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–и практический материал.</w:t>
      </w:r>
    </w:p>
    <w:p w:rsidR="007E1C12" w:rsidRDefault="007E1C12" w:rsidP="008B0224">
      <w:pPr>
        <w:ind w:firstLine="720"/>
        <w:jc w:val="both"/>
        <w:rPr>
          <w:color w:val="000000"/>
          <w:spacing w:val="7"/>
        </w:rPr>
      </w:pPr>
      <w:r w:rsidRPr="007E1C12">
        <w:rPr>
          <w:color w:val="000000"/>
          <w:spacing w:val="7"/>
        </w:rPr>
        <w:t>Ответственный этап: конспектирование источников, запись основных принципиальных положений изучаемых текстов, цитирование</w:t>
      </w:r>
      <w:r>
        <w:rPr>
          <w:color w:val="000000"/>
          <w:spacing w:val="7"/>
        </w:rPr>
        <w:t xml:space="preserve"> </w:t>
      </w:r>
      <w:r w:rsidRPr="007E1C12">
        <w:rPr>
          <w:color w:val="000000"/>
          <w:spacing w:val="7"/>
        </w:rPr>
        <w:t xml:space="preserve">наиболее значимых мыслей автора. </w:t>
      </w:r>
    </w:p>
    <w:p w:rsidR="007E1C12" w:rsidRDefault="007E1C12" w:rsidP="008B0224">
      <w:pPr>
        <w:ind w:firstLine="720"/>
        <w:jc w:val="both"/>
        <w:rPr>
          <w:color w:val="000000"/>
          <w:spacing w:val="7"/>
        </w:rPr>
      </w:pPr>
      <w:r w:rsidRPr="007E1C12">
        <w:rPr>
          <w:color w:val="000000"/>
          <w:spacing w:val="7"/>
        </w:rPr>
        <w:t xml:space="preserve">Важная часть </w:t>
      </w:r>
      <w:r>
        <w:rPr>
          <w:color w:val="000000"/>
          <w:spacing w:val="7"/>
        </w:rPr>
        <w:t xml:space="preserve">- </w:t>
      </w:r>
      <w:r w:rsidRPr="007E1C12">
        <w:rPr>
          <w:color w:val="000000"/>
          <w:spacing w:val="7"/>
        </w:rPr>
        <w:t xml:space="preserve">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7E1C12" w:rsidRDefault="007E1C12" w:rsidP="008B0224">
      <w:pPr>
        <w:ind w:firstLine="720"/>
        <w:jc w:val="both"/>
        <w:rPr>
          <w:color w:val="000000"/>
          <w:spacing w:val="7"/>
        </w:rPr>
      </w:pPr>
      <w:r w:rsidRPr="007E1C12">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7E1C12" w:rsidRDefault="007E1C12" w:rsidP="008B0224">
      <w:pPr>
        <w:ind w:firstLine="720"/>
        <w:jc w:val="both"/>
        <w:rPr>
          <w:color w:val="000000"/>
          <w:spacing w:val="7"/>
        </w:rPr>
      </w:pPr>
      <w:r w:rsidRPr="007E1C12">
        <w:rPr>
          <w:color w:val="000000"/>
          <w:spacing w:val="7"/>
        </w:rPr>
        <w:t>Или</w:t>
      </w:r>
      <w:r>
        <w:rPr>
          <w:color w:val="000000"/>
          <w:spacing w:val="7"/>
        </w:rPr>
        <w:t xml:space="preserve"> </w:t>
      </w:r>
      <w:r w:rsidRPr="007E1C12">
        <w:rPr>
          <w:color w:val="000000"/>
          <w:spacing w:val="7"/>
        </w:rPr>
        <w:t>же как третий вариант:  обсуждение</w:t>
      </w:r>
      <w:r>
        <w:rPr>
          <w:color w:val="000000"/>
          <w:spacing w:val="7"/>
        </w:rPr>
        <w:t xml:space="preserve"> </w:t>
      </w:r>
      <w:r w:rsidRPr="007E1C12">
        <w:rPr>
          <w:color w:val="000000"/>
          <w:spacing w:val="7"/>
        </w:rPr>
        <w:t>научных сообщений,</w:t>
      </w:r>
      <w:r>
        <w:rPr>
          <w:color w:val="000000"/>
          <w:spacing w:val="7"/>
        </w:rPr>
        <w:t xml:space="preserve"> </w:t>
      </w:r>
      <w:r w:rsidRPr="007E1C12">
        <w:rPr>
          <w:color w:val="000000"/>
          <w:spacing w:val="7"/>
        </w:rPr>
        <w:t xml:space="preserve">сделанных студентами данной группы. </w:t>
      </w:r>
    </w:p>
    <w:p w:rsidR="007E1C12" w:rsidRDefault="007E1C12" w:rsidP="008B0224">
      <w:pPr>
        <w:ind w:firstLine="720"/>
        <w:jc w:val="both"/>
        <w:rPr>
          <w:color w:val="000000"/>
          <w:spacing w:val="7"/>
        </w:rPr>
      </w:pPr>
      <w:r w:rsidRPr="007E1C12">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7E1C12" w:rsidRPr="007E1C12" w:rsidRDefault="00E913D5" w:rsidP="008B0224">
      <w:pPr>
        <w:ind w:firstLine="720"/>
        <w:jc w:val="both"/>
        <w:rPr>
          <w:color w:val="000000"/>
          <w:spacing w:val="7"/>
        </w:rPr>
      </w:pPr>
      <w:r>
        <w:rPr>
          <w:color w:val="000000"/>
          <w:spacing w:val="7"/>
        </w:rPr>
        <w:t>Ткущий</w:t>
      </w:r>
      <w:r w:rsidR="007E1C12">
        <w:rPr>
          <w:color w:val="000000"/>
          <w:spacing w:val="7"/>
        </w:rPr>
        <w:t xml:space="preserve"> </w:t>
      </w:r>
      <w:r w:rsidR="007E1C12" w:rsidRPr="007E1C12">
        <w:rPr>
          <w:color w:val="000000"/>
          <w:spacing w:val="7"/>
        </w:rPr>
        <w:t>контроль осуществляется в ходе проведения семинарских и практических зан</w:t>
      </w:r>
      <w:r>
        <w:rPr>
          <w:color w:val="000000"/>
          <w:spacing w:val="7"/>
        </w:rPr>
        <w:t>ятии</w:t>
      </w:r>
      <w:r w:rsidR="007E1C12">
        <w:rPr>
          <w:color w:val="000000"/>
          <w:spacing w:val="7"/>
        </w:rPr>
        <w:t xml:space="preserve"> </w:t>
      </w:r>
      <w:r w:rsidR="007E1C12" w:rsidRPr="007E1C12">
        <w:rPr>
          <w:color w:val="000000"/>
          <w:spacing w:val="7"/>
        </w:rPr>
        <w:t>по следующим критериям: посещаемость заня</w:t>
      </w:r>
      <w:r>
        <w:rPr>
          <w:color w:val="000000"/>
          <w:spacing w:val="7"/>
        </w:rPr>
        <w:t>тии, наличие конспектов лекции</w:t>
      </w:r>
      <w:r w:rsidR="007E1C12" w:rsidRPr="007E1C12">
        <w:rPr>
          <w:color w:val="000000"/>
          <w:spacing w:val="7"/>
        </w:rPr>
        <w:t>, учебного материала, выступления на семинарских и практических занятиях</w:t>
      </w:r>
      <w:r w:rsidR="007E1C12" w:rsidRPr="007E1C12">
        <w:rPr>
          <w:b/>
          <w:color w:val="000000"/>
          <w:spacing w:val="7"/>
          <w:sz w:val="28"/>
          <w:szCs w:val="28"/>
          <w:u w:val="single"/>
        </w:rPr>
        <w:t>.</w:t>
      </w:r>
    </w:p>
    <w:p w:rsidR="00F41132" w:rsidRDefault="00F41132" w:rsidP="008B0224">
      <w:pPr>
        <w:ind w:firstLine="720"/>
        <w:jc w:val="both"/>
        <w:rPr>
          <w:color w:val="000000"/>
          <w:spacing w:val="7"/>
        </w:rPr>
      </w:pPr>
      <w:r w:rsidRPr="007E1C12">
        <w:rPr>
          <w:color w:val="000000"/>
          <w:spacing w:val="7"/>
        </w:rPr>
        <w:lastRenderedPageBreak/>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7E1C12" w:rsidRDefault="007E1C12" w:rsidP="008B0224">
      <w:pPr>
        <w:ind w:firstLine="720"/>
        <w:jc w:val="both"/>
        <w:rPr>
          <w:color w:val="000000"/>
          <w:spacing w:val="7"/>
        </w:rPr>
      </w:pPr>
      <w:r w:rsidRPr="007E1C12">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7E1C12" w:rsidRDefault="007E1C12" w:rsidP="008B0224">
      <w:pPr>
        <w:ind w:firstLine="720"/>
        <w:jc w:val="both"/>
        <w:rPr>
          <w:color w:val="000000"/>
          <w:spacing w:val="7"/>
        </w:rPr>
      </w:pPr>
      <w:r w:rsidRPr="007E1C12">
        <w:rPr>
          <w:color w:val="000000"/>
          <w:spacing w:val="7"/>
        </w:rPr>
        <w:t>Критерии оценки коллоквиума:</w:t>
      </w:r>
    </w:p>
    <w:p w:rsidR="007E1C12" w:rsidRDefault="007E1C12" w:rsidP="008B0224">
      <w:pPr>
        <w:ind w:firstLine="720"/>
        <w:jc w:val="both"/>
        <w:rPr>
          <w:color w:val="000000"/>
          <w:spacing w:val="7"/>
        </w:rPr>
      </w:pPr>
      <w:r w:rsidRPr="007E1C12">
        <w:rPr>
          <w:color w:val="000000"/>
          <w:spacing w:val="7"/>
        </w:rPr>
        <w:t>-глубокое и прочное усвоение программного материала, относящегося к рассматриваемой проблеме;</w:t>
      </w:r>
    </w:p>
    <w:p w:rsidR="007E1C12" w:rsidRDefault="007E1C12" w:rsidP="008B0224">
      <w:pPr>
        <w:ind w:firstLine="720"/>
        <w:jc w:val="both"/>
        <w:rPr>
          <w:color w:val="000000"/>
          <w:spacing w:val="7"/>
        </w:rPr>
      </w:pPr>
      <w:r w:rsidRPr="007E1C12">
        <w:rPr>
          <w:color w:val="000000"/>
          <w:spacing w:val="7"/>
        </w:rPr>
        <w:t>-полные, последовательные, грамотные и логически излагаемые ответы;</w:t>
      </w:r>
    </w:p>
    <w:p w:rsidR="007E1C12" w:rsidRDefault="007E1C12" w:rsidP="008B0224">
      <w:pPr>
        <w:ind w:firstLine="720"/>
        <w:jc w:val="both"/>
        <w:rPr>
          <w:color w:val="000000"/>
          <w:spacing w:val="7"/>
        </w:rPr>
      </w:pPr>
      <w:r w:rsidRPr="007E1C12">
        <w:rPr>
          <w:color w:val="000000"/>
          <w:spacing w:val="7"/>
        </w:rPr>
        <w:t>-степень добросовестности работы</w:t>
      </w:r>
      <w:r>
        <w:rPr>
          <w:color w:val="000000"/>
          <w:spacing w:val="7"/>
        </w:rPr>
        <w:t xml:space="preserve"> </w:t>
      </w:r>
      <w:r w:rsidRPr="007E1C12">
        <w:rPr>
          <w:color w:val="000000"/>
          <w:spacing w:val="7"/>
        </w:rPr>
        <w:t>с литературой;</w:t>
      </w:r>
    </w:p>
    <w:p w:rsidR="007E1C12" w:rsidRDefault="007E1C12" w:rsidP="008B0224">
      <w:pPr>
        <w:ind w:firstLine="720"/>
        <w:jc w:val="both"/>
        <w:rPr>
          <w:color w:val="000000"/>
          <w:spacing w:val="7"/>
        </w:rPr>
      </w:pPr>
      <w:r w:rsidRPr="007E1C12">
        <w:rPr>
          <w:color w:val="000000"/>
          <w:spacing w:val="7"/>
        </w:rPr>
        <w:t>-наличие составленного конспекта по проблематике коллоквиума;</w:t>
      </w:r>
    </w:p>
    <w:p w:rsidR="007E1C12" w:rsidRDefault="007E1C12" w:rsidP="008B0224">
      <w:pPr>
        <w:ind w:firstLine="720"/>
        <w:jc w:val="both"/>
        <w:rPr>
          <w:color w:val="000000"/>
          <w:spacing w:val="7"/>
        </w:rPr>
      </w:pPr>
      <w:r w:rsidRPr="007E1C12">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7E1C12" w:rsidRDefault="007E1C12" w:rsidP="008B0224">
      <w:pPr>
        <w:ind w:firstLine="720"/>
        <w:jc w:val="both"/>
        <w:rPr>
          <w:color w:val="000000"/>
          <w:spacing w:val="7"/>
        </w:rPr>
      </w:pPr>
      <w:r w:rsidRPr="007E1C12">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7E1C12" w:rsidRDefault="007E1C12" w:rsidP="008B0224">
      <w:pPr>
        <w:ind w:firstLine="720"/>
        <w:jc w:val="both"/>
        <w:rPr>
          <w:color w:val="000000"/>
          <w:spacing w:val="7"/>
        </w:rPr>
      </w:pPr>
      <w:r w:rsidRPr="007E1C12">
        <w:rPr>
          <w:color w:val="000000"/>
          <w:spacing w:val="7"/>
        </w:rPr>
        <w:t>-своевременность подготовки к коллоквиуму</w:t>
      </w:r>
      <w:r>
        <w:rPr>
          <w:color w:val="000000"/>
          <w:spacing w:val="7"/>
        </w:rPr>
        <w:t>.</w:t>
      </w:r>
    </w:p>
    <w:p w:rsidR="007E1C12" w:rsidRDefault="007E1C12" w:rsidP="00EB1C77">
      <w:pPr>
        <w:spacing w:line="360" w:lineRule="auto"/>
        <w:ind w:firstLine="720"/>
        <w:jc w:val="both"/>
        <w:rPr>
          <w:color w:val="000000"/>
          <w:spacing w:val="7"/>
        </w:rPr>
      </w:pPr>
    </w:p>
    <w:p w:rsidR="00430DF2" w:rsidRPr="008B0224" w:rsidRDefault="00A747A2" w:rsidP="008B0224">
      <w:pPr>
        <w:pStyle w:val="1"/>
        <w:spacing w:before="0"/>
        <w:ind w:firstLine="709"/>
        <w:rPr>
          <w:rFonts w:ascii="Times New Roman" w:hAnsi="Times New Roman" w:cs="Times New Roman"/>
          <w:color w:val="auto"/>
        </w:rPr>
      </w:pPr>
      <w:bookmarkStart w:id="8" w:name="_Toc24184401"/>
      <w:r>
        <w:rPr>
          <w:rFonts w:ascii="Times New Roman" w:hAnsi="Times New Roman" w:cs="Times New Roman"/>
          <w:bCs w:val="0"/>
          <w:color w:val="auto"/>
        </w:rPr>
        <w:t>7</w:t>
      </w:r>
      <w:r w:rsidR="00D66BF5" w:rsidRPr="008B0224">
        <w:rPr>
          <w:rFonts w:ascii="Times New Roman" w:hAnsi="Times New Roman" w:cs="Times New Roman"/>
          <w:color w:val="auto"/>
        </w:rPr>
        <w:t xml:space="preserve"> </w:t>
      </w:r>
      <w:r w:rsidR="00430DF2" w:rsidRPr="008B0224">
        <w:rPr>
          <w:rFonts w:ascii="Times New Roman" w:hAnsi="Times New Roman" w:cs="Times New Roman"/>
          <w:color w:val="auto"/>
        </w:rPr>
        <w:t>Методические рекомендации по решению задач и заданий</w:t>
      </w:r>
      <w:r w:rsidR="00D66BF5" w:rsidRPr="008B0224">
        <w:rPr>
          <w:rFonts w:ascii="Times New Roman" w:hAnsi="Times New Roman" w:cs="Times New Roman"/>
          <w:color w:val="auto"/>
        </w:rPr>
        <w:t>.</w:t>
      </w:r>
      <w:bookmarkEnd w:id="8"/>
    </w:p>
    <w:p w:rsidR="008B0224" w:rsidRPr="008B0224" w:rsidRDefault="008B0224" w:rsidP="008B0224">
      <w:pPr>
        <w:ind w:firstLine="851"/>
        <w:jc w:val="both"/>
      </w:pPr>
      <w:r w:rsidRPr="008B0224">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8B0224" w:rsidRDefault="008B0224" w:rsidP="008B0224">
      <w:pPr>
        <w:ind w:firstLine="851"/>
        <w:jc w:val="both"/>
      </w:pPr>
      <w:r w:rsidRPr="008B0224">
        <w:t xml:space="preserve">Характеристика   </w:t>
      </w:r>
      <w:r>
        <w:t>решения заданий и задач</w:t>
      </w:r>
      <w:r w:rsidRPr="008B0224">
        <w:t>:</w:t>
      </w:r>
    </w:p>
    <w:p w:rsidR="008B0224" w:rsidRPr="008B0224" w:rsidRDefault="008B0224" w:rsidP="008B0224">
      <w:pPr>
        <w:ind w:firstLine="851"/>
        <w:jc w:val="both"/>
      </w:pPr>
      <w:r w:rsidRPr="008B0224">
        <w:t xml:space="preserve">1) предварительный анализ материала; </w:t>
      </w:r>
    </w:p>
    <w:p w:rsidR="008B0224" w:rsidRPr="008B0224" w:rsidRDefault="008B0224" w:rsidP="008B0224">
      <w:pPr>
        <w:ind w:firstLine="851"/>
        <w:jc w:val="both"/>
      </w:pPr>
      <w:r w:rsidRPr="008B0224">
        <w:t xml:space="preserve">2) перевод словесной информации в модель; </w:t>
      </w:r>
    </w:p>
    <w:p w:rsidR="008B0224" w:rsidRPr="008B0224" w:rsidRDefault="008B0224" w:rsidP="008B0224">
      <w:pPr>
        <w:ind w:firstLine="851"/>
        <w:jc w:val="both"/>
      </w:pPr>
      <w:r w:rsidRPr="008B0224">
        <w:t xml:space="preserve">3) преобразование модели; </w:t>
      </w:r>
    </w:p>
    <w:p w:rsidR="008B0224" w:rsidRPr="008B0224" w:rsidRDefault="008B0224" w:rsidP="008B0224">
      <w:pPr>
        <w:ind w:firstLine="851"/>
        <w:jc w:val="both"/>
      </w:pPr>
      <w:r w:rsidRPr="008B0224">
        <w:t xml:space="preserve">4)  соотнесение результатов с реальностью (текстом). </w:t>
      </w:r>
    </w:p>
    <w:p w:rsidR="00530BE6" w:rsidRPr="008B0224" w:rsidRDefault="008B0224" w:rsidP="008B0224">
      <w:pPr>
        <w:ind w:firstLine="709"/>
        <w:jc w:val="both"/>
      </w:pPr>
      <w:r w:rsidRPr="008B0224">
        <w:t>П</w:t>
      </w:r>
      <w:r w:rsidR="00430DF2" w:rsidRPr="008B0224">
        <w:t>осле ознакомления с условиями задачи</w:t>
      </w:r>
      <w:r w:rsidR="00326A3E" w:rsidRPr="008B0224">
        <w:t xml:space="preserve"> (задания)</w:t>
      </w:r>
      <w:r w:rsidR="00430DF2" w:rsidRPr="008B0224">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8B0224">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8B0224">
        <w:t>Ответы на вопросы задач должны быть обоснованы конкретными нормативно-правовыми актами и аргументированы.</w:t>
      </w:r>
    </w:p>
    <w:p w:rsidR="008B0224" w:rsidRPr="008B0224" w:rsidRDefault="00A747A2" w:rsidP="008B0224">
      <w:pPr>
        <w:pStyle w:val="1"/>
        <w:ind w:firstLine="709"/>
        <w:rPr>
          <w:rFonts w:ascii="Times New Roman" w:hAnsi="Times New Roman" w:cs="Times New Roman"/>
          <w:color w:val="auto"/>
        </w:rPr>
      </w:pPr>
      <w:bookmarkStart w:id="9" w:name="_Toc24184402"/>
      <w:r>
        <w:rPr>
          <w:rFonts w:ascii="Times New Roman" w:hAnsi="Times New Roman" w:cs="Times New Roman"/>
          <w:color w:val="auto"/>
        </w:rPr>
        <w:t>8</w:t>
      </w:r>
      <w:r w:rsidR="008B0224" w:rsidRPr="008B0224">
        <w:rPr>
          <w:rFonts w:ascii="Times New Roman" w:hAnsi="Times New Roman" w:cs="Times New Roman"/>
          <w:color w:val="auto"/>
        </w:rPr>
        <w:t xml:space="preserve"> Методические рекомендации по написанию эссе</w:t>
      </w:r>
      <w:bookmarkEnd w:id="9"/>
      <w:r w:rsidR="008B0224" w:rsidRPr="008B0224">
        <w:rPr>
          <w:rFonts w:ascii="Times New Roman" w:hAnsi="Times New Roman" w:cs="Times New Roman"/>
          <w:color w:val="auto"/>
        </w:rPr>
        <w:t xml:space="preserve"> </w:t>
      </w:r>
    </w:p>
    <w:p w:rsidR="008B0224" w:rsidRPr="008B0224" w:rsidRDefault="008B0224" w:rsidP="008B0224">
      <w:pPr>
        <w:widowControl w:val="0"/>
        <w:ind w:firstLine="567"/>
        <w:contextualSpacing/>
      </w:pPr>
    </w:p>
    <w:p w:rsidR="008B0224" w:rsidRPr="008B0224" w:rsidRDefault="008B0224" w:rsidP="008B0224">
      <w:pPr>
        <w:pStyle w:val="af3"/>
        <w:ind w:firstLine="709"/>
        <w:jc w:val="both"/>
        <w:rPr>
          <w:sz w:val="24"/>
          <w:szCs w:val="24"/>
        </w:rPr>
      </w:pPr>
      <w:r w:rsidRPr="008B0224">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8B0224" w:rsidRPr="008B0224" w:rsidRDefault="008B0224" w:rsidP="008B0224">
      <w:pPr>
        <w:pStyle w:val="af3"/>
        <w:ind w:firstLine="709"/>
        <w:jc w:val="both"/>
        <w:rPr>
          <w:sz w:val="24"/>
          <w:szCs w:val="24"/>
        </w:rPr>
      </w:pPr>
      <w:r w:rsidRPr="008B0224">
        <w:rPr>
          <w:sz w:val="24"/>
          <w:szCs w:val="24"/>
        </w:rPr>
        <w:t xml:space="preserve">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w:t>
      </w:r>
      <w:r w:rsidRPr="008B0224">
        <w:rPr>
          <w:sz w:val="24"/>
          <w:szCs w:val="24"/>
        </w:rPr>
        <w:lastRenderedPageBreak/>
        <w:t>самостоятельная работа, написанная собственным стилем и языком, поэтому, чем меньше цитат, тем лучше.</w:t>
      </w:r>
    </w:p>
    <w:p w:rsidR="008B0224" w:rsidRPr="008B0224" w:rsidRDefault="008B0224" w:rsidP="00CF7571">
      <w:pPr>
        <w:pStyle w:val="af3"/>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8B0224" w:rsidRPr="008B0224" w:rsidRDefault="008B0224" w:rsidP="00CF7571">
      <w:pPr>
        <w:pStyle w:val="af3"/>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образность;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афористичность;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парадоксальность.</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привлекает многочисленные примеры;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проводит параллели;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подбирает аналогии;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использует всевозможные ассоциации.</w:t>
      </w:r>
    </w:p>
    <w:p w:rsidR="008B0224" w:rsidRPr="008B0224" w:rsidRDefault="008B0224" w:rsidP="00CF7571">
      <w:pPr>
        <w:pStyle w:val="af3"/>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метафоры;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аллегорические и притчевые образы;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символы;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сравнения. </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непредсказуемые выводы;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неожиданные повороты;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интересные сцепления.</w:t>
      </w:r>
    </w:p>
    <w:p w:rsidR="008B0224" w:rsidRPr="008B0224" w:rsidRDefault="008B0224" w:rsidP="00CF7571">
      <w:pPr>
        <w:pStyle w:val="af3"/>
        <w:tabs>
          <w:tab w:val="left" w:pos="993"/>
        </w:tabs>
        <w:ind w:firstLine="709"/>
        <w:jc w:val="both"/>
        <w:rPr>
          <w:sz w:val="24"/>
          <w:szCs w:val="24"/>
        </w:rPr>
      </w:pPr>
      <w:r w:rsidRPr="008B0224">
        <w:rPr>
          <w:sz w:val="24"/>
          <w:szCs w:val="24"/>
        </w:rPr>
        <w:t>Специфика жанра эссе:</w:t>
      </w:r>
    </w:p>
    <w:p w:rsidR="008B0224" w:rsidRPr="008B0224" w:rsidRDefault="008B0224" w:rsidP="00CF7571">
      <w:pPr>
        <w:pStyle w:val="af3"/>
        <w:numPr>
          <w:ilvl w:val="0"/>
          <w:numId w:val="29"/>
        </w:numPr>
        <w:tabs>
          <w:tab w:val="left" w:pos="993"/>
        </w:tabs>
        <w:ind w:left="0" w:firstLine="709"/>
        <w:jc w:val="both"/>
        <w:rPr>
          <w:sz w:val="24"/>
          <w:szCs w:val="24"/>
        </w:rPr>
      </w:pPr>
      <w:r w:rsidRPr="008B0224">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8B0224" w:rsidRPr="008B0224" w:rsidRDefault="008B0224" w:rsidP="008B0224">
      <w:pPr>
        <w:pStyle w:val="af3"/>
        <w:numPr>
          <w:ilvl w:val="0"/>
          <w:numId w:val="29"/>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CF7571" w:rsidRPr="002D068B" w:rsidRDefault="00A747A2" w:rsidP="00CF7571">
      <w:pPr>
        <w:pStyle w:val="1"/>
        <w:ind w:firstLine="567"/>
        <w:jc w:val="both"/>
        <w:rPr>
          <w:rFonts w:ascii="Times New Roman" w:eastAsia="Times New Roman" w:hAnsi="Times New Roman" w:cs="Times New Roman"/>
          <w:color w:val="auto"/>
          <w:sz w:val="24"/>
          <w:szCs w:val="24"/>
        </w:rPr>
      </w:pPr>
      <w:bookmarkStart w:id="10" w:name="_Toc24184403"/>
      <w:r>
        <w:rPr>
          <w:rFonts w:ascii="Times New Roman" w:hAnsi="Times New Roman" w:cs="Times New Roman"/>
          <w:color w:val="auto"/>
          <w:sz w:val="24"/>
          <w:szCs w:val="24"/>
        </w:rPr>
        <w:t>9</w:t>
      </w:r>
      <w:r w:rsidR="00D66BF5" w:rsidRPr="00963895">
        <w:rPr>
          <w:rFonts w:ascii="Times New Roman" w:hAnsi="Times New Roman" w:cs="Times New Roman"/>
          <w:color w:val="auto"/>
          <w:sz w:val="24"/>
          <w:szCs w:val="24"/>
        </w:rPr>
        <w:t xml:space="preserve"> </w:t>
      </w:r>
      <w:bookmarkStart w:id="11" w:name="_Toc21908746"/>
      <w:r w:rsidR="00CF7571" w:rsidRPr="002D068B">
        <w:rPr>
          <w:rFonts w:ascii="Times New Roman" w:eastAsia="Times New Roman" w:hAnsi="Times New Roman" w:cs="Times New Roman"/>
          <w:color w:val="auto"/>
          <w:sz w:val="24"/>
          <w:szCs w:val="24"/>
        </w:rPr>
        <w:t>Методические рекомендации по выполнению практико-ориентированных заданий</w:t>
      </w:r>
      <w:bookmarkEnd w:id="10"/>
      <w:r w:rsidR="00CF7571" w:rsidRPr="006F56FA">
        <w:rPr>
          <w:rFonts w:ascii="Times New Roman" w:eastAsia="Times New Roman" w:hAnsi="Times New Roman" w:cs="Times New Roman"/>
          <w:color w:val="auto"/>
          <w:sz w:val="24"/>
          <w:szCs w:val="24"/>
        </w:rPr>
        <w:t xml:space="preserve"> </w:t>
      </w:r>
      <w:bookmarkEnd w:id="11"/>
    </w:p>
    <w:p w:rsidR="00AF7530" w:rsidRDefault="00AF7530" w:rsidP="00AF7530">
      <w:pPr>
        <w:ind w:firstLine="709"/>
        <w:jc w:val="both"/>
      </w:pPr>
      <w:r>
        <w:t>Практико-ориентированные задания позволят решить такие задачи, как:</w:t>
      </w:r>
    </w:p>
    <w:p w:rsidR="00AF7530" w:rsidRDefault="00AF7530" w:rsidP="00AF7530">
      <w:pPr>
        <w:ind w:firstLine="709"/>
        <w:jc w:val="both"/>
      </w:pPr>
      <w:r>
        <w:sym w:font="Symbol" w:char="F0B7"/>
      </w:r>
      <w:r>
        <w:t xml:space="preserve"> развитие ключевых и предметных компетентностей;</w:t>
      </w:r>
    </w:p>
    <w:p w:rsidR="00AF7530" w:rsidRDefault="00AF7530" w:rsidP="00AF7530">
      <w:pPr>
        <w:ind w:firstLine="709"/>
        <w:jc w:val="both"/>
      </w:pPr>
      <w:r>
        <w:sym w:font="Symbol" w:char="F0B7"/>
      </w:r>
      <w:r>
        <w:t xml:space="preserve"> развитие     интеллекта     и     повышение     уровня     профессиональной подготовленности;</w:t>
      </w:r>
    </w:p>
    <w:p w:rsidR="00AF7530" w:rsidRDefault="00AF7530" w:rsidP="00AF7530">
      <w:pPr>
        <w:ind w:firstLine="709"/>
        <w:jc w:val="both"/>
      </w:pPr>
      <w:r>
        <w:sym w:font="Symbol" w:char="F0B7"/>
      </w:r>
      <w:r>
        <w:t xml:space="preserve"> использование   приобретенных   универсальных   учебных   действий   в</w:t>
      </w:r>
    </w:p>
    <w:p w:rsidR="00AF7530" w:rsidRDefault="00AF7530" w:rsidP="00AF7530">
      <w:pPr>
        <w:ind w:firstLine="709"/>
        <w:jc w:val="both"/>
      </w:pPr>
      <w:r>
        <w:t>практической деятельности и повседневной жизни.</w:t>
      </w:r>
    </w:p>
    <w:p w:rsidR="00AF7530" w:rsidRDefault="00AF7530" w:rsidP="00AF7530">
      <w:pPr>
        <w:ind w:firstLine="709"/>
        <w:jc w:val="both"/>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полученных,   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w:t>
      </w:r>
      <w:r>
        <w:lastRenderedPageBreak/>
        <w:t>знаний и умений для решения реальных правовых ситуаций является одним из критериев профессионального саморазвития и самореализации личности.</w:t>
      </w:r>
    </w:p>
    <w:p w:rsidR="00AF7530" w:rsidRDefault="00AF7530" w:rsidP="00AF7530">
      <w:pPr>
        <w:ind w:firstLine="709"/>
        <w:jc w:val="both"/>
      </w:pPr>
      <w:r>
        <w:t>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практико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rsidR="007317DE" w:rsidRDefault="00A747A2" w:rsidP="00CF7571">
      <w:pPr>
        <w:pStyle w:val="1"/>
        <w:ind w:firstLine="709"/>
        <w:rPr>
          <w:rFonts w:ascii="Times New Roman" w:hAnsi="Times New Roman" w:cs="Times New Roman"/>
          <w:color w:val="auto"/>
          <w:sz w:val="24"/>
          <w:szCs w:val="24"/>
        </w:rPr>
      </w:pPr>
      <w:bookmarkStart w:id="12" w:name="_Toc24184404"/>
      <w:r>
        <w:rPr>
          <w:rFonts w:ascii="Times New Roman" w:hAnsi="Times New Roman" w:cs="Times New Roman"/>
          <w:color w:val="auto"/>
          <w:sz w:val="24"/>
          <w:szCs w:val="24"/>
        </w:rPr>
        <w:t>10</w:t>
      </w:r>
      <w:r w:rsidR="00916707">
        <w:rPr>
          <w:rFonts w:ascii="Times New Roman" w:hAnsi="Times New Roman" w:cs="Times New Roman"/>
          <w:color w:val="auto"/>
          <w:sz w:val="24"/>
          <w:szCs w:val="24"/>
        </w:rPr>
        <w:t xml:space="preserve"> </w:t>
      </w:r>
      <w:r w:rsidR="007317DE" w:rsidRPr="00963895">
        <w:rPr>
          <w:rFonts w:ascii="Times New Roman" w:hAnsi="Times New Roman" w:cs="Times New Roman"/>
          <w:color w:val="auto"/>
          <w:sz w:val="24"/>
          <w:szCs w:val="24"/>
        </w:rPr>
        <w:t>Методические указания для подготовки к зачету</w:t>
      </w:r>
      <w:bookmarkEnd w:id="12"/>
    </w:p>
    <w:p w:rsidR="00963895" w:rsidRPr="00963895" w:rsidRDefault="00963895" w:rsidP="00963895"/>
    <w:p w:rsidR="002529A9" w:rsidRDefault="002529A9" w:rsidP="002529A9">
      <w:pPr>
        <w:ind w:firstLine="709"/>
        <w:jc w:val="both"/>
      </w:pPr>
      <w:r>
        <w:t xml:space="preserve">На зачете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Default="002529A9" w:rsidP="002529A9">
      <w:pPr>
        <w:ind w:firstLine="709"/>
        <w:jc w:val="both"/>
      </w:pPr>
      <w:r>
        <w:t>Подготовка  к  зачету –процесс  индивидуальный</w:t>
      </w:r>
    </w:p>
    <w:p w:rsidR="002529A9" w:rsidRDefault="002529A9" w:rsidP="002529A9">
      <w:pPr>
        <w:ind w:firstLine="709"/>
        <w:jc w:val="both"/>
      </w:pPr>
      <w:r>
        <w:t xml:space="preserve">Залогом успешной сдачи зачета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Default="002529A9" w:rsidP="002529A9">
      <w:pPr>
        <w:ind w:firstLine="709"/>
        <w:jc w:val="both"/>
      </w:pPr>
      <w:r>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Default="002529A9" w:rsidP="002529A9">
      <w:pPr>
        <w:ind w:firstLine="709"/>
        <w:jc w:val="both"/>
      </w:pPr>
      <w:r>
        <w:t>Если,  готовясь  к  зачету,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Default="002529A9" w:rsidP="002529A9">
      <w:pPr>
        <w:ind w:firstLine="709"/>
        <w:jc w:val="both"/>
      </w:pPr>
      <w:r>
        <w:t xml:space="preserve">Готовясь к зачету, лучше всего сочетать повторение теоретических вопросов с выполнением практических заданий. </w:t>
      </w:r>
    </w:p>
    <w:p w:rsidR="002529A9" w:rsidRDefault="002529A9" w:rsidP="002529A9">
      <w:pPr>
        <w:ind w:firstLine="709"/>
        <w:jc w:val="both"/>
      </w:pPr>
      <w:r>
        <w:t>При подготовке к зачету важно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Default="002529A9" w:rsidP="002529A9">
      <w:pPr>
        <w:ind w:firstLine="709"/>
        <w:jc w:val="both"/>
      </w:pPr>
      <w:r>
        <w:t>Во  время подготовки к зачету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963895" w:rsidRDefault="002529A9" w:rsidP="002529A9">
      <w:pPr>
        <w:ind w:firstLine="709"/>
        <w:jc w:val="both"/>
      </w:pPr>
      <w:r w:rsidRPr="00963895">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w:t>
      </w:r>
      <w:r w:rsidRPr="00963895">
        <w:lastRenderedPageBreak/>
        <w:t xml:space="preserve">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t>Самостоятельная  работа  по  подготовке  к  зачету  во  время  сессии  должна  планироваться студентом, исходя из общего объема вопросов, вынесенных на зачет, так, чтобы за предоставленный 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7317DE" w:rsidP="00963895">
      <w:pPr>
        <w:ind w:firstLine="709"/>
        <w:jc w:val="both"/>
        <w:rPr>
          <w:b/>
        </w:rPr>
      </w:pPr>
      <w:r w:rsidRPr="00963895">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650" w:rsidRDefault="00031650" w:rsidP="00305C8E">
      <w:r>
        <w:separator/>
      </w:r>
    </w:p>
  </w:endnote>
  <w:endnote w:type="continuationSeparator" w:id="0">
    <w:p w:rsidR="00031650" w:rsidRDefault="00031650"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4A2FFE">
          <w:rPr>
            <w:noProof/>
          </w:rPr>
          <w:t>4</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650" w:rsidRDefault="00031650" w:rsidP="00305C8E">
      <w:r>
        <w:separator/>
      </w:r>
    </w:p>
  </w:footnote>
  <w:footnote w:type="continuationSeparator" w:id="0">
    <w:p w:rsidR="00031650" w:rsidRDefault="00031650" w:rsidP="00305C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31650"/>
    <w:rsid w:val="00076381"/>
    <w:rsid w:val="000D650A"/>
    <w:rsid w:val="00104AD6"/>
    <w:rsid w:val="001142AE"/>
    <w:rsid w:val="00130518"/>
    <w:rsid w:val="00152BE0"/>
    <w:rsid w:val="00171C77"/>
    <w:rsid w:val="001C1732"/>
    <w:rsid w:val="00234608"/>
    <w:rsid w:val="00234DC7"/>
    <w:rsid w:val="002424EE"/>
    <w:rsid w:val="002529A9"/>
    <w:rsid w:val="00256B21"/>
    <w:rsid w:val="00270A63"/>
    <w:rsid w:val="002A226E"/>
    <w:rsid w:val="002D6513"/>
    <w:rsid w:val="00303D15"/>
    <w:rsid w:val="00305C8E"/>
    <w:rsid w:val="003130BE"/>
    <w:rsid w:val="00326A3E"/>
    <w:rsid w:val="00341640"/>
    <w:rsid w:val="003579C0"/>
    <w:rsid w:val="00357D7D"/>
    <w:rsid w:val="003842AB"/>
    <w:rsid w:val="003C154A"/>
    <w:rsid w:val="003E3736"/>
    <w:rsid w:val="003E3748"/>
    <w:rsid w:val="00430DF2"/>
    <w:rsid w:val="0049169B"/>
    <w:rsid w:val="004A2FFE"/>
    <w:rsid w:val="004D1CD9"/>
    <w:rsid w:val="004E0B8B"/>
    <w:rsid w:val="005126C5"/>
    <w:rsid w:val="00530BE6"/>
    <w:rsid w:val="00577241"/>
    <w:rsid w:val="005A2327"/>
    <w:rsid w:val="00615693"/>
    <w:rsid w:val="00635279"/>
    <w:rsid w:val="00654EC0"/>
    <w:rsid w:val="006718D0"/>
    <w:rsid w:val="007317DE"/>
    <w:rsid w:val="0073733E"/>
    <w:rsid w:val="00757352"/>
    <w:rsid w:val="007E1C12"/>
    <w:rsid w:val="00804F88"/>
    <w:rsid w:val="0086674B"/>
    <w:rsid w:val="008A77B7"/>
    <w:rsid w:val="008B0224"/>
    <w:rsid w:val="008B44C3"/>
    <w:rsid w:val="008C7533"/>
    <w:rsid w:val="008D3C24"/>
    <w:rsid w:val="008D5D6B"/>
    <w:rsid w:val="008E289F"/>
    <w:rsid w:val="008F75AD"/>
    <w:rsid w:val="00916707"/>
    <w:rsid w:val="00916C83"/>
    <w:rsid w:val="00932B6F"/>
    <w:rsid w:val="00950E2A"/>
    <w:rsid w:val="009553F3"/>
    <w:rsid w:val="00956055"/>
    <w:rsid w:val="00963895"/>
    <w:rsid w:val="00981797"/>
    <w:rsid w:val="0098734C"/>
    <w:rsid w:val="009F01D3"/>
    <w:rsid w:val="00A253D4"/>
    <w:rsid w:val="00A3494B"/>
    <w:rsid w:val="00A550F9"/>
    <w:rsid w:val="00A55C88"/>
    <w:rsid w:val="00A6148D"/>
    <w:rsid w:val="00A7133F"/>
    <w:rsid w:val="00A747A2"/>
    <w:rsid w:val="00A74FCA"/>
    <w:rsid w:val="00A81865"/>
    <w:rsid w:val="00A92D6F"/>
    <w:rsid w:val="00AA7B2D"/>
    <w:rsid w:val="00AD13EB"/>
    <w:rsid w:val="00AF09BE"/>
    <w:rsid w:val="00AF7530"/>
    <w:rsid w:val="00B027C4"/>
    <w:rsid w:val="00B32F3F"/>
    <w:rsid w:val="00B41035"/>
    <w:rsid w:val="00B462D2"/>
    <w:rsid w:val="00BA2D49"/>
    <w:rsid w:val="00BC38AD"/>
    <w:rsid w:val="00BC4EFA"/>
    <w:rsid w:val="00BD1142"/>
    <w:rsid w:val="00BD5629"/>
    <w:rsid w:val="00C0641D"/>
    <w:rsid w:val="00C171C2"/>
    <w:rsid w:val="00C62E3D"/>
    <w:rsid w:val="00C75FD7"/>
    <w:rsid w:val="00C827AB"/>
    <w:rsid w:val="00CF5B23"/>
    <w:rsid w:val="00CF7571"/>
    <w:rsid w:val="00D0384E"/>
    <w:rsid w:val="00D53C1A"/>
    <w:rsid w:val="00D66BF5"/>
    <w:rsid w:val="00D96B95"/>
    <w:rsid w:val="00DA2707"/>
    <w:rsid w:val="00DB4D3E"/>
    <w:rsid w:val="00DE2661"/>
    <w:rsid w:val="00DF2132"/>
    <w:rsid w:val="00E063E4"/>
    <w:rsid w:val="00E1397C"/>
    <w:rsid w:val="00E4493F"/>
    <w:rsid w:val="00E56E54"/>
    <w:rsid w:val="00E913D5"/>
    <w:rsid w:val="00EB1C77"/>
    <w:rsid w:val="00EC5639"/>
    <w:rsid w:val="00F05650"/>
    <w:rsid w:val="00F064EC"/>
    <w:rsid w:val="00F11DF4"/>
    <w:rsid w:val="00F2294F"/>
    <w:rsid w:val="00F25B42"/>
    <w:rsid w:val="00F40BD2"/>
    <w:rsid w:val="00F41132"/>
    <w:rsid w:val="00F601E2"/>
    <w:rsid w:val="00F85B3B"/>
    <w:rsid w:val="00FA23CD"/>
    <w:rsid w:val="00FB0699"/>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542A4"/>
  <w15:docId w15:val="{B3BDBD29-5124-4818-B828-5DCD6790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A747A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194931280">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3783339">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04939711">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19F9D-78DE-4B0E-8DE6-1FBE44BDB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7202</Words>
  <Characters>41054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cp:lastPrinted>2019-10-28T14:56:00Z</cp:lastPrinted>
  <dcterms:created xsi:type="dcterms:W3CDTF">2025-03-05T18:28:00Z</dcterms:created>
  <dcterms:modified xsi:type="dcterms:W3CDTF">2025-03-05T18:28:00Z</dcterms:modified>
</cp:coreProperties>
</file>