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396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Кафедра иностранных языков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0A384D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384D">
        <w:rPr>
          <w:rFonts w:ascii="Times New Roman" w:eastAsia="Times New Roman" w:hAnsi="Times New Roman" w:cs="Times New Roman"/>
          <w:i/>
          <w:sz w:val="24"/>
          <w:szCs w:val="24"/>
        </w:rPr>
        <w:t>На правах рукописи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ПО ДИСЦИПЛИНЕ</w:t>
      </w:r>
    </w:p>
    <w:p w:rsidR="00373967" w:rsidRPr="00373967" w:rsidRDefault="00AB3614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</w:t>
      </w:r>
      <w:r w:rsidRPr="00AB3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сфере юриспруденции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Уровень высшего образования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БАКАЛАВРИАТ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AB3614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40.03.01 Юриспруденция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(код и наименование направления подготовки)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9FA" w:rsidRPr="00AB3614" w:rsidRDefault="00482DA8" w:rsidP="005D09FA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Государственно</w:t>
      </w:r>
      <w:r w:rsidR="00373967"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-правовой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направленности (профиля) образовательной программы)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373967" w:rsidRPr="00373967" w:rsidRDefault="00B52FAC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DC1166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Оренбург, 202</w:t>
      </w:r>
      <w:bookmarkStart w:id="0" w:name="_GoBack"/>
      <w:bookmarkEnd w:id="0"/>
      <w:r w:rsidR="00965B39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CA6071" w:rsidRDefault="00CA6071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F12B6E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указания предназначены для студентов очной формы обучения Юридического факультета направления подготовки 40.03.01 Юриспруденция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Составитель ____________________ Т.С Бочкарева</w:t>
      </w:r>
    </w:p>
    <w:p w:rsidR="009541D2" w:rsidRPr="009541D2" w:rsidRDefault="004C608D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965B3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5B39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965B3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8966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обсуждены  на заседании кафедры иностранных языков</w:t>
      </w:r>
    </w:p>
    <w:p w:rsidR="009541D2" w:rsidRPr="009541D2" w:rsidRDefault="004C608D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«</w:t>
      </w:r>
      <w:r w:rsidR="00965B39">
        <w:rPr>
          <w:rFonts w:ascii="Times New Roman" w:eastAsia="Times New Roman" w:hAnsi="Times New Roman" w:cs="Times New Roman"/>
          <w:sz w:val="24"/>
          <w:szCs w:val="24"/>
        </w:rPr>
        <w:t>3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65B39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="002712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965B3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8966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          протокол № </w:t>
      </w:r>
      <w:r w:rsidR="00965B39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Заведующий кафедрой ИЯ________________________Н.С. Сахарова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Pr="009541D2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6071" w:rsidRPr="00056633" w:rsidRDefault="009541D2" w:rsidP="00056633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являются приложением к рабочим программам по дисциплине «Иностранный язык</w:t>
      </w:r>
      <w:r w:rsidR="00275808">
        <w:rPr>
          <w:rFonts w:ascii="Times New Roman" w:eastAsia="Times New Roman" w:hAnsi="Times New Roman" w:cs="Times New Roman"/>
          <w:sz w:val="24"/>
          <w:szCs w:val="24"/>
        </w:rPr>
        <w:t xml:space="preserve"> в сфере юриспруденции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>», зарегистрированными в ЦИТ под учетными номерами____________________________________________________________________________________________________________________________________________</w:t>
      </w:r>
      <w:bookmarkStart w:id="1" w:name="BookmarkWhereDelChr13"/>
      <w:bookmarkEnd w:id="1"/>
    </w:p>
    <w:p w:rsidR="00CA6071" w:rsidRPr="00CA6071" w:rsidRDefault="00CA6071" w:rsidP="0044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E25" w:rsidRPr="007F2E25" w:rsidRDefault="007F2E25" w:rsidP="00442D0F">
      <w:pPr>
        <w:shd w:val="clear" w:color="auto" w:fill="FFFFFF"/>
        <w:spacing w:after="480" w:line="240" w:lineRule="auto"/>
        <w:ind w:left="3541" w:firstLine="707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7F2E2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10485" w:type="dxa"/>
        <w:tblInd w:w="-743" w:type="dxa"/>
        <w:tblLayout w:type="fixed"/>
        <w:tblLook w:val="01E0"/>
      </w:tblPr>
      <w:tblGrid>
        <w:gridCol w:w="9918"/>
        <w:gridCol w:w="567"/>
      </w:tblGrid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056633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практическим занятиям___________4</w:t>
            </w:r>
          </w:p>
          <w:p w:rsidR="00192150" w:rsidRPr="007F2E25" w:rsidRDefault="00192150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2. Методические указания по подготовке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аудированию</w:t>
            </w:r>
            <w:proofErr w:type="spellEnd"/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иноязычного текста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</w:t>
            </w:r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__________________________________________</w:t>
            </w:r>
            <w:r w:rsidR="00BD345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са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остоятельной работе___________12</w:t>
            </w:r>
          </w:p>
          <w:p w:rsidR="004B7EF7" w:rsidRPr="004B7EF7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дические указания по написанию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сопроводительного письма составлению и заполнению анкет 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17</w:t>
            </w:r>
          </w:p>
          <w:p w:rsidR="00056633" w:rsidRP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Методические указания по проведению промежуточной и итоговой аттестации по дисциплине__</w:t>
            </w:r>
            <w:r w:rsidR="002B340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</w:t>
            </w:r>
            <w:r w:rsidR="00E038E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59582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7F2E25" w:rsidRDefault="007F2E25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D94A21">
      <w:pPr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626370" w:rsidRPr="007F2E25" w:rsidRDefault="00626370" w:rsidP="00AC51C6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Pr="007F2E25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Методические указания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E25">
        <w:rPr>
          <w:rFonts w:ascii="Times New Roman" w:hAnsi="Times New Roman" w:cs="Times New Roman"/>
          <w:b/>
          <w:i/>
          <w:sz w:val="28"/>
          <w:szCs w:val="28"/>
        </w:rPr>
        <w:t>по практическим занятиям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b/>
          <w:sz w:val="28"/>
          <w:szCs w:val="28"/>
        </w:rPr>
        <w:tab/>
      </w:r>
      <w:r w:rsidRPr="007F2E25">
        <w:rPr>
          <w:rFonts w:ascii="Times New Roman" w:hAnsi="Times New Roman" w:cs="Times New Roman"/>
          <w:sz w:val="28"/>
          <w:szCs w:val="28"/>
        </w:rPr>
        <w:t>Изучение курса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следует начинать с изучения рабочей программы, обращая внимания на ее структуру со</w:t>
      </w:r>
      <w:r>
        <w:rPr>
          <w:rFonts w:ascii="Times New Roman" w:hAnsi="Times New Roman" w:cs="Times New Roman"/>
          <w:sz w:val="28"/>
          <w:szCs w:val="28"/>
        </w:rPr>
        <w:t>держательного плана. Практически</w:t>
      </w:r>
      <w:r w:rsidRPr="007F2E25">
        <w:rPr>
          <w:rFonts w:ascii="Times New Roman" w:hAnsi="Times New Roman" w:cs="Times New Roman"/>
          <w:sz w:val="28"/>
          <w:szCs w:val="28"/>
        </w:rPr>
        <w:t>е занятия являются одной из форм обучения, с одной стороны, и формой промежуточного контроля, с другой стороны. Практические занятия по дисциплине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представляют собой различные структурные элементы, среди которых можно выделить: работу с профессионально-ориентированной лексикой, аннотирование и реферирование текстов в сфере юриспруденции, письменный перевод текста по изучаемой дисциплине, тестирование, монологическое и диалогическое высказывание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работе с профессионально-ориентированной лексикой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Отобранные  во время чтения и перевода профессионально-ориентированного текста термины и лексические единицы должны относиться к широкому и узкому профилю специальности, должны быть новыми и не дублировать ранее изученные, снабжены транскрипцией и переводом на русский язык (во избежание неточностей рекомендуется пользоваться специализированным словарем), а также данные  единицы, предназначенные для активного усвоения должны использоваться при чтении, говорении и письме. </w:t>
      </w:r>
      <w:proofErr w:type="gramEnd"/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Следует научиться выделять незнакомое слово из текста (письменного или устного); попытаться догадаться о значении слова, исходя из</w:t>
      </w:r>
      <w:r w:rsidRPr="007F2E2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F2E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словообразовательных элементов;</w:t>
      </w:r>
      <w:r w:rsidRPr="007F2E25">
        <w:rPr>
          <w:rFonts w:ascii="Times New Roman" w:hAnsi="Times New Roman" w:cs="Times New Roman"/>
          <w:sz w:val="28"/>
          <w:szCs w:val="28"/>
        </w:rPr>
        <w:t xml:space="preserve"> при чтении, восприятии устного текста фиксировать внимание на словах, несущих национальный колорит, отражающих специфику культуры другой страны.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>Уточните по словарю перевод и значение новой лексической единицы; запомните ситуацию, в которой данное слово встретилось; употребите данную языковую единицу в высказывании в нужном значении; подумайте, в каких других ситуациях общения можно ее употребить; ведите индивидуальный словарь и постоянно возвращайтесь к новым словам в процессе работы над языком; используйте различного рода вспомогательные способы для запоминания нового слова.</w:t>
      </w:r>
      <w:proofErr w:type="gramEnd"/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Во время работы над профессионально-ориентированным текстом или по соответствующей теме необходимо записывать новые лексические единицы в рабочей тетради в правильной форме, то есть в соответствии с той формой, которая дается в словаре, а именно: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имена существительные – в именительном падеже единственном числе;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глаголы – в начальной форме (инфинитив);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прилагательные – в положительной степени.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Рекомендуется заучивать лексику с помощью обратного перевода (с иностранного языка – на русский и обратно, с русского –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иностранный). 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формирования активного и пассивного словаря необходимо освоить структуру словообразовательных моделей иностранного языка: словосложение и субстантивацию.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Методические рекомендации по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аннотирования и реферирования текстов в сфере юриспруденции.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обобщенном виде раскрывается тематика публикации без полного раскрытия ее содержания. Аннотация дает ответ на вопрос, о чем говорится в первичном источнике информации.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 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Общие требования, предъявляемые к написанию аннотаций, следующие: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 Учет назначения аннотации. От этого зависит полнота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охвата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содержание заключительной части.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2 Объем аннотации колеблется от 500-2000 печатных знаков.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3 Соблюдение логичности структуры, которая может отличаться от порядка изложения в оригинале.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4 Соблюдение языковых особенностей аннотации, что включает в себя следующее: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изложение основных положений оригинала просто, ясно, кратко;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избежание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повторений, в том числе и заглавия статьи;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соблюдение единства терминов и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общепринятых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употребление безличных конструкций;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некоторых обобщающих слов и словосочетаний.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Реферирование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это один из вариантов структурирования информации. Работая над реферированием какого-либо текста, статьи восприятие информации упрощается посредством ее сжатия и структурирования.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вид работы является абсолютно совершенным методом обработки источников информации, так как в процессе реферирования </w:t>
      </w:r>
      <w:proofErr w:type="gramStart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излагается существо вопросов и приводятся</w:t>
      </w:r>
      <w:proofErr w:type="gramEnd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важнейшие выводы.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статьи на иностранном языке является одним из сложных комплексных умений,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текста, а также умений монологической речи, позволяющих построить связное логичное высказывание, адекватно отражающее смысл прочитанного текста.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Формируя навыки реферирования речевых сообщений, данный вид деятельности   знакомит студентов с основами технологии речевого продуцирования, что является важным аспектом в развитии коммуникативных умений обучающихся иностранному языку.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заключается в выборке из всего массива информации ключевых моментов и их фиксировании.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Процесс реферирования текста первичного документа протекает в 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три этапа</w:t>
      </w:r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1-й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чтение исходного текста и его анализ – обычно несколько раз – с целью детального понимания основного содержания текста, осмысления его фактической информации (изучающее чтение).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2-й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операции с текстом первоисточника: текст разбивается на отдельные смысловые фрагменты с целью извлечения основной и необходимой информации каждого из них.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3-й этап</w:t>
      </w:r>
      <w:r w:rsidRPr="007F2E25">
        <w:rPr>
          <w:rFonts w:ascii="Times New Roman" w:hAnsi="Times New Roman" w:cs="Times New Roman"/>
          <w:sz w:val="28"/>
          <w:szCs w:val="28"/>
        </w:rPr>
        <w:t xml:space="preserve"> – это свертывание, сокращение, обобщение, компрессия выделенной основной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 информации и оформление текста в соответствии с принятой моделью.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При работе над текстом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При чтении газетной или журнальной статьи с целью последующего  реферирования можно использовать следующий алгоритм.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заголовок и подзаголовок статьи и сделайте предположение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Быстро просмотрите статью, концентрируя внимание на первом и последнем абзацах, а также на начале каждого абзаца. Убедитесь в правильности своих предположений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Постарайтесь сформулировать основное содержание статьи в 2-3 предложениях.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статью еще раз более внимательно, обращая внимание на смысловые связи между абзацами и внутри каждого абзаца. Обращайте особое внимание на логические </w:t>
      </w:r>
      <w:proofErr w:type="spellStart"/>
      <w:r w:rsidRPr="007F2E25">
        <w:rPr>
          <w:rFonts w:ascii="Times New Roman" w:hAnsi="Times New Roman" w:cs="Times New Roman"/>
          <w:i/>
          <w:iCs/>
          <w:sz w:val="28"/>
          <w:szCs w:val="28"/>
        </w:rPr>
        <w:t>коннекторы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 - фразы, союзы, предлоги, выражающие временные, причинно-следственные и прочие связи, выясняя при чтении, какие существительные они заменяют.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Если смысл какого-либо предложения неясен из-за сложного синтаксиса, сократите предложение до главных членов.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Встретив метафорическое выражение и выяснив его общий смысл, прочитайте контекст, в котором оно было употреблено и постарайтесь понять смысл выражения в данном тексте.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Еще раз прочитайте подзаголовок и убедитесь, что его содержание в достаточной мере отражает ваше понимание основной мысли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Проанализируйте заголовок в общем контексте смысла статьи и сформулируйте его смысл.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Просмотрите статью еще раз, обращая внимание на фразы, выражающие отношение автора к излагаемому</w:t>
      </w:r>
      <w:r>
        <w:rPr>
          <w:rFonts w:ascii="Times New Roman" w:hAnsi="Times New Roman" w:cs="Times New Roman"/>
          <w:sz w:val="28"/>
          <w:szCs w:val="28"/>
        </w:rPr>
        <w:t xml:space="preserve"> вопросу</w:t>
      </w:r>
      <w:r w:rsidRPr="007F2E25">
        <w:rPr>
          <w:rFonts w:ascii="Times New Roman" w:hAnsi="Times New Roman" w:cs="Times New Roman"/>
          <w:sz w:val="28"/>
          <w:szCs w:val="28"/>
        </w:rPr>
        <w:t>, и определите его отношение к проблеме.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Следование алгоритму чтения, а также использование клишированных выражений позволяет минимизировать количество ошибок, связанных с содержательной и структурной стороной реферированного текста. Клише – это 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 речевой оборот, шаблонная фраза, речевой </w:t>
      </w:r>
      <w:hyperlink r:id="rId8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штамп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, легко воспроизводимые в определённых условиях и контекстах. Клише образует конструктивную единицу со своей </w:t>
      </w:r>
      <w:hyperlink r:id="rId9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семантикой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. Клише являются готовыми речевыми формулами, способствующими облегчению процесса коммуникации.</w:t>
      </w:r>
      <w:r w:rsidRPr="007F2E25">
        <w:rPr>
          <w:rFonts w:ascii="Times New Roman" w:hAnsi="Times New Roman" w:cs="Times New Roman"/>
          <w:sz w:val="28"/>
          <w:szCs w:val="28"/>
        </w:rPr>
        <w:t xml:space="preserve"> В процессе реферирования необходимо использование шаблонных фраз, т.к. они обеспечивают свободное ведение разговора (облегчают процесс коммуникации, экономят усилия, мыслительную энергию и время отправителя и получателя речи).</w:t>
      </w:r>
    </w:p>
    <w:p w:rsidR="00626370" w:rsidRPr="002A4294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реферирования текста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иностранном языке 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4294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соблюдать определенную схему:</w:t>
      </w:r>
    </w:p>
    <w:p w:rsidR="00626370" w:rsidRPr="002A4294" w:rsidRDefault="00626370" w:rsidP="00626370">
      <w:pPr>
        <w:keepNext/>
        <w:spacing w:after="0" w:line="240" w:lineRule="auto"/>
        <w:ind w:left="142" w:firstLine="708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Последовательность действий при реферировании первоисточника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1) прочесть всю статью;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2) составить план по параграфам, разделам, главам;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4) сформулировать главную мысль всего первоисточника;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5) составить текст реферата с выводами;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6) дать краткий комментарий;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7) стилистически отшлифовать текст реферата, увязать его в единый связный текст;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8) записать окончательный вариант реферата.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3)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проведению письменного перевода текста по изучаемой дисциплине.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выполнении данного вида деятельности рекомендуется: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интернет-источниками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т. д.;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переводить заголовок после перевода всего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Lingvo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) или печатные, двуязычные и толковые), специальную литературу,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4)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проведению тестирования.</w:t>
      </w:r>
    </w:p>
    <w:p w:rsidR="00626370" w:rsidRPr="007F2E25" w:rsidRDefault="00626370" w:rsidP="00626370">
      <w:pPr>
        <w:suppressAutoHyphens/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Тестирование проводится с использованием программных средств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на платформе </w:t>
      </w:r>
      <w:hyperlink r:id="rId10" w:history="1"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(в системе </w:t>
      </w:r>
      <w:r w:rsidRPr="007F2E25">
        <w:rPr>
          <w:rFonts w:ascii="Times New Roman" w:hAnsi="Times New Roman" w:cs="Times New Roman"/>
          <w:color w:val="000000"/>
          <w:sz w:val="28"/>
          <w:szCs w:val="28"/>
          <w:lang w:val="en-US"/>
        </w:rPr>
        <w:t>AIST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Перечень вопросов сформирован по </w:t>
      </w: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изученной теме. Вопросы предполагают выбор одного верного ответа из множества. Ответ определяется по маске ответа верно/неверно. Общий балл определяется методом процентного соотношения верных ответов к общему количеству заданных вопросов. Оценка выставляется в соответствии с критериями оценивания. Тестирование проводится в системе </w:t>
      </w:r>
      <w:proofErr w:type="spellStart"/>
      <w:r w:rsidRPr="007F2E25"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из любой точки доступа через личный кабинет студента. Время, отведенное на тестирование, определяется из расчета не более 2-3 минуты на 1 вопрос. В тестировании в системе АИССТ время определяется программой.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5) Методические рекомендации по подготовке и осуществлению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монологического и диалогического высказывания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Работу по подготовке устного монологического/диалогического высказывания по определённой теме следует начать с изучения тематических текстов образцов. </w:t>
      </w:r>
      <w:r w:rsidRPr="007F2E25">
        <w:rPr>
          <w:rFonts w:ascii="Times New Roman" w:hAnsi="Times New Roman" w:cs="Times New Roman"/>
          <w:sz w:val="28"/>
          <w:szCs w:val="28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заменить трудные для запоминания слова известными лексическими единицами;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сократить «протяженность»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упростить грамматическую (синтаксическую) структуру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626370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</w:t>
      </w: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  <w:proofErr w:type="gramEnd"/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указания по подготовке к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 иноязычного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Понятие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- это процесс восприятия и понимания иноязычной речи на слух.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Ученые и практики выделяют следующие механизмы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 речевой слух, память (долговременную и кратковременную), предвидение событий и  внутреннюю артикуляцию.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Еще один механизм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артикуляционные.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самостоятельного изучения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надо знать, что существуют  разные виды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содержания, которое на практике называется 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skim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gist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полным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пониманием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detailed comprehension);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выборочным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извлечением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информации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partial comprehension), (selective listening);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критической оценкой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EAF">
        <w:rPr>
          <w:rFonts w:ascii="Times New Roman" w:hAnsi="Times New Roman" w:cs="Times New Roman"/>
          <w:sz w:val="28"/>
          <w:szCs w:val="28"/>
        </w:rPr>
        <w:t xml:space="preserve">Первый вид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второго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полным пониманием вы слушаете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зная, какие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Задачей третьего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второстепенную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четвертого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работа делится на три этапа: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Цель второго этапа – уяснение содержания аудиозаписи, активизация речемыслительной деятельности. Предлагается комплекс различных упражнений: </w:t>
      </w:r>
      <w:r w:rsidRPr="00AB4EAF">
        <w:rPr>
          <w:rFonts w:ascii="Times New Roman" w:hAnsi="Times New Roman" w:cs="Times New Roman"/>
          <w:sz w:val="28"/>
          <w:szCs w:val="28"/>
        </w:rPr>
        <w:lastRenderedPageBreak/>
        <w:t>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предтекстовом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 выберите верный вариант ответа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multiple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Эти упражнения обеспечивают контроль понимания смысла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Рекомендации по эффективному проведению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>диозаписи;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3. После первого прослушивания аудиозаписи мысленно сформулируйте собственные варианты ответов;</w:t>
      </w:r>
    </w:p>
    <w:p w:rsidR="00626370" w:rsidRPr="00C51D9E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4. Необходимо  внимательно отнестись к отрицательным формам.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</w:t>
      </w:r>
      <w:r w:rsidRPr="007F2E2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Методические указания по самостоятельной работе 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Самостоятельная работа по дисциплине «Иностранный язык в сфере юриспруденции» включает в себя изучение грамматического материала, а также составление разговорных тем. Данный вид деятельности осуществляются студентом из списка литературы для подготовки к семинарским занятиям.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2F5">
        <w:rPr>
          <w:rFonts w:ascii="Times New Roman" w:eastAsia="TimesNewRomanPS-BoldItalicMT" w:hAnsi="Times New Roman" w:cs="Times New Roman"/>
          <w:b/>
          <w:bCs/>
          <w:iCs/>
          <w:sz w:val="28"/>
          <w:szCs w:val="28"/>
        </w:rPr>
        <w:t>Учебники и учебные пособия</w:t>
      </w:r>
      <w:r w:rsidRPr="00C302F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При изучении грамматического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F2E25">
        <w:rPr>
          <w:rFonts w:ascii="Times New Roman" w:hAnsi="Times New Roman" w:cs="Times New Roman"/>
          <w:bCs/>
          <w:sz w:val="28"/>
          <w:szCs w:val="28"/>
        </w:rPr>
        <w:t>изученному</w:t>
      </w:r>
      <w:proofErr w:type="gramEnd"/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>При составлении разговорных тем рекомендуется избегать сложных конструкций, сложноподчиненных предложений. Лексический состав должен соответствовать теме изучаемого раздела. Текст должен быть логически связанным.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По завершении соответствующего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здела </w:t>
      </w:r>
      <w:r w:rsidRPr="007F2E25">
        <w:rPr>
          <w:rFonts w:ascii="Times New Roman" w:hAnsi="Times New Roman" w:cs="Times New Roman"/>
          <w:bCs/>
          <w:sz w:val="28"/>
          <w:szCs w:val="28"/>
        </w:rPr>
        <w:t>студенты предоставляют преподавателю конспект теоретического грамматического материала и выполненные упражнения. Преподаватель проверяет также наличие разговорных тем посредством диалогического/монологического высказ</w:t>
      </w:r>
      <w:r>
        <w:rPr>
          <w:rFonts w:ascii="Times New Roman" w:hAnsi="Times New Roman" w:cs="Times New Roman"/>
          <w:bCs/>
          <w:sz w:val="28"/>
          <w:szCs w:val="28"/>
        </w:rPr>
        <w:t>ываний</w:t>
      </w:r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450FB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35">
        <w:rPr>
          <w:rFonts w:ascii="Times New Roman" w:hAnsi="Times New Roman" w:cs="Times New Roman"/>
          <w:b/>
          <w:sz w:val="28"/>
          <w:szCs w:val="28"/>
        </w:rPr>
        <w:t>Работа над устной речью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830F6">
        <w:rPr>
          <w:rFonts w:ascii="Times New Roman" w:hAnsi="Times New Roman" w:cs="Times New Roman"/>
          <w:sz w:val="28"/>
          <w:szCs w:val="28"/>
        </w:rPr>
        <w:t xml:space="preserve">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</w:t>
      </w:r>
      <w:r>
        <w:rPr>
          <w:rFonts w:ascii="Times New Roman" w:hAnsi="Times New Roman" w:cs="Times New Roman"/>
          <w:sz w:val="28"/>
          <w:szCs w:val="28"/>
        </w:rPr>
        <w:t>редпочтений студента, а именно: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1)</w:t>
      </w:r>
      <w:r w:rsidRPr="00D830F6">
        <w:rPr>
          <w:rFonts w:ascii="Times New Roman" w:hAnsi="Times New Roman" w:cs="Times New Roman"/>
          <w:sz w:val="28"/>
          <w:szCs w:val="28"/>
        </w:rPr>
        <w:tab/>
        <w:t>заменить трудные для запоминания и воспроизведения слова изв</w:t>
      </w:r>
      <w:r>
        <w:rPr>
          <w:rFonts w:ascii="Times New Roman" w:hAnsi="Times New Roman" w:cs="Times New Roman"/>
          <w:sz w:val="28"/>
          <w:szCs w:val="28"/>
        </w:rPr>
        <w:t>естными лексическими единицами: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All people are proud of their magnificent capital → All people ar</w:t>
      </w:r>
      <w:r>
        <w:rPr>
          <w:rFonts w:ascii="Times New Roman" w:hAnsi="Times New Roman" w:cs="Times New Roman"/>
          <w:sz w:val="28"/>
          <w:szCs w:val="28"/>
          <w:lang w:val="en-US"/>
        </w:rPr>
        <w:t>e proud of their great capital;</w:t>
      </w:r>
    </w:p>
    <w:p w:rsidR="00626370" w:rsidRPr="003010EC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сократить</w:t>
      </w:r>
      <w:proofErr w:type="gramEnd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30F6">
        <w:rPr>
          <w:rFonts w:ascii="Times New Roman" w:hAnsi="Times New Roman" w:cs="Times New Roman"/>
          <w:sz w:val="28"/>
          <w:szCs w:val="28"/>
        </w:rPr>
        <w:t>протяженность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D830F6">
        <w:rPr>
          <w:rFonts w:ascii="Times New Roman" w:hAnsi="Times New Roman" w:cs="Times New Roman"/>
          <w:sz w:val="28"/>
          <w:szCs w:val="28"/>
        </w:rPr>
        <w:t>предложений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Culture is a term used by social scientists for a people's whole way of life. → Culture is a term used for </w:t>
      </w:r>
      <w:r>
        <w:rPr>
          <w:rFonts w:ascii="Times New Roman" w:hAnsi="Times New Roman" w:cs="Times New Roman"/>
          <w:sz w:val="28"/>
          <w:szCs w:val="28"/>
          <w:lang w:val="en-US"/>
        </w:rPr>
        <w:t>the whole people's way of life.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3)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упростить грамматическую (синтаксическую) структуру предложений: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I felt I was being watched I felt somebody was watching me.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4)</w:t>
      </w:r>
      <w:r w:rsidRPr="00D830F6">
        <w:rPr>
          <w:rFonts w:ascii="Times New Roman" w:hAnsi="Times New Roman" w:cs="Times New Roman"/>
          <w:sz w:val="28"/>
          <w:szCs w:val="28"/>
        </w:rPr>
        <w:tab/>
        <w:t>произвести смысловую (содержательную) комп</w:t>
      </w:r>
      <w:r>
        <w:rPr>
          <w:rFonts w:ascii="Times New Roman" w:hAnsi="Times New Roman" w:cs="Times New Roman"/>
          <w:sz w:val="28"/>
          <w:szCs w:val="28"/>
        </w:rPr>
        <w:t xml:space="preserve">рессию текста: сократить объем </w:t>
      </w:r>
      <w:r w:rsidRPr="00D830F6">
        <w:rPr>
          <w:rFonts w:ascii="Times New Roman" w:hAnsi="Times New Roman" w:cs="Times New Roman"/>
          <w:sz w:val="28"/>
          <w:szCs w:val="28"/>
        </w:rPr>
        <w:t>текста до оптимального уровня (не менее 12-15 предложений).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626370" w:rsidRPr="0048119D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с иноязычным текстом.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Полный письменный перевод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 текстом оригинала; 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предпереводческий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Выборочный перевод.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Резюмирующий перевод.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1.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 Работу с текстом следует начать с чтения всего текста: прочитайте текст, обратите внимание на его заголовок, постарайтес</w:t>
      </w:r>
      <w:r>
        <w:rPr>
          <w:rFonts w:ascii="Times New Roman" w:hAnsi="Times New Roman" w:cs="Times New Roman"/>
          <w:sz w:val="28"/>
          <w:szCs w:val="28"/>
        </w:rPr>
        <w:t>ь понять, о чем сообщает текст.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2.</w:t>
      </w:r>
      <w:r w:rsidRPr="00D830F6">
        <w:rPr>
          <w:rFonts w:ascii="Times New Roman" w:hAnsi="Times New Roman" w:cs="Times New Roman"/>
          <w:sz w:val="28"/>
          <w:szCs w:val="28"/>
        </w:rPr>
        <w:tab/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Последовательность работы при переводе предложений с английского языка на русский: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830F6">
        <w:rPr>
          <w:rFonts w:ascii="Times New Roman" w:hAnsi="Times New Roman" w:cs="Times New Roman"/>
          <w:sz w:val="28"/>
          <w:szCs w:val="28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до четырех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четыре – максимальное количество слов в английском сказуемом. Любое сказуемое (кроме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начинается вспомогательным глаголом: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заканчивается смысловым глаголам, обладающим определенными признаками: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каким-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либо модальным глаголом, после чего ставится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риводим выделенное сказуемое к форме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(отбрасываем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модальный глагол, или заменяем форму какого-то времени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на форму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D830F6">
        <w:rPr>
          <w:rFonts w:ascii="Times New Roman" w:hAnsi="Times New Roman" w:cs="Times New Roman"/>
          <w:sz w:val="28"/>
          <w:szCs w:val="28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или по формам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 время совершения действия; </w:t>
      </w:r>
      <w:proofErr w:type="gramEnd"/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сказуемое с учетом всех перечисленных признаков на русский язык.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все остальные слова из английского предложения.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Примеры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is watching a new film now. 1) </w:t>
      </w:r>
      <w:r w:rsidRPr="00D830F6">
        <w:rPr>
          <w:rFonts w:ascii="Times New Roman" w:hAnsi="Times New Roman" w:cs="Times New Roman"/>
          <w:sz w:val="28"/>
          <w:szCs w:val="28"/>
        </w:rPr>
        <w:t>Подлежащее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D830F6">
        <w:rPr>
          <w:rFonts w:ascii="Times New Roman" w:hAnsi="Times New Roman" w:cs="Times New Roman"/>
          <w:sz w:val="28"/>
          <w:szCs w:val="28"/>
        </w:rPr>
        <w:t>Он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2) </w:t>
      </w:r>
      <w:r w:rsidRPr="00D830F6">
        <w:rPr>
          <w:rFonts w:ascii="Times New Roman" w:hAnsi="Times New Roman" w:cs="Times New Roman"/>
          <w:sz w:val="28"/>
          <w:szCs w:val="28"/>
        </w:rPr>
        <w:t>Сказуемое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 is watching (is – </w:t>
      </w:r>
      <w:r w:rsidRPr="00D830F6">
        <w:rPr>
          <w:rFonts w:ascii="Times New Roman" w:hAnsi="Times New Roman" w:cs="Times New Roman"/>
          <w:sz w:val="28"/>
          <w:szCs w:val="28"/>
        </w:rPr>
        <w:t>форма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Present </w:t>
      </w:r>
      <w:r w:rsidRPr="00D830F6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to be; watching – </w:t>
      </w:r>
      <w:r w:rsidRPr="00D830F6">
        <w:rPr>
          <w:rFonts w:ascii="Times New Roman" w:hAnsi="Times New Roman" w:cs="Times New Roman"/>
          <w:sz w:val="28"/>
          <w:szCs w:val="28"/>
        </w:rPr>
        <w:t>смысловой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D830F6">
        <w:rPr>
          <w:rFonts w:ascii="Times New Roman" w:hAnsi="Times New Roman" w:cs="Times New Roman"/>
          <w:sz w:val="28"/>
          <w:szCs w:val="28"/>
        </w:rPr>
        <w:t xml:space="preserve">3) Формула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4) Такая формула находится в группе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5) а) в словаре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watch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смотреть, наблюдать; б) действие выполняет само подлежащее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в) действие имеет характер длительности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действие происходит в настоящем времени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 xml:space="preserve">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перевод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>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 I want to sleep. </w:t>
      </w:r>
      <w:r w:rsidRPr="00D830F6">
        <w:rPr>
          <w:rFonts w:ascii="Times New Roman" w:hAnsi="Times New Roman" w:cs="Times New Roman"/>
          <w:sz w:val="28"/>
          <w:szCs w:val="28"/>
        </w:rPr>
        <w:t>Я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хочу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спать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 They will buy a new car.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Они купят новую машину.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F6">
        <w:rPr>
          <w:rFonts w:ascii="Times New Roman" w:hAnsi="Times New Roman" w:cs="Times New Roman"/>
          <w:sz w:val="28"/>
          <w:szCs w:val="28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Я есть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столько-то лет., а не Я имею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столько-то лет.; можно использовать слова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поанглийски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В прошлом году ей было двадцать лет.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twenty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. Попробуем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перевести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небольшой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текст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soon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Примечание 1 Если к глаголу прибавить в конце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«-</w:t>
      </w:r>
      <w:proofErr w:type="spellStart"/>
      <w:proofErr w:type="gramEnd"/>
      <w:r w:rsidRPr="00D830F6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», получается тот, кто / то, что выполняет действие, обозначенное этим глаголам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убирать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уборщица;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работать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рабочий;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водить автомобиль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шофер в т.д.); 2 Если прибавить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еr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к прилагательному или наречию, получается сравнительная степень; в словаре ищем “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”, потому что слова, заканчивающиеся на букву “–у”, меняют эту букву на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случае каких-либо прибавлении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earli+er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); 3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сли к прилагательному прибавить “–1у”, получается наречие;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громкий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громко; 4 если слово, состоящее из одного слога, заканчивается буквами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proofErr w:type="gramStart"/>
      <w:r w:rsidRPr="00D830F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, перед которыми стоит гласная, то при прибавлении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письменной речи эти буквы удваиваются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stopped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logging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 т.п.), что, однако, никак не отражается на произношении;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getting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get+t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Перевод: 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Йоланде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Смит двадцать два года. Синди Фокс двадцать лет. Они подруги.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Йоланды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Постарайтесь запомнить основные условные обозначения и сокращения, использующиеся в словаре. Помните также, что английские слова в большинстве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>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626370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 </w:t>
      </w:r>
      <w:r w:rsidRPr="004B7E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 по написанию сопроводительного письма,   составлению и заполнению анкет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A46">
        <w:rPr>
          <w:rFonts w:ascii="Times New Roman" w:hAnsi="Times New Roman" w:cs="Times New Roman"/>
          <w:b/>
          <w:sz w:val="28"/>
          <w:szCs w:val="28"/>
        </w:rPr>
        <w:t>Сопроводительное письмо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Большинство сопроводительных писем отправляются на вакансии как приложение к резюме, поэтому они должны выполнять свою основную задачу: помочь вам в получении желаемой работы.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Хорошее сопроводительное письмо должно:</w:t>
      </w:r>
    </w:p>
    <w:p w:rsidR="00626370" w:rsidRDefault="00626370" w:rsidP="00626370">
      <w:pPr>
        <w:numPr>
          <w:ilvl w:val="0"/>
          <w:numId w:val="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кратким и лаконичным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По объему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не должно занимать больше одной печатной страницы А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>, особенно, если вы отправляете резюме в печатном виде. Не нужно повторять все то, что указано в резюме, но можно выделить или дополнить какие-то основные моменты, которыми вы гордитесь или считаете полезным указать.</w:t>
      </w:r>
    </w:p>
    <w:p w:rsidR="00626370" w:rsidRDefault="00626370" w:rsidP="00626370">
      <w:pPr>
        <w:numPr>
          <w:ilvl w:val="0"/>
          <w:numId w:val="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профессиональным языком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письме, как и в любом другом официальном документе, неуместно использовать сленг, сокращения и любые другие свободные обороты речи. Разговаривайте с работодателем на его языке, но в то же время не переусердствуйте: обилие профессиональных терминов (если того не требует специфика вакансии) может произвести такое же плохое впечатление, как и простая манера речи.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Понятно и просто изложите свои мысли, дополните фактами и мотивацией — этого будет достаточно для хорошего сопроводительного письма, и ваши шансы на приглашение в офис для дальнейшей встречи вырастут.</w:t>
      </w:r>
    </w:p>
    <w:p w:rsidR="00626370" w:rsidRDefault="00626370" w:rsidP="00626370">
      <w:pPr>
        <w:numPr>
          <w:ilvl w:val="0"/>
          <w:numId w:val="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специально для позиции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Написанные «под копирку» сопроводительные письма — дурной тон в деловой среде. Менеджеры по персоналу легко отличат специально составленное вами письмо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типового, которое рассылается всем подряд вместе с резюме. Письмо ваше, конечно же, прочитают, но будут уже с меньшим энтузиазмом относиться к вашей персоне.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Просто представьте, сколько таких писем и резюме проходит через руки HR-менеджера в месяц. Ваша задача — выделиться среди остальных, но сделать это изящно и со вкусом. В тексте сфокусируйтесь на том, что будет важно для компании, в которую вы хотите попасть и конкретно для позиции, на которую претендуете. Объясните, почему вы подходите на эту должность и как компания выиграет, если наймет именно вас.</w:t>
      </w:r>
    </w:p>
    <w:p w:rsidR="00626370" w:rsidRDefault="00626370" w:rsidP="00626370">
      <w:pPr>
        <w:numPr>
          <w:ilvl w:val="0"/>
          <w:numId w:val="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Выявлять ваши сильные стороны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 нужно похвалить себя, но сделать это тактично и умеренно. Не стоит расписывать в ярких красках свои бывшие достижения, но вот какие-то реальные цифры, которые помогут оценить вашу работу, указать будет не лишним.</w:t>
      </w:r>
    </w:p>
    <w:p w:rsidR="00626370" w:rsidRDefault="00626370" w:rsidP="00626370">
      <w:pPr>
        <w:numPr>
          <w:ilvl w:val="0"/>
          <w:numId w:val="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без грамматических ошибок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lastRenderedPageBreak/>
        <w:t>Это важная часть любого делового документа, да и вообще, каждого текста, что мы пишем на любом языке. Вы можете быть на 100% уверены в своей грамотности, но перепроверить текст никогда не помешает.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Воспользуйтесь специальными сервисами для проверки грамматики и пунктуации. А для того, чтобы проверить связность текста и логичное изложение мыслей — прочитайте сопроводительное письмо сами спустя какое-то время после его написания. Или попросите друга или члена семьи взглянуть на него со стороны. Отправляйте документ, когда будете уверены, что он составлен без ошибок.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Следуйте основным принципам составления сопроводительных писем на английском языке, но помните, что основная задача такого письма — заинтересовать потенциального работодателя и пригласить вас на дальнейшее собеседование. Например, при подаче заявки на творческие вакансии позволительно сделать письмо более нестандартным и интригующим. Это поможет выделиться среди конкурентов и быстрее получить обратную связь от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Структура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посмотрим, из каких частей состоит сопроводительное письмо и что нужно писать в каждой из них.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rStyle w:val="af2"/>
          <w:rFonts w:eastAsiaTheme="majorEastAsia"/>
          <w:b w:val="0"/>
          <w:bCs w:val="0"/>
          <w:sz w:val="27"/>
          <w:szCs w:val="27"/>
        </w:rPr>
        <w:t>Как правило, сопроводительное письмо (особенно в печатном варианте) по своей структуре мало чем отличается от </w:t>
      </w:r>
      <w:hyperlink r:id="rId11" w:tgtFrame="_blank" w:tooltip="Личная переписка: пишем неофициальные письма на английском" w:history="1">
        <w:r>
          <w:rPr>
            <w:rStyle w:val="a4"/>
            <w:color w:val="4594D1"/>
            <w:sz w:val="27"/>
            <w:szCs w:val="27"/>
            <w:u w:val="none"/>
          </w:rPr>
          <w:t>обычного письма на английском языке</w:t>
        </w:r>
      </w:hyperlink>
      <w:r>
        <w:rPr>
          <w:rStyle w:val="af2"/>
          <w:rFonts w:eastAsiaTheme="majorEastAsia"/>
          <w:b w:val="0"/>
          <w:bCs w:val="0"/>
          <w:sz w:val="27"/>
          <w:szCs w:val="27"/>
        </w:rPr>
        <w:t>. Это значит, что начинается оно с вашего имени и фамилии, а также контактных данных (телефона и адреса электронной почты), указанных в левом верхнем углу. За ними следует обращение к получателю (HR-службе компании или конкретному человеку).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Сегодня большинство заявок при приеме на работу отправляются и принимаются по электронной почте. Это касается и сопроводительные письма. Лучше всего высылать как резюме, так и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в формате PDF, чтобы работодателю было максимально удобно и комфортно их читать. Указывать ли стандартную шапку из вашего имени и контактов в письме электронного формата или нет — остается на ваше усмотрение. Но все-таки, классическая форма подачи заявки на стандартные открытые позиции не будет лишней.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Структура письма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Давайте посмотрим, из каких частей состоит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Introduction</w:t>
      </w:r>
      <w:proofErr w:type="spellEnd"/>
      <w:r>
        <w:rPr>
          <w:color w:val="000000"/>
          <w:sz w:val="30"/>
          <w:szCs w:val="30"/>
        </w:rPr>
        <w:t xml:space="preserve"> (Вступление)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Основная задача первого абзаца — заинтересовать читателя, а именно, вашего потенциального работодателя и заставить его прочитать сопроводительное письмо до конца.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Начните с приветствия. Если вы знаете имя сотрудника, то обращайтесь к нему напрямую: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Mr</w:t>
      </w:r>
      <w:proofErr w:type="spellEnd"/>
      <w:r>
        <w:rPr>
          <w:sz w:val="27"/>
          <w:szCs w:val="27"/>
        </w:rPr>
        <w:t xml:space="preserve">. или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Ms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Если имя вам неизвестно, то допустимо начать обращение с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Hiring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Manager</w:t>
      </w:r>
      <w:proofErr w:type="spellEnd"/>
      <w:r>
        <w:rPr>
          <w:sz w:val="27"/>
          <w:szCs w:val="27"/>
        </w:rPr>
        <w:t>» (Уважаемый менеджер по персоналу) или же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по подбору персонала). Вместо «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можно использовать имя компании или бренда, обращаясь при этом ко всей команде: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*</w:t>
      </w:r>
      <w:proofErr w:type="spellStart"/>
      <w:r>
        <w:rPr>
          <w:sz w:val="27"/>
          <w:szCs w:val="27"/>
        </w:rPr>
        <w:t>Company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name</w:t>
      </w:r>
      <w:proofErr w:type="spellEnd"/>
      <w:r>
        <w:rPr>
          <w:sz w:val="27"/>
          <w:szCs w:val="27"/>
        </w:rPr>
        <w:t xml:space="preserve">*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компании...).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первом абзаце следует написать о позиции, на которую вы претендуете и откуда вы о ней узнали. Если же вы пишите письмо по рекомендации сотрудника, то укажите его имя и желаемую должность. Если вы просто отправляете заявку в фирму, где нет </w:t>
      </w:r>
      <w:r>
        <w:rPr>
          <w:sz w:val="27"/>
          <w:szCs w:val="27"/>
        </w:rPr>
        <w:lastRenderedPageBreak/>
        <w:t>открытых вакансий, в первом абзаце стоит указать вашу мотивацию и желание работать в их команде.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рассмотрим фразы по каждому из этих случаев:</w:t>
      </w:r>
    </w:p>
    <w:p w:rsidR="00626370" w:rsidRDefault="00626370" w:rsidP="00626370">
      <w:pPr>
        <w:numPr>
          <w:ilvl w:val="0"/>
          <w:numId w:val="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accept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this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cover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letter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application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currently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… — Пожалуйста, примите это сопроводительное письмо в качестве заявки на позицию…, которая была размещена </w:t>
      </w:r>
      <w:proofErr w:type="gramStart"/>
      <w:r>
        <w:rPr>
          <w:i/>
          <w:iCs/>
          <w:sz w:val="27"/>
          <w:szCs w:val="27"/>
        </w:rPr>
        <w:t>на</w:t>
      </w:r>
      <w:proofErr w:type="gramEnd"/>
      <w:r>
        <w:rPr>
          <w:i/>
          <w:iCs/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express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interest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full-time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language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center</w:t>
      </w:r>
      <w:proofErr w:type="spellEnd"/>
      <w:r>
        <w:rPr>
          <w:i/>
          <w:iCs/>
          <w:sz w:val="27"/>
          <w:szCs w:val="27"/>
        </w:rPr>
        <w:t xml:space="preserve"> — Я бы хотел выразить свою заинтересованность в позиции преподавателя на полную ставку в вашем языковом центре</w:t>
      </w:r>
    </w:p>
    <w:p w:rsidR="00626370" w:rsidRDefault="00626370" w:rsidP="00626370">
      <w:pPr>
        <w:numPr>
          <w:ilvl w:val="0"/>
          <w:numId w:val="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Russian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— Я бы хотел подать заявку на вакансию учителя русского языка</w:t>
      </w:r>
    </w:p>
    <w:p w:rsidR="00626370" w:rsidRDefault="00626370" w:rsidP="00626370">
      <w:pPr>
        <w:numPr>
          <w:ilvl w:val="0"/>
          <w:numId w:val="1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learned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about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vacancy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recent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trade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fair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Bristol</w:t>
      </w:r>
      <w:proofErr w:type="spellEnd"/>
      <w:r>
        <w:rPr>
          <w:i/>
          <w:iCs/>
          <w:sz w:val="27"/>
          <w:szCs w:val="27"/>
        </w:rPr>
        <w:t xml:space="preserve"> — Я узнал о вакансии на недавней ярмарке рабочих мест, проходившей в Бристоле</w:t>
      </w:r>
    </w:p>
    <w:p w:rsidR="00626370" w:rsidRDefault="00626370" w:rsidP="00626370">
      <w:pPr>
        <w:numPr>
          <w:ilvl w:val="0"/>
          <w:numId w:val="1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recently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met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with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from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and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recommended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I </w:t>
      </w:r>
      <w:proofErr w:type="spellStart"/>
      <w:r>
        <w:rPr>
          <w:i/>
          <w:iCs/>
          <w:sz w:val="27"/>
          <w:szCs w:val="27"/>
        </w:rPr>
        <w:t>send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marketing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department</w:t>
      </w:r>
      <w:proofErr w:type="spellEnd"/>
      <w:r>
        <w:rPr>
          <w:i/>
          <w:iCs/>
          <w:sz w:val="27"/>
          <w:szCs w:val="27"/>
        </w:rPr>
        <w:t xml:space="preserve"> — Недавно я познакомился </w:t>
      </w:r>
      <w:proofErr w:type="gramStart"/>
      <w:r>
        <w:rPr>
          <w:i/>
          <w:iCs/>
          <w:sz w:val="27"/>
          <w:szCs w:val="27"/>
        </w:rPr>
        <w:t>с</w:t>
      </w:r>
      <w:proofErr w:type="gramEnd"/>
      <w:r>
        <w:rPr>
          <w:i/>
          <w:iCs/>
          <w:sz w:val="27"/>
          <w:szCs w:val="27"/>
        </w:rPr>
        <w:t xml:space="preserve"> … </w:t>
      </w:r>
      <w:proofErr w:type="gramStart"/>
      <w:r>
        <w:rPr>
          <w:i/>
          <w:iCs/>
          <w:sz w:val="27"/>
          <w:szCs w:val="27"/>
        </w:rPr>
        <w:t>из</w:t>
      </w:r>
      <w:proofErr w:type="gramEnd"/>
      <w:r>
        <w:rPr>
          <w:i/>
          <w:iCs/>
          <w:sz w:val="27"/>
          <w:szCs w:val="27"/>
        </w:rPr>
        <w:t xml:space="preserve"> вашей компании, и он настоятельно рекомендовал мне отправить резюме на открытую позицию в отделе маркетинга</w:t>
      </w:r>
    </w:p>
    <w:p w:rsidR="00626370" w:rsidRDefault="00626370" w:rsidP="00626370">
      <w:pPr>
        <w:numPr>
          <w:ilvl w:val="0"/>
          <w:numId w:val="1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am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writing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suggestion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of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former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employer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who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believes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might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need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specialist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team</w:t>
      </w:r>
      <w:proofErr w:type="spellEnd"/>
      <w:r>
        <w:rPr>
          <w:i/>
          <w:iCs/>
          <w:sz w:val="27"/>
          <w:szCs w:val="27"/>
        </w:rPr>
        <w:t xml:space="preserve"> — Я пишу по предложению своего бывшего работодателя, который полагает, что вам в команду может быть нужен сильный специалист по рекламе</w:t>
      </w:r>
    </w:p>
    <w:p w:rsidR="00626370" w:rsidRDefault="00626370" w:rsidP="00626370">
      <w:pPr>
        <w:numPr>
          <w:ilvl w:val="0"/>
          <w:numId w:val="1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i/>
          <w:iCs/>
          <w:sz w:val="27"/>
          <w:szCs w:val="27"/>
          <w:lang w:val="en-US"/>
        </w:rPr>
        <w:t xml:space="preserve">Are you looking for a content pro </w:t>
      </w:r>
      <w:proofErr w:type="gramStart"/>
      <w:r w:rsidRPr="00430E7E">
        <w:rPr>
          <w:i/>
          <w:iCs/>
          <w:sz w:val="27"/>
          <w:szCs w:val="27"/>
          <w:lang w:val="en-US"/>
        </w:rPr>
        <w:t>who</w:t>
      </w:r>
      <w:proofErr w:type="gramEnd"/>
      <w:r w:rsidRPr="00430E7E">
        <w:rPr>
          <w:i/>
          <w:iCs/>
          <w:sz w:val="27"/>
          <w:szCs w:val="27"/>
          <w:lang w:val="en-US"/>
        </w:rPr>
        <w:t xml:space="preserve"> has worked with the biggest brands in the UK for the last 5 years and knows how to promote articles in social media? </w:t>
      </w: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check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content-manager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 — Вы ищите </w:t>
      </w:r>
      <w:proofErr w:type="spellStart"/>
      <w:r>
        <w:rPr>
          <w:i/>
          <w:iCs/>
          <w:sz w:val="27"/>
          <w:szCs w:val="27"/>
        </w:rPr>
        <w:t>контент-профессионала</w:t>
      </w:r>
      <w:proofErr w:type="spellEnd"/>
      <w:r>
        <w:rPr>
          <w:i/>
          <w:iCs/>
          <w:sz w:val="27"/>
          <w:szCs w:val="27"/>
        </w:rPr>
        <w:t xml:space="preserve">, который работал с крупнейшими брендами Великобритании в течение последних пяти лет и </w:t>
      </w:r>
      <w:proofErr w:type="gramStart"/>
      <w:r>
        <w:rPr>
          <w:i/>
          <w:iCs/>
          <w:sz w:val="27"/>
          <w:szCs w:val="27"/>
        </w:rPr>
        <w:t>знает</w:t>
      </w:r>
      <w:proofErr w:type="gramEnd"/>
      <w:r>
        <w:rPr>
          <w:i/>
          <w:iCs/>
          <w:sz w:val="27"/>
          <w:szCs w:val="27"/>
        </w:rPr>
        <w:t xml:space="preserve"> как продвигать статьи в социальных сетях? Пожалуйста, посмотрите мое резюме на открытую вакансию </w:t>
      </w:r>
      <w:proofErr w:type="spellStart"/>
      <w:r>
        <w:rPr>
          <w:i/>
          <w:iCs/>
          <w:sz w:val="27"/>
          <w:szCs w:val="27"/>
        </w:rPr>
        <w:t>контент-специалиста</w:t>
      </w:r>
      <w:proofErr w:type="spellEnd"/>
      <w:r>
        <w:rPr>
          <w:i/>
          <w:iCs/>
          <w:sz w:val="27"/>
          <w:szCs w:val="27"/>
        </w:rPr>
        <w:t xml:space="preserve"> в вашей компании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Вступление не должно быть длинным. Достаточно будет одного-двух предложений.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Main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body</w:t>
      </w:r>
      <w:proofErr w:type="spellEnd"/>
      <w:r>
        <w:rPr>
          <w:color w:val="000000"/>
          <w:sz w:val="30"/>
          <w:szCs w:val="30"/>
        </w:rPr>
        <w:t xml:space="preserve"> (Основная часть)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Главная и самая весомая часть письма, в которой нужно </w:t>
      </w:r>
      <w:proofErr w:type="gramStart"/>
      <w:r>
        <w:rPr>
          <w:sz w:val="27"/>
          <w:szCs w:val="27"/>
        </w:rPr>
        <w:t>указать</w:t>
      </w:r>
      <w:proofErr w:type="gramEnd"/>
      <w:r>
        <w:rPr>
          <w:sz w:val="27"/>
          <w:szCs w:val="27"/>
        </w:rPr>
        <w:t xml:space="preserve"> почему вас интересует именно данная компания, какие ваши прошлые навыки подойдут для открытой позиции, почему именно вы должны получить это место и так далее.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нужно льстить компании или сильно хвастать своими достижениями. Сделайте акцент на том, что не было указано в основном резюме либо приведите полезные цифры. Будьте кратки, но убедительны. Старайтесь избегать расплывчатых формулировок, вроде «компетентный», «трудолюбивый» и других. Вместо этого лучше указать факты и достижения на прошлой работе, которые расскажут работодателю о ваших качествах лучше простых слов. Можно привести примеры из личного опыта и показать, как ваши умения помогут вам справляться с поставленными задачами в будущем.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Начать основную часть можно со следующих фраз: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am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particularly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interested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job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>… — Я чрезвычайно заинтересован в этой работе, потому что…</w:t>
      </w:r>
    </w:p>
    <w:p w:rsidR="00626370" w:rsidRPr="00430E7E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 xml:space="preserve">I have been interested in this type of work all through my career —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протяжении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карьеры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интересовала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подобная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order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>… — Я бы хотел работать с вами для того, чтобы…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observe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from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attached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resume</w:t>
      </w:r>
      <w:proofErr w:type="spellEnd"/>
      <w:r>
        <w:rPr>
          <w:sz w:val="27"/>
          <w:szCs w:val="27"/>
        </w:rPr>
        <w:t xml:space="preserve">, I </w:t>
      </w:r>
      <w:proofErr w:type="spellStart"/>
      <w:r>
        <w:rPr>
          <w:sz w:val="27"/>
          <w:szCs w:val="27"/>
        </w:rPr>
        <w:t>have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great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experience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Как вы могли заметить из моего приложенного резюме, у меня есть большой опыт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suppose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skill-set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matches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perfectly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requirements</w:t>
      </w:r>
      <w:proofErr w:type="spellEnd"/>
      <w:r>
        <w:rPr>
          <w:sz w:val="27"/>
          <w:szCs w:val="27"/>
        </w:rPr>
        <w:t xml:space="preserve"> — Я полагаю, что мой набор навыков и умений прекрасно подходит вашим требованиям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Далее можно указать конкретные цифры и достижения на прошлой работе. Например, так:</w:t>
      </w:r>
    </w:p>
    <w:p w:rsidR="00626370" w:rsidRDefault="00626370" w:rsidP="00626370">
      <w:pPr>
        <w:numPr>
          <w:ilvl w:val="0"/>
          <w:numId w:val="1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have spent the last 2 years working full-time as a writer and editor for an online magazine ... that specializes in travel and educational content. During the work, I initiated several successful projects and wrote over 250 full-length articles, which in total accumulated over 3 million views — </w:t>
      </w:r>
      <w:r>
        <w:rPr>
          <w:sz w:val="27"/>
          <w:szCs w:val="27"/>
        </w:rPr>
        <w:t>Последние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два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года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работал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постоянной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основе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писателя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редактора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онлайн</w:t>
      </w:r>
      <w:proofErr w:type="spellEnd"/>
      <w:r w:rsidRPr="00430E7E">
        <w:rPr>
          <w:sz w:val="27"/>
          <w:szCs w:val="27"/>
          <w:lang w:val="en-US"/>
        </w:rPr>
        <w:t>-</w:t>
      </w:r>
      <w:r>
        <w:rPr>
          <w:sz w:val="27"/>
          <w:szCs w:val="27"/>
        </w:rPr>
        <w:t>журнале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который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специализируется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контенте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образовании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путешествиях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 xml:space="preserve">Во время работы я инициировал несколько успешных проектов и написал более 250 полноформатных статей, которые в совокупности набрали более 3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просмотров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увлекайтесь в описании собственных достижений и помните об общем объеме письма. Оптимальный размер — три-четыре предложения.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Conclusion</w:t>
      </w:r>
      <w:proofErr w:type="spellEnd"/>
      <w:r>
        <w:rPr>
          <w:color w:val="000000"/>
          <w:sz w:val="30"/>
          <w:szCs w:val="30"/>
        </w:rPr>
        <w:t xml:space="preserve"> (Заключение)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заключение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нужно еще раз побудить работодателя пригласить вас на собеседование. Укажите, что вы прилагаете свое резюме и выразите надежду на встречу. Не лишним будет указать и время, в которое вам было бы удобно встретиться с компанией или пообщаться по телефону. Не забудьте указать свои контакты для связи.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Сделать это можно в любом удобном для вас формате. Например: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look forward to discussing my qualifications.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can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by</w:t>
      </w:r>
      <w:proofErr w:type="spellEnd"/>
      <w:r>
        <w:rPr>
          <w:sz w:val="27"/>
          <w:szCs w:val="27"/>
        </w:rPr>
        <w:t xml:space="preserve">… — С нетерпением жду обсуждения с вами моей квалификации. Со мной можно связаться </w:t>
      </w:r>
      <w:proofErr w:type="gramStart"/>
      <w:r>
        <w:rPr>
          <w:sz w:val="27"/>
          <w:szCs w:val="27"/>
        </w:rPr>
        <w:t>по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am certain that my experience and skill set would make me a great candidate for this position. </w:t>
      </w:r>
      <w:proofErr w:type="spellStart"/>
      <w:r>
        <w:rPr>
          <w:sz w:val="27"/>
          <w:szCs w:val="27"/>
        </w:rPr>
        <w:t>Please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give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number</w:t>
      </w:r>
      <w:proofErr w:type="spellEnd"/>
      <w:r>
        <w:rPr>
          <w:sz w:val="27"/>
          <w:szCs w:val="27"/>
        </w:rPr>
        <w:t xml:space="preserve"> …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schedule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уверен, что мой опыт и набор навыков делают меня отличным кандидатом на эту вакансию. Пожалуйста, позвоните мне по номеру..</w:t>
      </w:r>
      <w:proofErr w:type="gramStart"/>
      <w:r>
        <w:rPr>
          <w:sz w:val="27"/>
          <w:szCs w:val="27"/>
        </w:rPr>
        <w:t>.ч</w:t>
      </w:r>
      <w:proofErr w:type="gramEnd"/>
      <w:r>
        <w:rPr>
          <w:sz w:val="27"/>
          <w:szCs w:val="27"/>
        </w:rPr>
        <w:t>тобы назначить дату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Thank you for your time and consideration. I look forward to the invitation for an interview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>С нетерпением жду приглашения на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As a resume is limited in the information it conveys, why don’t we meet in person? If you need any additional information before arranging an interview, call me at… — </w:t>
      </w:r>
      <w:r>
        <w:rPr>
          <w:sz w:val="27"/>
          <w:szCs w:val="27"/>
        </w:rPr>
        <w:t>Поскольку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резюме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ограничено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объему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почему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встретиться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лично</w:t>
      </w:r>
      <w:r w:rsidRPr="00430E7E">
        <w:rPr>
          <w:sz w:val="27"/>
          <w:szCs w:val="27"/>
          <w:lang w:val="en-US"/>
        </w:rPr>
        <w:t xml:space="preserve">? </w:t>
      </w:r>
      <w:r>
        <w:rPr>
          <w:sz w:val="27"/>
          <w:szCs w:val="27"/>
        </w:rPr>
        <w:t>Если вам нужна любая дополнительная информация перед интервью, позвоните мне по номеру…</w:t>
      </w:r>
    </w:p>
    <w:p w:rsidR="00626370" w:rsidRPr="00430E7E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will be glad to discuss my previous experiences and plans for the future during the job interview with you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рад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обсудить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предыдущий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планы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будущее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собеседования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вами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А можно и проявить больше настойчивости: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lastRenderedPageBreak/>
        <w:t xml:space="preserve">I am eager to discuss the contribution I can make to your company.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next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Monday</w:t>
      </w:r>
      <w:proofErr w:type="spellEnd"/>
      <w:r>
        <w:rPr>
          <w:sz w:val="27"/>
          <w:szCs w:val="27"/>
        </w:rPr>
        <w:t xml:space="preserve"> — Я очень хотел бы обсудить вклад, который я могу сделать в вашу компанию. Я позвоню вам в следующий понедельник.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Friday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application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arrange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позвоню вам в эту пятницу, чтобы узнать о рассмотрении моего заявления и договориться о собеседовании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Финальная часть сопроводительного письма, как и вступление, не должна быть длинной. Одного-двух предложений будет вполне достаточно.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конце рекомендуется поставить стандартные фразы благодарности для окончания писем: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for your attention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</w:p>
    <w:p w:rsidR="00626370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Thank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time</w:t>
      </w:r>
      <w:proofErr w:type="spellEnd"/>
      <w:r>
        <w:rPr>
          <w:sz w:val="27"/>
          <w:szCs w:val="27"/>
        </w:rPr>
        <w:t xml:space="preserve"> — Благодарю за уделенное 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so much for your time — </w:t>
      </w:r>
      <w:r>
        <w:rPr>
          <w:sz w:val="27"/>
          <w:szCs w:val="27"/>
        </w:rPr>
        <w:t>Большое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спасибо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Looking forward to hearing from you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нетерпением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жду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вашего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ответа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После этого внесите финальный штрих — классическую фразу «</w:t>
      </w:r>
      <w:proofErr w:type="spellStart"/>
      <w:r>
        <w:rPr>
          <w:sz w:val="27"/>
          <w:szCs w:val="27"/>
        </w:rPr>
        <w:t>Best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regards</w:t>
      </w:r>
      <w:proofErr w:type="spellEnd"/>
      <w:r>
        <w:rPr>
          <w:sz w:val="27"/>
          <w:szCs w:val="27"/>
        </w:rPr>
        <w:t>» (С уважением) и напишите ваше имя.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Помните, что после прочтения вашего сопроводительного письма у HR-менеджера должно возникнуть только одно желание: немедленно набрать ваш номер телефона и как можно скорее пригласить на интервью, пока вас, такого замечательного специалиста, не «отхватили» другие заинтересованные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Полезные фразы и слова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Использование стандартных предложений и оборотов речи в сопроводительном письме — нормальное явление. Для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примером таких оборотов можно считать </w:t>
      </w:r>
      <w:proofErr w:type="gramStart"/>
      <w:r>
        <w:rPr>
          <w:sz w:val="27"/>
          <w:szCs w:val="27"/>
        </w:rPr>
        <w:t>следующие</w:t>
      </w:r>
      <w:proofErr w:type="gramEnd"/>
      <w:r>
        <w:rPr>
          <w:sz w:val="27"/>
          <w:szCs w:val="27"/>
        </w:rPr>
        <w:t>: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know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about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employment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opportunities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... — Я бы хотел узнать больше о возможностях трудоустройства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find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detailed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information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CV — Более детальную информацию вы можете найти в моем резюме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be well suited to the position because…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подхожу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позицию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потому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an excellent command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превосходно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владею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working knowledge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обладаю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рабочими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навыками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an experienced user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опытный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пользователь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huge experience in… — </w:t>
      </w:r>
      <w:r>
        <w:rPr>
          <w:sz w:val="27"/>
          <w:szCs w:val="27"/>
        </w:rPr>
        <w:t>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большой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>...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Whilst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… I </w:t>
      </w:r>
      <w:proofErr w:type="spellStart"/>
      <w:r>
        <w:rPr>
          <w:sz w:val="27"/>
          <w:szCs w:val="27"/>
        </w:rPr>
        <w:t>became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highly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competent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Во время работы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… я стал высококвалифицированным специалистом в…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consider … to be one of my strong points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считаю</w:t>
      </w:r>
      <w:r w:rsidRPr="00430E7E">
        <w:rPr>
          <w:sz w:val="27"/>
          <w:szCs w:val="27"/>
          <w:lang w:val="en-US"/>
        </w:rPr>
        <w:t>...</w:t>
      </w:r>
      <w:r>
        <w:rPr>
          <w:sz w:val="27"/>
          <w:szCs w:val="27"/>
        </w:rPr>
        <w:t>одним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из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моих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самых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сильных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My greatest achievements include… — </w:t>
      </w:r>
      <w:r>
        <w:rPr>
          <w:sz w:val="27"/>
          <w:szCs w:val="27"/>
        </w:rPr>
        <w:t>Мои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ключевые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достижения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responsibilities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included</w:t>
      </w:r>
      <w:proofErr w:type="spellEnd"/>
      <w:r>
        <w:rPr>
          <w:sz w:val="27"/>
          <w:szCs w:val="27"/>
        </w:rPr>
        <w:t>… — Среди моих основных обязанностей были…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Among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strengths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are</w:t>
      </w:r>
      <w:proofErr w:type="spellEnd"/>
      <w:r>
        <w:rPr>
          <w:sz w:val="27"/>
          <w:szCs w:val="27"/>
        </w:rPr>
        <w:t>… — Среди моих сильных качеств можно выделить...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Навыки, которыми вы владеете: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Excellent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communication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Отличные коммуникативные навыки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Logical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thinking</w:t>
      </w:r>
      <w:proofErr w:type="spellEnd"/>
      <w:r>
        <w:rPr>
          <w:sz w:val="27"/>
          <w:szCs w:val="27"/>
        </w:rPr>
        <w:t xml:space="preserve"> — Логический склад ума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lastRenderedPageBreak/>
        <w:t>Analytical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Аналитические способности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Good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interpersonal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Хорошие навыки межличностного общения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Negotiation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Умение вести переговоры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Presentation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Навыки проведения презентаций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Промежуточные слова-связки, которые сделают текст сопроводительного письма более последовательным и логичным: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However</w:t>
      </w:r>
      <w:proofErr w:type="spellEnd"/>
      <w:r>
        <w:rPr>
          <w:sz w:val="27"/>
          <w:szCs w:val="27"/>
        </w:rPr>
        <w:t>,… — Однако…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Undoubtedly</w:t>
      </w:r>
      <w:proofErr w:type="spellEnd"/>
      <w:r>
        <w:rPr>
          <w:sz w:val="27"/>
          <w:szCs w:val="27"/>
        </w:rPr>
        <w:t>,... — Несомненно, 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Namely</w:t>
      </w:r>
      <w:proofErr w:type="spellEnd"/>
      <w:r>
        <w:rPr>
          <w:sz w:val="27"/>
          <w:szCs w:val="27"/>
        </w:rPr>
        <w:t xml:space="preserve"> — А именно…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Including</w:t>
      </w:r>
      <w:proofErr w:type="spellEnd"/>
      <w:r>
        <w:rPr>
          <w:sz w:val="27"/>
          <w:szCs w:val="27"/>
        </w:rPr>
        <w:t xml:space="preserve"> — Включая...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Moreover</w:t>
      </w:r>
      <w:proofErr w:type="gramStart"/>
      <w:r w:rsidRPr="00430E7E">
        <w:rPr>
          <w:sz w:val="27"/>
          <w:szCs w:val="27"/>
          <w:lang w:val="en-US"/>
        </w:rPr>
        <w:t>,...</w:t>
      </w:r>
      <w:proofErr w:type="gramEnd"/>
      <w:r w:rsidRPr="00430E7E">
        <w:rPr>
          <w:sz w:val="27"/>
          <w:szCs w:val="27"/>
          <w:lang w:val="en-US"/>
        </w:rPr>
        <w:t xml:space="preserve"> / What is more,… — </w:t>
      </w:r>
      <w:r>
        <w:rPr>
          <w:sz w:val="27"/>
          <w:szCs w:val="27"/>
        </w:rPr>
        <w:t>Более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того</w:t>
      </w:r>
      <w:r w:rsidRPr="00430E7E">
        <w:rPr>
          <w:sz w:val="27"/>
          <w:szCs w:val="27"/>
          <w:lang w:val="en-US"/>
        </w:rPr>
        <w:t>,…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Not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only</w:t>
      </w:r>
      <w:proofErr w:type="spellEnd"/>
      <w:r>
        <w:rPr>
          <w:sz w:val="27"/>
          <w:szCs w:val="27"/>
        </w:rPr>
        <w:t>…</w:t>
      </w:r>
      <w:proofErr w:type="spellStart"/>
      <w:r>
        <w:rPr>
          <w:sz w:val="27"/>
          <w:szCs w:val="27"/>
        </w:rPr>
        <w:t>but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also</w:t>
      </w:r>
      <w:proofErr w:type="spellEnd"/>
      <w:r>
        <w:rPr>
          <w:sz w:val="27"/>
          <w:szCs w:val="27"/>
        </w:rPr>
        <w:t xml:space="preserve"> — Не только…, но и…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On the one hand</w:t>
      </w:r>
      <w:proofErr w:type="gramStart"/>
      <w:r w:rsidRPr="00430E7E">
        <w:rPr>
          <w:sz w:val="27"/>
          <w:szCs w:val="27"/>
          <w:lang w:val="en-US"/>
        </w:rPr>
        <w:t>,…</w:t>
      </w:r>
      <w:proofErr w:type="gramEnd"/>
      <w:r w:rsidRPr="00430E7E">
        <w:rPr>
          <w:sz w:val="27"/>
          <w:szCs w:val="27"/>
          <w:lang w:val="en-US"/>
        </w:rPr>
        <w:t xml:space="preserve"> on the other hand,…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одной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другой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Firstly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secondly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thirdly</w:t>
      </w:r>
      <w:proofErr w:type="spellEnd"/>
      <w:r>
        <w:rPr>
          <w:sz w:val="27"/>
          <w:szCs w:val="27"/>
        </w:rPr>
        <w:t xml:space="preserve"> — Во-первых, во-вторых, в-третьих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As for…/ </w:t>
      </w:r>
      <w:proofErr w:type="gramStart"/>
      <w:r w:rsidRPr="00430E7E">
        <w:rPr>
          <w:sz w:val="27"/>
          <w:szCs w:val="27"/>
          <w:lang w:val="en-US"/>
        </w:rPr>
        <w:t>Regarding</w:t>
      </w:r>
      <w:proofErr w:type="gramEnd"/>
      <w:r w:rsidRPr="00430E7E">
        <w:rPr>
          <w:sz w:val="27"/>
          <w:szCs w:val="27"/>
          <w:lang w:val="en-US"/>
        </w:rPr>
        <w:t xml:space="preserve">… —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касается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Consequently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Therefore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Thus</w:t>
      </w:r>
      <w:proofErr w:type="spellEnd"/>
      <w:r>
        <w:rPr>
          <w:sz w:val="27"/>
          <w:szCs w:val="27"/>
        </w:rPr>
        <w:t>… — Следовательно…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One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should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mention</w:t>
      </w:r>
      <w:proofErr w:type="spellEnd"/>
      <w:r>
        <w:rPr>
          <w:sz w:val="27"/>
          <w:szCs w:val="27"/>
        </w:rPr>
        <w:t xml:space="preserve"> … — Хотелось бы отметить…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opinion</w:t>
      </w:r>
      <w:proofErr w:type="spellEnd"/>
      <w:r>
        <w:rPr>
          <w:sz w:val="27"/>
          <w:szCs w:val="27"/>
        </w:rPr>
        <w:t xml:space="preserve"> … — </w:t>
      </w:r>
      <w:proofErr w:type="gramStart"/>
      <w:r>
        <w:rPr>
          <w:sz w:val="27"/>
          <w:szCs w:val="27"/>
        </w:rPr>
        <w:t>По-моему</w:t>
      </w:r>
      <w:proofErr w:type="gramEnd"/>
      <w:r>
        <w:rPr>
          <w:sz w:val="27"/>
          <w:szCs w:val="27"/>
        </w:rPr>
        <w:t xml:space="preserve"> мнению, …  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sure/certain/convinced that…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уверен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Пример </w:t>
      </w:r>
      <w:proofErr w:type="gramStart"/>
      <w:r>
        <w:rPr>
          <w:color w:val="000000"/>
          <w:sz w:val="32"/>
          <w:szCs w:val="32"/>
        </w:rPr>
        <w:t>хорошего</w:t>
      </w:r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  <w:r>
        <w:rPr>
          <w:color w:val="000000"/>
          <w:sz w:val="32"/>
          <w:szCs w:val="32"/>
        </w:rPr>
        <w:t xml:space="preserve"> с переводом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Каждое из таких писем должно быть уникальным и написанным специально для вакансии, поэтому сложно дать стандартный образец, которое поможет вам получить работу мечты. Но, следуя вышеизложенным принципам и ориентируясь на желаемую позицию и ваши личные </w:t>
      </w:r>
      <w:proofErr w:type="gramStart"/>
      <w:r>
        <w:rPr>
          <w:sz w:val="27"/>
          <w:szCs w:val="27"/>
        </w:rPr>
        <w:t>качества</w:t>
      </w:r>
      <w:proofErr w:type="gramEnd"/>
      <w:r>
        <w:rPr>
          <w:sz w:val="27"/>
          <w:szCs w:val="27"/>
        </w:rPr>
        <w:t xml:space="preserve"> и сильные стороны, можно написать качественное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, которое выделит вас среди других кандидатов. Посмотрите вот такой пример сопроводительного письма на английском:</w:t>
      </w:r>
    </w:p>
    <w:p w:rsidR="00626370" w:rsidRPr="00756C97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John</w:t>
      </w:r>
      <w:r w:rsidRPr="00756C97">
        <w:rPr>
          <w:sz w:val="27"/>
          <w:szCs w:val="27"/>
        </w:rPr>
        <w:t xml:space="preserve">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proofErr w:type="gramStart"/>
      <w:r w:rsidRPr="00756C97">
        <w:rPr>
          <w:sz w:val="27"/>
          <w:szCs w:val="27"/>
        </w:rPr>
        <w:t>,</w:t>
      </w:r>
      <w:proofErr w:type="gramEnd"/>
      <w:r w:rsidRPr="00756C97">
        <w:rPr>
          <w:sz w:val="27"/>
          <w:szCs w:val="27"/>
        </w:rPr>
        <w:br/>
        <w:t>+1(653)89-90-90</w:t>
      </w:r>
      <w:r w:rsidRPr="00756C97">
        <w:rPr>
          <w:sz w:val="27"/>
          <w:szCs w:val="27"/>
        </w:rPr>
        <w:br/>
      </w:r>
      <w:hyperlink r:id="rId12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</w:t>
        </w:r>
        <w:r w:rsidRPr="00756C97">
          <w:rPr>
            <w:rStyle w:val="a4"/>
            <w:color w:val="4594D1"/>
            <w:sz w:val="27"/>
            <w:szCs w:val="27"/>
            <w:u w:val="none"/>
          </w:rPr>
          <w:t>@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gmail</w:t>
        </w:r>
        <w:r w:rsidRPr="00756C97">
          <w:rPr>
            <w:rStyle w:val="a4"/>
            <w:color w:val="4594D1"/>
            <w:sz w:val="27"/>
            <w:szCs w:val="27"/>
            <w:u w:val="none"/>
          </w:rPr>
          <w:t>.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com</w:t>
        </w:r>
      </w:hyperlink>
    </w:p>
    <w:p w:rsidR="00626370" w:rsidRPr="00482DA8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Dear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High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Flying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Birds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HR</w:t>
      </w:r>
      <w:r w:rsidRPr="00482DA8">
        <w:rPr>
          <w:sz w:val="27"/>
          <w:szCs w:val="27"/>
        </w:rPr>
        <w:t>-</w:t>
      </w:r>
      <w:r w:rsidRPr="00430E7E">
        <w:rPr>
          <w:sz w:val="27"/>
          <w:szCs w:val="27"/>
          <w:lang w:val="en-US"/>
        </w:rPr>
        <w:t>team</w:t>
      </w:r>
      <w:r w:rsidRPr="00482DA8">
        <w:rPr>
          <w:sz w:val="27"/>
          <w:szCs w:val="27"/>
        </w:rPr>
        <w:t>,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like to express my interest in applying for a part-time Articles Writer position in your online Magazine. I saw this opportunity at the recent post on your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highflyingbirds</w:t>
      </w:r>
      <w:proofErr w:type="spellEnd"/>
      <w:r w:rsidRPr="00430E7E">
        <w:rPr>
          <w:sz w:val="27"/>
          <w:szCs w:val="27"/>
          <w:lang w:val="en-US"/>
        </w:rPr>
        <w:t>) and hope that you are still looking for someone with great experience and passion for writing.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I think that I would be well suited to the position because I have huge experience in creating online articles and SEO-writing. For the last 5 years, I have worked with Wanderlust, Vogue, GQ and many more. During this time I wrote above 150 full-length articles about music, travel, street style, beauty, and home. As you can see, I have a lot of experience in many areas. I consider unique content and highest quality to be my strong points.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attached my CV and samples of my best works to this email. I will write you next Monday to discuss the great things that we can create together. I can be also reached by phone +1(653)89-90-90 any day from 9 AM to 10 PM or on my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proofErr w:type="gramStart"/>
      <w:r w:rsidRPr="00430E7E">
        <w:rPr>
          <w:sz w:val="27"/>
          <w:szCs w:val="27"/>
          <w:lang w:val="en-US"/>
        </w:rPr>
        <w:t>account</w:t>
      </w:r>
      <w:proofErr w:type="gram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john_mayers</w:t>
      </w:r>
      <w:proofErr w:type="spellEnd"/>
      <w:r w:rsidRPr="00430E7E">
        <w:rPr>
          <w:sz w:val="27"/>
          <w:szCs w:val="27"/>
          <w:lang w:val="en-US"/>
        </w:rPr>
        <w:t>) any time.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>Looking forward to hearing from you.</w:t>
      </w:r>
      <w:r w:rsidRPr="00430E7E">
        <w:rPr>
          <w:sz w:val="27"/>
          <w:szCs w:val="27"/>
          <w:lang w:val="en-US"/>
        </w:rPr>
        <w:br/>
        <w:t>Best regards</w:t>
      </w:r>
      <w:proofErr w:type="gramStart"/>
      <w:r w:rsidRPr="00430E7E">
        <w:rPr>
          <w:sz w:val="27"/>
          <w:szCs w:val="27"/>
          <w:lang w:val="en-US"/>
        </w:rPr>
        <w:t>,</w:t>
      </w:r>
      <w:proofErr w:type="gramEnd"/>
      <w:r w:rsidRPr="00430E7E">
        <w:rPr>
          <w:sz w:val="27"/>
          <w:szCs w:val="27"/>
          <w:lang w:val="en-US"/>
        </w:rPr>
        <w:br/>
        <w:t xml:space="preserve">John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r w:rsidRPr="00430E7E">
        <w:rPr>
          <w:sz w:val="27"/>
          <w:szCs w:val="27"/>
          <w:lang w:val="en-US"/>
        </w:rPr>
        <w:t> </w:t>
      </w:r>
      <w:r w:rsidRPr="00430E7E">
        <w:rPr>
          <w:rStyle w:val="af2"/>
          <w:rFonts w:eastAsiaTheme="majorEastAsia"/>
          <w:sz w:val="27"/>
          <w:szCs w:val="27"/>
          <w:lang w:val="en-US"/>
        </w:rPr>
        <w:t>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>
        <w:rPr>
          <w:sz w:val="27"/>
          <w:szCs w:val="27"/>
        </w:rPr>
        <w:t>Джон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Майерс</w:t>
      </w:r>
      <w:proofErr w:type="spellEnd"/>
      <w:r w:rsidRPr="00430E7E">
        <w:rPr>
          <w:sz w:val="27"/>
          <w:szCs w:val="27"/>
          <w:lang w:val="en-US"/>
        </w:rPr>
        <w:t>,</w:t>
      </w:r>
      <w:r w:rsidRPr="00430E7E">
        <w:rPr>
          <w:sz w:val="27"/>
          <w:szCs w:val="27"/>
          <w:lang w:val="en-US"/>
        </w:rPr>
        <w:br/>
        <w:t>+1(653)89-90-90</w:t>
      </w:r>
      <w:r w:rsidRPr="00430E7E">
        <w:rPr>
          <w:sz w:val="27"/>
          <w:szCs w:val="27"/>
          <w:lang w:val="en-US"/>
        </w:rPr>
        <w:br/>
      </w:r>
      <w:hyperlink r:id="rId13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johnm@gmail.com</w:t>
        </w:r>
      </w:hyperlink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Уважаемая HR-команда </w:t>
      </w:r>
      <w:proofErr w:type="spellStart"/>
      <w:r>
        <w:rPr>
          <w:sz w:val="27"/>
          <w:szCs w:val="27"/>
        </w:rPr>
        <w:t>High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Flying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Birds</w:t>
      </w:r>
      <w:proofErr w:type="spellEnd"/>
      <w:r>
        <w:rPr>
          <w:sz w:val="27"/>
          <w:szCs w:val="27"/>
        </w:rPr>
        <w:t>,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хотел бы выразить свою заинтересованность в том, чтобы подать заявку на должность автора статей на полставки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вашем </w:t>
      </w:r>
      <w:proofErr w:type="spellStart"/>
      <w:r>
        <w:rPr>
          <w:sz w:val="27"/>
          <w:szCs w:val="27"/>
        </w:rPr>
        <w:t>онлайн-журнале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 xml:space="preserve">Я увидел эту возможность в недавнем посте в вашем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highflyingbirds</w:t>
      </w:r>
      <w:proofErr w:type="spellEnd"/>
      <w:r>
        <w:rPr>
          <w:sz w:val="27"/>
          <w:szCs w:val="27"/>
        </w:rPr>
        <w:t>) и надеюсь, что Вы все еще ищете кого-то с большим опытом и страстью к писательству.</w:t>
      </w:r>
      <w:proofErr w:type="gram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думаю, что я хорошо подхожу на эту должность, потому что у меня есть огромный опыт создания </w:t>
      </w:r>
      <w:proofErr w:type="spellStart"/>
      <w:r>
        <w:rPr>
          <w:sz w:val="27"/>
          <w:szCs w:val="27"/>
        </w:rPr>
        <w:t>онлайн-статей</w:t>
      </w:r>
      <w:proofErr w:type="spellEnd"/>
      <w:r>
        <w:rPr>
          <w:sz w:val="27"/>
          <w:szCs w:val="27"/>
        </w:rPr>
        <w:t xml:space="preserve"> и написания </w:t>
      </w:r>
      <w:proofErr w:type="spellStart"/>
      <w:r>
        <w:rPr>
          <w:sz w:val="27"/>
          <w:szCs w:val="27"/>
        </w:rPr>
        <w:t>SEO-контента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Последние</w:t>
      </w:r>
      <w:proofErr w:type="gramEnd"/>
      <w:r>
        <w:rPr>
          <w:sz w:val="27"/>
          <w:szCs w:val="27"/>
        </w:rPr>
        <w:t xml:space="preserve"> 5 лет я работал с </w:t>
      </w:r>
      <w:proofErr w:type="spellStart"/>
      <w:r>
        <w:rPr>
          <w:sz w:val="27"/>
          <w:szCs w:val="27"/>
        </w:rPr>
        <w:t>Wanderlust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Vogue</w:t>
      </w:r>
      <w:proofErr w:type="spellEnd"/>
      <w:r>
        <w:rPr>
          <w:sz w:val="27"/>
          <w:szCs w:val="27"/>
        </w:rPr>
        <w:t xml:space="preserve">, GQ и многими другими. За это время я написал более 150 полноформатных статей о музыке, путешествиях, уличном стиле, красоте и доме. Как Вы можете видеть, у меня большой опыт во многих областях. Я считаю своими сильными сторонами уникальный </w:t>
      </w:r>
      <w:proofErr w:type="spellStart"/>
      <w:r>
        <w:rPr>
          <w:sz w:val="27"/>
          <w:szCs w:val="27"/>
        </w:rPr>
        <w:t>контент</w:t>
      </w:r>
      <w:proofErr w:type="spellEnd"/>
      <w:r>
        <w:rPr>
          <w:sz w:val="27"/>
          <w:szCs w:val="27"/>
        </w:rPr>
        <w:t xml:space="preserve"> и высокое качество работы.  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приложил свое резюме и образцы моих лучших работ к этому письму. Я напишу Вам в следующий понедельник, чтобы обсудить прекрасные работы, которые мы можем создать вместе. Я также доступен по телефону +1 (653) 89-90-90 в любой день с 9:00 до 22:00 или в своем </w:t>
      </w:r>
      <w:proofErr w:type="spellStart"/>
      <w:r>
        <w:rPr>
          <w:sz w:val="27"/>
          <w:szCs w:val="27"/>
        </w:rPr>
        <w:t>аккаунте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john_mayers</w:t>
      </w:r>
      <w:proofErr w:type="spellEnd"/>
      <w:r>
        <w:rPr>
          <w:sz w:val="27"/>
          <w:szCs w:val="27"/>
        </w:rPr>
        <w:t>) в любое время.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 нетерпением жду Вашего ответа.</w:t>
      </w:r>
      <w:r>
        <w:rPr>
          <w:sz w:val="27"/>
          <w:szCs w:val="27"/>
        </w:rPr>
        <w:br/>
        <w:t>С наилучшими пожеланиями,</w:t>
      </w:r>
      <w:r>
        <w:rPr>
          <w:sz w:val="27"/>
          <w:szCs w:val="27"/>
        </w:rPr>
        <w:br/>
        <w:t xml:space="preserve">Джон </w:t>
      </w:r>
      <w:proofErr w:type="spellStart"/>
      <w:r>
        <w:rPr>
          <w:sz w:val="27"/>
          <w:szCs w:val="27"/>
        </w:rPr>
        <w:t>Майерс</w:t>
      </w:r>
      <w:proofErr w:type="spellEnd"/>
      <w:r>
        <w:rPr>
          <w:sz w:val="27"/>
          <w:szCs w:val="27"/>
        </w:rPr>
        <w:t> </w:t>
      </w:r>
    </w:p>
    <w:p w:rsidR="00626370" w:rsidRDefault="00626370" w:rsidP="00626370">
      <w:pPr>
        <w:pStyle w:val="a3"/>
        <w:tabs>
          <w:tab w:val="left" w:pos="2235"/>
        </w:tabs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ab/>
      </w: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>5 Методические указания по заполнению и составлению анкет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</w:t>
      </w:r>
    </w:p>
    <w:p w:rsidR="00626370" w:rsidRDefault="00626370" w:rsidP="00626370">
      <w:pPr>
        <w:pStyle w:val="z-"/>
        <w:jc w:val="both"/>
      </w:pPr>
      <w:r>
        <w:t>Начало формы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Заполнение и составление анкет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Если вы сталкивались с ситуациями, когда нужно было </w:t>
      </w: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заполнить анкету на английском языке, указав свои личные данные</w:t>
      </w:r>
      <w:r w:rsidRPr="00500471">
        <w:rPr>
          <w:sz w:val="28"/>
          <w:szCs w:val="28"/>
        </w:rPr>
        <w:t xml:space="preserve">, то знаете, что без подготовки это непросто сделать. А такие пункты как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>, если не знать перевода, обескураживают. Наш урок поможет вам не растеряться и заполнить анкету правильно. Необходимо знать перевод основных пунктов, которые требуется указать в анкете, сможете прослушать, а так же обратите внимание на  пример заполнения анкеты. Обязательно попрактикуйтесь и заполните анкету о себе.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 xml:space="preserve">Часто бывает необходимость сделать перевод своих личных данных, например, справок или документов. </w:t>
      </w: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Pr="00500471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заполнить анкету на английском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Иногда нам нужно заполнить анкету на английском языке или зарегистрироваться на сайте. Разберем на примере как правильно заполнять анкету.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REGISTER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приступить к регистрации.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заполнения анкеты (как для регистрации на сайте, так и в других целях):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FIRST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LAST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City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Country / 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Location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Russian Federation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State / Province /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 Prospect street, building 110, apartment 34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сокращенная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): Moscow Prospect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bldg.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apt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34 В чем разница между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Частая ошибка при заполнении анкеты,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если у Вас частный дом,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здание, строение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ZIP /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Postal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code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(почтовый индекс):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of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birth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рождения): XX.XX.XXXX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Age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возраст): вводим число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Sex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Gender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(Ваш пол): мужской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male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женский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female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Phone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номер телефона): +7920XXXXXXX(Указан в международном формате)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Create your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password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Re-enter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password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(повторить пароль): подтверждаете введенный ранее пароль в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user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ID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(идентификатор пользователя): может быть числовой, буквенный, может использоваться и в качестве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proofErr w:type="gram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читаем описание к заполнению).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address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почтовый ящик),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Confirm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Verify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(подтвердить-повторить Ваш адрес почтового ящика)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Select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question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(секретный вопрос): обычно используется при восстановлении доступа/пароля к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аккаунту</w:t>
      </w:r>
      <w:proofErr w:type="spellEnd"/>
    </w:p>
    <w:p w:rsidR="00626370" w:rsidRPr="006A7E5D" w:rsidRDefault="00626370" w:rsidP="00626370">
      <w:pPr>
        <w:shd w:val="clear" w:color="auto" w:fill="FFFFFF"/>
        <w:spacing w:after="150" w:line="240" w:lineRule="auto"/>
        <w:ind w:left="142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Provide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answer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на секретный вопрос): XXXXX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Словарь на тему: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Personal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 </w:t>
      </w: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data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личная</w:t>
      </w:r>
      <w:proofErr w:type="gram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информации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1name – имя</w:t>
      </w:r>
      <w:r>
        <w:rPr>
          <w:sz w:val="28"/>
          <w:szCs w:val="28"/>
        </w:rPr>
        <w:br/>
        <w:t xml:space="preserve">2surname </w:t>
      </w:r>
      <w:r w:rsidRPr="00500471">
        <w:rPr>
          <w:sz w:val="28"/>
          <w:szCs w:val="28"/>
        </w:rPr>
        <w:t>(</w:t>
      </w:r>
      <w:proofErr w:type="spellStart"/>
      <w:r w:rsidRPr="00500471">
        <w:rPr>
          <w:sz w:val="28"/>
          <w:szCs w:val="28"/>
        </w:rPr>
        <w:t>last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>) – фамилия</w:t>
      </w:r>
      <w:r w:rsidRPr="00500471">
        <w:rPr>
          <w:sz w:val="28"/>
          <w:szCs w:val="28"/>
        </w:rPr>
        <w:br/>
      </w:r>
      <w:r w:rsidRPr="00500471">
        <w:rPr>
          <w:sz w:val="28"/>
          <w:szCs w:val="28"/>
        </w:rPr>
        <w:lastRenderedPageBreak/>
        <w:t xml:space="preserve">3 </w:t>
      </w:r>
      <w:proofErr w:type="spellStart"/>
      <w:r w:rsidRPr="00500471">
        <w:rPr>
          <w:sz w:val="28"/>
          <w:szCs w:val="28"/>
        </w:rPr>
        <w:t>first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 xml:space="preserve"> – имя (без фамилии)</w:t>
      </w:r>
      <w:r w:rsidRPr="00500471">
        <w:rPr>
          <w:sz w:val="28"/>
          <w:szCs w:val="28"/>
        </w:rPr>
        <w:br/>
        <w:t xml:space="preserve">4 </w:t>
      </w:r>
      <w:proofErr w:type="spellStart"/>
      <w:r w:rsidRPr="00500471">
        <w:rPr>
          <w:sz w:val="28"/>
          <w:szCs w:val="28"/>
        </w:rPr>
        <w:t>initials</w:t>
      </w:r>
      <w:proofErr w:type="spellEnd"/>
      <w:r w:rsidRPr="00500471">
        <w:rPr>
          <w:sz w:val="28"/>
          <w:szCs w:val="28"/>
        </w:rPr>
        <w:t xml:space="preserve"> – инициалы</w:t>
      </w:r>
      <w:r w:rsidRPr="00500471">
        <w:rPr>
          <w:sz w:val="28"/>
          <w:szCs w:val="28"/>
        </w:rPr>
        <w:br/>
        <w:t xml:space="preserve">5 </w:t>
      </w:r>
      <w:proofErr w:type="spellStart"/>
      <w:r w:rsidRPr="00500471">
        <w:rPr>
          <w:sz w:val="28"/>
          <w:szCs w:val="28"/>
        </w:rPr>
        <w:t>title</w:t>
      </w:r>
      <w:proofErr w:type="spellEnd"/>
      <w:r w:rsidRPr="00500471">
        <w:rPr>
          <w:sz w:val="28"/>
          <w:szCs w:val="28"/>
        </w:rPr>
        <w:t xml:space="preserve"> – обращение (Например, </w:t>
      </w:r>
      <w:proofErr w:type="spellStart"/>
      <w:r w:rsidRPr="00500471">
        <w:rPr>
          <w:sz w:val="28"/>
          <w:szCs w:val="28"/>
        </w:rPr>
        <w:t>Mr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Ms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Dr</w:t>
      </w:r>
      <w:proofErr w:type="spellEnd"/>
      <w:r w:rsidRPr="00500471">
        <w:rPr>
          <w:sz w:val="28"/>
          <w:szCs w:val="28"/>
        </w:rPr>
        <w:t xml:space="preserve"> и т.п.)</w:t>
      </w:r>
      <w:r w:rsidRPr="00500471">
        <w:rPr>
          <w:sz w:val="28"/>
          <w:szCs w:val="28"/>
        </w:rPr>
        <w:br/>
        <w:t xml:space="preserve">6 </w:t>
      </w:r>
      <w:proofErr w:type="spellStart"/>
      <w:r w:rsidRPr="00500471">
        <w:rPr>
          <w:sz w:val="28"/>
          <w:szCs w:val="28"/>
        </w:rPr>
        <w:t>age</w:t>
      </w:r>
      <w:proofErr w:type="spellEnd"/>
      <w:r w:rsidRPr="00500471">
        <w:rPr>
          <w:sz w:val="28"/>
          <w:szCs w:val="28"/>
        </w:rPr>
        <w:t xml:space="preserve"> – возраст</w:t>
      </w:r>
      <w:r w:rsidRPr="00500471">
        <w:rPr>
          <w:sz w:val="28"/>
          <w:szCs w:val="28"/>
        </w:rPr>
        <w:br/>
        <w:t xml:space="preserve">7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 xml:space="preserve"> – пол (</w:t>
      </w:r>
      <w:proofErr w:type="spellStart"/>
      <w:r w:rsidRPr="00500471">
        <w:rPr>
          <w:sz w:val="28"/>
          <w:szCs w:val="28"/>
        </w:rPr>
        <w:t>male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female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8 </w:t>
      </w:r>
      <w:proofErr w:type="spellStart"/>
      <w:r w:rsidRPr="00500471">
        <w:rPr>
          <w:sz w:val="28"/>
          <w:szCs w:val="28"/>
        </w:rPr>
        <w:t>marital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status</w:t>
      </w:r>
      <w:proofErr w:type="spellEnd"/>
      <w:r w:rsidRPr="00500471">
        <w:rPr>
          <w:sz w:val="28"/>
          <w:szCs w:val="28"/>
        </w:rPr>
        <w:t xml:space="preserve"> – семейный статус (</w:t>
      </w:r>
      <w:proofErr w:type="spellStart"/>
      <w:r w:rsidRPr="00500471">
        <w:rPr>
          <w:sz w:val="28"/>
          <w:szCs w:val="28"/>
        </w:rPr>
        <w:t>married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single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divorced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widower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9 </w:t>
      </w:r>
      <w:proofErr w:type="spellStart"/>
      <w:r w:rsidRPr="00500471">
        <w:rPr>
          <w:sz w:val="28"/>
          <w:szCs w:val="28"/>
        </w:rPr>
        <w:t>data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дата рождения</w:t>
      </w:r>
      <w:r w:rsidRPr="00500471">
        <w:rPr>
          <w:sz w:val="28"/>
          <w:szCs w:val="28"/>
        </w:rPr>
        <w:br/>
        <w:t xml:space="preserve">10 </w:t>
      </w:r>
      <w:proofErr w:type="spellStart"/>
      <w:r w:rsidRPr="00500471">
        <w:rPr>
          <w:sz w:val="28"/>
          <w:szCs w:val="28"/>
        </w:rPr>
        <w:t>village</w:t>
      </w:r>
      <w:proofErr w:type="spellEnd"/>
      <w:r w:rsidRPr="00500471">
        <w:rPr>
          <w:sz w:val="28"/>
          <w:szCs w:val="28"/>
        </w:rPr>
        <w:t xml:space="preserve">, </w:t>
      </w:r>
      <w:proofErr w:type="spellStart"/>
      <w:r w:rsidRPr="00500471">
        <w:rPr>
          <w:sz w:val="28"/>
          <w:szCs w:val="28"/>
        </w:rPr>
        <w:t>town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or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city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деревня, поселок или город</w:t>
      </w:r>
      <w:proofErr w:type="gramEnd"/>
      <w:r w:rsidRPr="00500471">
        <w:rPr>
          <w:sz w:val="28"/>
          <w:szCs w:val="28"/>
        </w:rPr>
        <w:t xml:space="preserve">, </w:t>
      </w:r>
      <w:proofErr w:type="gramStart"/>
      <w:r w:rsidRPr="00500471">
        <w:rPr>
          <w:sz w:val="28"/>
          <w:szCs w:val="28"/>
        </w:rPr>
        <w:t>в котором вы родились</w:t>
      </w:r>
      <w:r w:rsidRPr="00500471">
        <w:rPr>
          <w:sz w:val="28"/>
          <w:szCs w:val="28"/>
        </w:rPr>
        <w:br/>
        <w:t xml:space="preserve">11 </w:t>
      </w:r>
      <w:proofErr w:type="spellStart"/>
      <w:r w:rsidRPr="00500471">
        <w:rPr>
          <w:sz w:val="28"/>
          <w:szCs w:val="28"/>
        </w:rPr>
        <w:t>nationality</w:t>
      </w:r>
      <w:proofErr w:type="spellEnd"/>
      <w:r w:rsidRPr="00500471">
        <w:rPr>
          <w:sz w:val="28"/>
          <w:szCs w:val="28"/>
        </w:rPr>
        <w:t xml:space="preserve"> – национальность</w:t>
      </w:r>
      <w:r w:rsidRPr="00500471">
        <w:rPr>
          <w:sz w:val="28"/>
          <w:szCs w:val="28"/>
        </w:rPr>
        <w:br/>
        <w:t xml:space="preserve">12 </w:t>
      </w:r>
      <w:proofErr w:type="spellStart"/>
      <w:r w:rsidRPr="00500471">
        <w:rPr>
          <w:sz w:val="28"/>
          <w:szCs w:val="28"/>
        </w:rPr>
        <w:t>National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insurance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страховки</w:t>
      </w:r>
      <w:r w:rsidRPr="00500471">
        <w:rPr>
          <w:sz w:val="28"/>
          <w:szCs w:val="28"/>
        </w:rPr>
        <w:br/>
        <w:t xml:space="preserve">13 </w:t>
      </w:r>
      <w:proofErr w:type="spellStart"/>
      <w:r w:rsidRPr="00500471">
        <w:rPr>
          <w:sz w:val="28"/>
          <w:szCs w:val="28"/>
        </w:rPr>
        <w:t>country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страна, в которой вы родились</w:t>
      </w:r>
      <w:r w:rsidRPr="00500471">
        <w:rPr>
          <w:sz w:val="28"/>
          <w:szCs w:val="28"/>
        </w:rPr>
        <w:br/>
        <w:t xml:space="preserve">14 </w:t>
      </w:r>
      <w:proofErr w:type="spellStart"/>
      <w:r w:rsidRPr="00500471">
        <w:rPr>
          <w:sz w:val="28"/>
          <w:szCs w:val="28"/>
        </w:rPr>
        <w:t>next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kin</w:t>
      </w:r>
      <w:proofErr w:type="spellEnd"/>
      <w:r w:rsidRPr="00500471">
        <w:rPr>
          <w:sz w:val="28"/>
          <w:szCs w:val="28"/>
        </w:rPr>
        <w:t xml:space="preserve"> – ближайший </w:t>
      </w:r>
      <w:hyperlink r:id="rId14" w:tooltip="http://ok-english.ru/angliyskie-slova-na-temu-semya/" w:history="1">
        <w:r w:rsidRPr="00500471">
          <w:rPr>
            <w:rStyle w:val="a4"/>
            <w:color w:val="auto"/>
            <w:sz w:val="28"/>
            <w:szCs w:val="28"/>
            <w:bdr w:val="none" w:sz="0" w:space="0" w:color="auto" w:frame="1"/>
          </w:rPr>
          <w:t>родственник</w:t>
        </w:r>
      </w:hyperlink>
      <w:r w:rsidRPr="00500471">
        <w:rPr>
          <w:sz w:val="28"/>
          <w:szCs w:val="28"/>
        </w:rPr>
        <w:br/>
        <w:t xml:space="preserve">15 </w:t>
      </w:r>
      <w:proofErr w:type="spellStart"/>
      <w:r w:rsidRPr="00500471">
        <w:rPr>
          <w:sz w:val="28"/>
          <w:szCs w:val="28"/>
        </w:rPr>
        <w:t>address</w:t>
      </w:r>
      <w:proofErr w:type="spellEnd"/>
      <w:r w:rsidRPr="00500471">
        <w:rPr>
          <w:sz w:val="28"/>
          <w:szCs w:val="28"/>
        </w:rPr>
        <w:t xml:space="preserve"> – адрес</w:t>
      </w:r>
      <w:r w:rsidRPr="00500471">
        <w:rPr>
          <w:sz w:val="28"/>
          <w:szCs w:val="28"/>
        </w:rPr>
        <w:br/>
        <w:t xml:space="preserve">16 </w:t>
      </w:r>
      <w:proofErr w:type="spellStart"/>
      <w:r w:rsidRPr="00500471">
        <w:rPr>
          <w:sz w:val="28"/>
          <w:szCs w:val="28"/>
        </w:rPr>
        <w:t>postcode</w:t>
      </w:r>
      <w:proofErr w:type="spellEnd"/>
      <w:r w:rsidRPr="00500471">
        <w:rPr>
          <w:sz w:val="28"/>
          <w:szCs w:val="28"/>
        </w:rPr>
        <w:t xml:space="preserve"> – почтовый код</w:t>
      </w:r>
      <w:r w:rsidRPr="00500471">
        <w:rPr>
          <w:sz w:val="28"/>
          <w:szCs w:val="28"/>
        </w:rPr>
        <w:br/>
        <w:t xml:space="preserve">17 </w:t>
      </w:r>
      <w:proofErr w:type="spellStart"/>
      <w:r w:rsidRPr="00500471">
        <w:rPr>
          <w:sz w:val="28"/>
          <w:szCs w:val="28"/>
        </w:rPr>
        <w:t>daytime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telephone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телефона, по которому с вами можно связаться в дневное время</w:t>
      </w:r>
      <w:r w:rsidRPr="00500471">
        <w:rPr>
          <w:sz w:val="28"/>
          <w:szCs w:val="28"/>
        </w:rPr>
        <w:br/>
        <w:t xml:space="preserve">18 </w:t>
      </w:r>
      <w:proofErr w:type="spellStart"/>
      <w:r w:rsidRPr="00500471">
        <w:rPr>
          <w:sz w:val="28"/>
          <w:szCs w:val="28"/>
        </w:rPr>
        <w:t>mobile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мобильного телефона</w:t>
      </w:r>
      <w:r w:rsidRPr="00500471">
        <w:rPr>
          <w:sz w:val="28"/>
          <w:szCs w:val="28"/>
        </w:rPr>
        <w:br/>
        <w:t xml:space="preserve">19 </w:t>
      </w:r>
      <w:proofErr w:type="spellStart"/>
      <w:r w:rsidRPr="00500471">
        <w:rPr>
          <w:sz w:val="28"/>
          <w:szCs w:val="28"/>
        </w:rPr>
        <w:t>e-mail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address</w:t>
      </w:r>
      <w:proofErr w:type="spellEnd"/>
      <w:proofErr w:type="gramEnd"/>
      <w:r w:rsidRPr="00500471">
        <w:rPr>
          <w:sz w:val="28"/>
          <w:szCs w:val="28"/>
        </w:rPr>
        <w:t xml:space="preserve"> – электронный адрес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 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rStyle w:val="af3"/>
          <w:sz w:val="28"/>
          <w:szCs w:val="28"/>
          <w:bdr w:val="none" w:sz="0" w:space="0" w:color="auto" w:frame="1"/>
        </w:rPr>
        <w:t>Пример заполнения анкеты с указанием личных данных</w:t>
      </w:r>
    </w:p>
    <w:p w:rsidR="00626370" w:rsidRPr="00756C97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  <w:lang w:val="en-US"/>
        </w:rPr>
      </w:pPr>
      <w:r w:rsidRPr="00500471">
        <w:rPr>
          <w:sz w:val="28"/>
          <w:szCs w:val="28"/>
          <w:lang w:val="en-US"/>
        </w:rPr>
        <w:t xml:space="preserve">1 name – Alex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 xml:space="preserve">2 last name –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>3 first name – Alex</w:t>
      </w:r>
      <w:r w:rsidRPr="00500471">
        <w:rPr>
          <w:sz w:val="28"/>
          <w:szCs w:val="28"/>
          <w:lang w:val="en-US"/>
        </w:rPr>
        <w:br/>
        <w:t>4 initials – AP</w:t>
      </w:r>
      <w:r w:rsidRPr="00500471">
        <w:rPr>
          <w:sz w:val="28"/>
          <w:szCs w:val="28"/>
          <w:lang w:val="en-US"/>
        </w:rPr>
        <w:br/>
        <w:t>5 title –</w:t>
      </w:r>
      <w:proofErr w:type="spellStart"/>
      <w:r w:rsidRPr="00500471">
        <w:rPr>
          <w:sz w:val="28"/>
          <w:szCs w:val="28"/>
          <w:lang w:val="en-US"/>
        </w:rPr>
        <w:t>Mr</w:t>
      </w:r>
      <w:proofErr w:type="spellEnd"/>
      <w:r w:rsidRPr="00500471">
        <w:rPr>
          <w:sz w:val="28"/>
          <w:szCs w:val="28"/>
          <w:lang w:val="en-US"/>
        </w:rPr>
        <w:br/>
        <w:t>6 age – 20</w:t>
      </w:r>
      <w:r w:rsidRPr="00500471">
        <w:rPr>
          <w:sz w:val="28"/>
          <w:szCs w:val="28"/>
          <w:lang w:val="en-US"/>
        </w:rPr>
        <w:br/>
        <w:t>7 sex –male</w:t>
      </w:r>
      <w:r w:rsidRPr="00500471">
        <w:rPr>
          <w:sz w:val="28"/>
          <w:szCs w:val="28"/>
          <w:lang w:val="en-US"/>
        </w:rPr>
        <w:br/>
        <w:t>8 marital status –single</w:t>
      </w:r>
      <w:r w:rsidRPr="00500471">
        <w:rPr>
          <w:sz w:val="28"/>
          <w:szCs w:val="28"/>
          <w:lang w:val="en-US"/>
        </w:rPr>
        <w:br/>
        <w:t>9 data of birth – 8 October 2000</w:t>
      </w:r>
      <w:r w:rsidRPr="00500471">
        <w:rPr>
          <w:sz w:val="28"/>
          <w:szCs w:val="28"/>
          <w:lang w:val="en-US"/>
        </w:rPr>
        <w:br/>
        <w:t>10 village, town or city of birth – Moscow</w:t>
      </w:r>
      <w:r w:rsidRPr="00500471">
        <w:rPr>
          <w:sz w:val="28"/>
          <w:szCs w:val="28"/>
          <w:lang w:val="en-US"/>
        </w:rPr>
        <w:br/>
        <w:t>11 nationality – Russian</w:t>
      </w:r>
      <w:r w:rsidRPr="00500471">
        <w:rPr>
          <w:sz w:val="28"/>
          <w:szCs w:val="28"/>
          <w:lang w:val="en-US"/>
        </w:rPr>
        <w:br/>
        <w:t>12 National insurance number – 1234567890</w:t>
      </w:r>
      <w:r w:rsidRPr="00500471">
        <w:rPr>
          <w:sz w:val="28"/>
          <w:szCs w:val="28"/>
          <w:lang w:val="en-US"/>
        </w:rPr>
        <w:br/>
        <w:t>13 country of birth – Russia</w:t>
      </w:r>
      <w:r w:rsidRPr="00500471">
        <w:rPr>
          <w:sz w:val="28"/>
          <w:szCs w:val="28"/>
          <w:lang w:val="en-US"/>
        </w:rPr>
        <w:br/>
        <w:t xml:space="preserve">14 next of kin – mother Irina </w:t>
      </w:r>
      <w:proofErr w:type="spellStart"/>
      <w:r w:rsidRPr="00500471">
        <w:rPr>
          <w:sz w:val="28"/>
          <w:szCs w:val="28"/>
          <w:lang w:val="en-US"/>
        </w:rPr>
        <w:t>Petrova</w:t>
      </w:r>
      <w:proofErr w:type="spellEnd"/>
      <w:r w:rsidRPr="00500471">
        <w:rPr>
          <w:sz w:val="28"/>
          <w:szCs w:val="28"/>
          <w:lang w:val="en-US"/>
        </w:rPr>
        <w:br/>
        <w:t xml:space="preserve">15 address –Pushkin Street, 5; </w:t>
      </w:r>
      <w:proofErr w:type="spellStart"/>
      <w:r w:rsidRPr="00500471">
        <w:rPr>
          <w:sz w:val="28"/>
          <w:szCs w:val="28"/>
          <w:lang w:val="en-US"/>
        </w:rPr>
        <w:t>appartment</w:t>
      </w:r>
      <w:proofErr w:type="spellEnd"/>
      <w:r w:rsidRPr="00500471">
        <w:rPr>
          <w:sz w:val="28"/>
          <w:szCs w:val="28"/>
          <w:lang w:val="en-US"/>
        </w:rPr>
        <w:t xml:space="preserve"> 3; Moscow, Russia</w:t>
      </w:r>
      <w:r w:rsidRPr="00500471">
        <w:rPr>
          <w:sz w:val="28"/>
          <w:szCs w:val="28"/>
          <w:lang w:val="en-US"/>
        </w:rPr>
        <w:br/>
        <w:t>16 postcode – 54321</w:t>
      </w:r>
      <w:r w:rsidRPr="00500471">
        <w:rPr>
          <w:sz w:val="28"/>
          <w:szCs w:val="28"/>
          <w:lang w:val="en-US"/>
        </w:rPr>
        <w:br/>
        <w:t>17 daytime telephone number – 55512345</w:t>
      </w:r>
      <w:r w:rsidRPr="00500471">
        <w:rPr>
          <w:sz w:val="28"/>
          <w:szCs w:val="28"/>
          <w:lang w:val="en-US"/>
        </w:rPr>
        <w:br/>
        <w:t>18 mobile phone number – 123456789</w:t>
      </w:r>
      <w:r w:rsidRPr="00500471">
        <w:rPr>
          <w:sz w:val="28"/>
          <w:szCs w:val="28"/>
          <w:lang w:val="en-US"/>
        </w:rPr>
        <w:br/>
        <w:t>19 e-mail address – alex@mail.com</w:t>
      </w:r>
    </w:p>
    <w:p w:rsidR="00626370" w:rsidRPr="00905E08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E08">
        <w:rPr>
          <w:rFonts w:ascii="Times New Roman" w:hAnsi="Times New Roman" w:cs="Times New Roman"/>
          <w:b/>
          <w:sz w:val="28"/>
          <w:szCs w:val="28"/>
        </w:rPr>
        <w:t xml:space="preserve">Аккуратность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B7EF7">
        <w:rPr>
          <w:rFonts w:ascii="Times New Roman" w:hAnsi="Times New Roman" w:cs="Times New Roman"/>
          <w:sz w:val="28"/>
          <w:szCs w:val="28"/>
        </w:rPr>
        <w:t>Если вы отправляете документ в печатном виде, позаботьтесь о том, чтобы он выглядел аккуратно. На листах не должно быть пятен и заломов. Вложите распечатанный документ в файл, это поможет сохранить документ в хорошем виде.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lastRenderedPageBreak/>
        <w:t xml:space="preserve"> 6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проведению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промежуточной </w:t>
      </w:r>
      <w:r w:rsidRPr="00D970D7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и итоговой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аттестации по дисциплине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является основной формой контроля учебной работы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. Промежуточная аттестация оценивает результат учебной деятельности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за семестр.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формой промежуточной аттестации по дисциплине «Иностранный язык в сфере юриспруденции» является зачет.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и ее корректировку и проводится с целью определения: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- соответствия уровн</w:t>
      </w:r>
      <w:r>
        <w:rPr>
          <w:rFonts w:ascii="Times New Roman" w:hAnsi="Times New Roman" w:cs="Times New Roman"/>
          <w:color w:val="000000"/>
          <w:sz w:val="28"/>
          <w:szCs w:val="28"/>
        </w:rPr>
        <w:t>я и качества подготовки бакалавра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полноты и прочности теоретических знаний по дисциплине или ряду дисциплин;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применять полученные теоретические знания при решении практических задач;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определения умений самостоятельной работы с учебной литературой. </w:t>
      </w: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Условия, процедура подготовки и проведения зачета по дисциплине самостоятельно разрабатываются образовательным учреждением.</w:t>
      </w: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  <w:u w:val="single"/>
        </w:rPr>
        <w:t>Зачет представляет собой два этапа:</w:t>
      </w:r>
    </w:p>
    <w:p w:rsidR="00626370" w:rsidRPr="007F2E25" w:rsidRDefault="00626370" w:rsidP="00626370">
      <w:pPr>
        <w:shd w:val="clear" w:color="auto" w:fill="FFFFFF"/>
        <w:tabs>
          <w:tab w:val="left" w:pos="-540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1) Письменный перевод на русский язык текста по направлению подго</w:t>
      </w:r>
      <w:r>
        <w:rPr>
          <w:rFonts w:ascii="Times New Roman" w:hAnsi="Times New Roman" w:cs="Times New Roman"/>
          <w:sz w:val="28"/>
          <w:szCs w:val="28"/>
        </w:rPr>
        <w:t>товки (со словарем) объемом 1000</w:t>
      </w:r>
      <w:r w:rsidRPr="007F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п.зн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. Время выполнения – 45 мин.</w:t>
      </w:r>
    </w:p>
    <w:p w:rsidR="00626370" w:rsidRPr="006B1D98" w:rsidRDefault="00626370" w:rsidP="00626370">
      <w:pPr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Монологическое </w:t>
      </w:r>
      <w:r>
        <w:rPr>
          <w:rFonts w:ascii="Times New Roman" w:hAnsi="Times New Roman" w:cs="Times New Roman"/>
          <w:sz w:val="28"/>
          <w:szCs w:val="28"/>
        </w:rPr>
        <w:t>и диалогическое высказывания</w:t>
      </w:r>
      <w:r w:rsidRPr="006B1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Оценка «зачтено» выставляется, если ответы соответствуют следующим требованиям: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 - </w:t>
      </w:r>
      <w:r w:rsidRPr="007F2E25">
        <w:rPr>
          <w:rFonts w:ascii="Times New Roman" w:hAnsi="Times New Roman" w:cs="Times New Roman"/>
          <w:sz w:val="28"/>
          <w:szCs w:val="28"/>
          <w:lang w:bidi="ru-RU"/>
        </w:rPr>
        <w:t>грамотный и адекватный письменный перевод текста со словарем без ошибок;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развернутый ответ на поставленный вопрос;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самостоятельный, исчерпывающий ответ на дополнительные вопросы;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логичность, связность устного/письменного ответа;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ответ с опорой/иллюстрацией на собственные примеры по проблематике поставленного вопроса;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соблюдение норм современных русского и иностранного языков.</w:t>
      </w: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экзаменационный билет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AD5838">
        <w:rPr>
          <w:rFonts w:ascii="Times New Roman" w:hAnsi="Times New Roman" w:cs="Times New Roman"/>
          <w:sz w:val="28"/>
          <w:szCs w:val="28"/>
        </w:rPr>
        <w:t>стный вопрос (беседа) по ко</w:t>
      </w:r>
      <w:r>
        <w:rPr>
          <w:rFonts w:ascii="Times New Roman" w:hAnsi="Times New Roman" w:cs="Times New Roman"/>
          <w:sz w:val="28"/>
          <w:szCs w:val="28"/>
        </w:rPr>
        <w:t xml:space="preserve">ммуникативной ситуации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AD5838">
        <w:rPr>
          <w:rFonts w:ascii="Times New Roman" w:hAnsi="Times New Roman" w:cs="Times New Roman"/>
          <w:sz w:val="28"/>
          <w:szCs w:val="28"/>
        </w:rPr>
        <w:t xml:space="preserve">исьменное практическое задание (перевод текста с иностранного языка на русский), </w:t>
      </w:r>
      <w:proofErr w:type="gramStart"/>
      <w:r w:rsidRPr="00AD5838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AD5838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 xml:space="preserve">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D5838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 w:rsidRPr="00AD5838">
        <w:rPr>
          <w:rFonts w:ascii="Times New Roman" w:hAnsi="Times New Roman" w:cs="Times New Roman"/>
          <w:sz w:val="28"/>
          <w:szCs w:val="28"/>
        </w:rPr>
        <w:t xml:space="preserve">- «отлично».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Итоговая оценка экзамена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 содержание </w:t>
      </w:r>
      <w:proofErr w:type="spellStart"/>
      <w:r w:rsidRPr="00D525EF">
        <w:rPr>
          <w:rFonts w:ascii="Times New Roman" w:hAnsi="Times New Roman" w:cs="Times New Roman"/>
          <w:sz w:val="28"/>
          <w:szCs w:val="28"/>
          <w:u w:val="single"/>
        </w:rPr>
        <w:t>диф</w:t>
      </w:r>
      <w:proofErr w:type="spellEnd"/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. зачета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0A2653">
        <w:rPr>
          <w:rFonts w:ascii="Times New Roman" w:hAnsi="Times New Roman" w:cs="Times New Roman"/>
          <w:sz w:val="28"/>
          <w:szCs w:val="28"/>
        </w:rPr>
        <w:t>стный вопрос (бесед</w:t>
      </w:r>
      <w:r>
        <w:rPr>
          <w:rFonts w:ascii="Times New Roman" w:hAnsi="Times New Roman" w:cs="Times New Roman"/>
          <w:sz w:val="28"/>
          <w:szCs w:val="28"/>
        </w:rPr>
        <w:t xml:space="preserve">а) по коммуникативной ситуации 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0A2653">
        <w:rPr>
          <w:rFonts w:ascii="Times New Roman" w:hAnsi="Times New Roman" w:cs="Times New Roman"/>
          <w:sz w:val="28"/>
          <w:szCs w:val="28"/>
        </w:rPr>
        <w:t>исьменное практическое задание (перевод текста с иностранного яз</w:t>
      </w:r>
      <w:r>
        <w:rPr>
          <w:rFonts w:ascii="Times New Roman" w:hAnsi="Times New Roman" w:cs="Times New Roman"/>
          <w:sz w:val="28"/>
          <w:szCs w:val="28"/>
        </w:rPr>
        <w:t>ыка на русский), соответствующее</w:t>
      </w:r>
      <w:r w:rsidRPr="000A2653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2653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 оценка </w:t>
      </w:r>
      <w:r w:rsidRPr="000A2653">
        <w:rPr>
          <w:rFonts w:ascii="Times New Roman" w:hAnsi="Times New Roman" w:cs="Times New Roman"/>
          <w:sz w:val="28"/>
          <w:szCs w:val="28"/>
        </w:rPr>
        <w:t>-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 xml:space="preserve">Итоговая оценка по </w:t>
      </w:r>
      <w:proofErr w:type="spellStart"/>
      <w:r w:rsidRPr="000A265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0A2653">
        <w:rPr>
          <w:rFonts w:ascii="Times New Roman" w:hAnsi="Times New Roman" w:cs="Times New Roman"/>
          <w:sz w:val="28"/>
          <w:szCs w:val="28"/>
        </w:rPr>
        <w:t>. зачету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8B7640" w:rsidRPr="006E7281" w:rsidRDefault="008B7640" w:rsidP="00AC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640" w:rsidRPr="006E7281" w:rsidSect="002C6B0B">
      <w:footerReference w:type="default" r:id="rId15"/>
      <w:pgSz w:w="11906" w:h="16838"/>
      <w:pgMar w:top="1134" w:right="707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6B3" w:rsidRDefault="001816B3" w:rsidP="0085040B">
      <w:pPr>
        <w:spacing w:after="0" w:line="240" w:lineRule="auto"/>
      </w:pPr>
      <w:r>
        <w:separator/>
      </w:r>
    </w:p>
  </w:endnote>
  <w:endnote w:type="continuationSeparator" w:id="0">
    <w:p w:rsidR="001816B3" w:rsidRDefault="001816B3" w:rsidP="0085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136089"/>
      <w:docPartObj>
        <w:docPartGallery w:val="Page Numbers (Bottom of Page)"/>
        <w:docPartUnique/>
      </w:docPartObj>
    </w:sdtPr>
    <w:sdtContent>
      <w:p w:rsidR="002C6B0B" w:rsidRDefault="003B129C">
        <w:pPr>
          <w:pStyle w:val="aa"/>
          <w:jc w:val="center"/>
        </w:pPr>
        <w:r>
          <w:fldChar w:fldCharType="begin"/>
        </w:r>
        <w:r w:rsidR="002C6B0B">
          <w:instrText>PAGE   \* MERGEFORMAT</w:instrText>
        </w:r>
        <w:r>
          <w:fldChar w:fldCharType="separate"/>
        </w:r>
        <w:r w:rsidR="00965B39">
          <w:rPr>
            <w:noProof/>
          </w:rPr>
          <w:t>2</w:t>
        </w:r>
        <w:r>
          <w:fldChar w:fldCharType="end"/>
        </w:r>
      </w:p>
    </w:sdtContent>
  </w:sdt>
  <w:p w:rsidR="00BE2206" w:rsidRDefault="00BE22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6B3" w:rsidRDefault="001816B3" w:rsidP="0085040B">
      <w:pPr>
        <w:spacing w:after="0" w:line="240" w:lineRule="auto"/>
      </w:pPr>
      <w:r>
        <w:separator/>
      </w:r>
    </w:p>
  </w:footnote>
  <w:footnote w:type="continuationSeparator" w:id="0">
    <w:p w:rsidR="001816B3" w:rsidRDefault="001816B3" w:rsidP="00850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5C2"/>
    <w:multiLevelType w:val="multilevel"/>
    <w:tmpl w:val="FCE4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61D3D"/>
    <w:multiLevelType w:val="multilevel"/>
    <w:tmpl w:val="BCEA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44EFF"/>
    <w:multiLevelType w:val="multilevel"/>
    <w:tmpl w:val="9F62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52FD8"/>
    <w:multiLevelType w:val="multilevel"/>
    <w:tmpl w:val="7F2E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4717B"/>
    <w:multiLevelType w:val="multilevel"/>
    <w:tmpl w:val="78B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84389B"/>
    <w:multiLevelType w:val="multilevel"/>
    <w:tmpl w:val="A040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15693"/>
    <w:multiLevelType w:val="multilevel"/>
    <w:tmpl w:val="FF5E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10377"/>
    <w:multiLevelType w:val="multilevel"/>
    <w:tmpl w:val="324C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0087A"/>
    <w:multiLevelType w:val="multilevel"/>
    <w:tmpl w:val="9C6A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65181"/>
    <w:multiLevelType w:val="multilevel"/>
    <w:tmpl w:val="FEDC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D40F8"/>
    <w:multiLevelType w:val="multilevel"/>
    <w:tmpl w:val="3EE2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11563"/>
    <w:multiLevelType w:val="multilevel"/>
    <w:tmpl w:val="736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908E2"/>
    <w:multiLevelType w:val="multilevel"/>
    <w:tmpl w:val="D648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47065"/>
    <w:multiLevelType w:val="multilevel"/>
    <w:tmpl w:val="2660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13031F"/>
    <w:multiLevelType w:val="multilevel"/>
    <w:tmpl w:val="D06E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51364"/>
    <w:multiLevelType w:val="multilevel"/>
    <w:tmpl w:val="3C28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220DD"/>
    <w:multiLevelType w:val="multilevel"/>
    <w:tmpl w:val="EB8A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027879"/>
    <w:multiLevelType w:val="multilevel"/>
    <w:tmpl w:val="2444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32E97"/>
    <w:multiLevelType w:val="multilevel"/>
    <w:tmpl w:val="23FA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F00524"/>
    <w:multiLevelType w:val="multilevel"/>
    <w:tmpl w:val="BCA4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C3319"/>
    <w:multiLevelType w:val="multilevel"/>
    <w:tmpl w:val="F40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6"/>
  </w:num>
  <w:num w:numId="5">
    <w:abstractNumId w:val="2"/>
  </w:num>
  <w:num w:numId="6">
    <w:abstractNumId w:val="1"/>
  </w:num>
  <w:num w:numId="7">
    <w:abstractNumId w:val="20"/>
  </w:num>
  <w:num w:numId="8">
    <w:abstractNumId w:val="0"/>
  </w:num>
  <w:num w:numId="9">
    <w:abstractNumId w:val="3"/>
  </w:num>
  <w:num w:numId="10">
    <w:abstractNumId w:val="18"/>
  </w:num>
  <w:num w:numId="11">
    <w:abstractNumId w:val="14"/>
  </w:num>
  <w:num w:numId="12">
    <w:abstractNumId w:val="13"/>
  </w:num>
  <w:num w:numId="13">
    <w:abstractNumId w:val="8"/>
  </w:num>
  <w:num w:numId="14">
    <w:abstractNumId w:val="17"/>
  </w:num>
  <w:num w:numId="15">
    <w:abstractNumId w:val="4"/>
  </w:num>
  <w:num w:numId="16">
    <w:abstractNumId w:val="15"/>
  </w:num>
  <w:num w:numId="17">
    <w:abstractNumId w:val="5"/>
  </w:num>
  <w:num w:numId="18">
    <w:abstractNumId w:val="19"/>
  </w:num>
  <w:num w:numId="19">
    <w:abstractNumId w:val="9"/>
  </w:num>
  <w:num w:numId="20">
    <w:abstractNumId w:val="12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E10B54"/>
    <w:rsid w:val="000065F6"/>
    <w:rsid w:val="00010AC6"/>
    <w:rsid w:val="00014309"/>
    <w:rsid w:val="00056633"/>
    <w:rsid w:val="00057959"/>
    <w:rsid w:val="00065281"/>
    <w:rsid w:val="00065ACB"/>
    <w:rsid w:val="00066223"/>
    <w:rsid w:val="00070FD2"/>
    <w:rsid w:val="000A2653"/>
    <w:rsid w:val="000A384D"/>
    <w:rsid w:val="000E0AF5"/>
    <w:rsid w:val="00110FE8"/>
    <w:rsid w:val="001337D6"/>
    <w:rsid w:val="00146CC8"/>
    <w:rsid w:val="0015449B"/>
    <w:rsid w:val="001552B4"/>
    <w:rsid w:val="00164F58"/>
    <w:rsid w:val="00164F95"/>
    <w:rsid w:val="0017563E"/>
    <w:rsid w:val="00180EFF"/>
    <w:rsid w:val="001816B3"/>
    <w:rsid w:val="00186233"/>
    <w:rsid w:val="00192150"/>
    <w:rsid w:val="001B0F7D"/>
    <w:rsid w:val="001B6313"/>
    <w:rsid w:val="001D5406"/>
    <w:rsid w:val="001D67E4"/>
    <w:rsid w:val="001E1DCD"/>
    <w:rsid w:val="001F3173"/>
    <w:rsid w:val="001F3A18"/>
    <w:rsid w:val="002044A1"/>
    <w:rsid w:val="00206BB9"/>
    <w:rsid w:val="0021038D"/>
    <w:rsid w:val="00210AA6"/>
    <w:rsid w:val="00235F1F"/>
    <w:rsid w:val="00254812"/>
    <w:rsid w:val="00256712"/>
    <w:rsid w:val="002578A7"/>
    <w:rsid w:val="0027054F"/>
    <w:rsid w:val="00271277"/>
    <w:rsid w:val="00275808"/>
    <w:rsid w:val="00281075"/>
    <w:rsid w:val="002A4294"/>
    <w:rsid w:val="002B1E28"/>
    <w:rsid w:val="002B3403"/>
    <w:rsid w:val="002C11D1"/>
    <w:rsid w:val="002C5359"/>
    <w:rsid w:val="002C6B0B"/>
    <w:rsid w:val="002F5251"/>
    <w:rsid w:val="002F5C32"/>
    <w:rsid w:val="003010EC"/>
    <w:rsid w:val="00305C8C"/>
    <w:rsid w:val="00314551"/>
    <w:rsid w:val="003238DB"/>
    <w:rsid w:val="00343D01"/>
    <w:rsid w:val="00373967"/>
    <w:rsid w:val="00384505"/>
    <w:rsid w:val="003A2B67"/>
    <w:rsid w:val="003B129C"/>
    <w:rsid w:val="003B6618"/>
    <w:rsid w:val="003C1D2B"/>
    <w:rsid w:val="003C2C40"/>
    <w:rsid w:val="003E61C7"/>
    <w:rsid w:val="004126DD"/>
    <w:rsid w:val="004254D9"/>
    <w:rsid w:val="004360AC"/>
    <w:rsid w:val="00442D0F"/>
    <w:rsid w:val="00447354"/>
    <w:rsid w:val="00450FB3"/>
    <w:rsid w:val="00453DA9"/>
    <w:rsid w:val="00467E45"/>
    <w:rsid w:val="0047283F"/>
    <w:rsid w:val="00472BD1"/>
    <w:rsid w:val="0048119D"/>
    <w:rsid w:val="00482DA8"/>
    <w:rsid w:val="00485EDF"/>
    <w:rsid w:val="00491471"/>
    <w:rsid w:val="004B7EF7"/>
    <w:rsid w:val="004C4501"/>
    <w:rsid w:val="004C608D"/>
    <w:rsid w:val="004E4869"/>
    <w:rsid w:val="004E4A79"/>
    <w:rsid w:val="004F6CC2"/>
    <w:rsid w:val="00500E3D"/>
    <w:rsid w:val="005010DE"/>
    <w:rsid w:val="00512035"/>
    <w:rsid w:val="00523904"/>
    <w:rsid w:val="00532507"/>
    <w:rsid w:val="0057057D"/>
    <w:rsid w:val="00590212"/>
    <w:rsid w:val="00595824"/>
    <w:rsid w:val="0059775E"/>
    <w:rsid w:val="005A175F"/>
    <w:rsid w:val="005A5459"/>
    <w:rsid w:val="005A561D"/>
    <w:rsid w:val="005C3B21"/>
    <w:rsid w:val="005D09FA"/>
    <w:rsid w:val="005E1EA3"/>
    <w:rsid w:val="005F3011"/>
    <w:rsid w:val="00626370"/>
    <w:rsid w:val="00627336"/>
    <w:rsid w:val="006339AC"/>
    <w:rsid w:val="0063546D"/>
    <w:rsid w:val="006560B2"/>
    <w:rsid w:val="00657AC7"/>
    <w:rsid w:val="0068089F"/>
    <w:rsid w:val="006872E1"/>
    <w:rsid w:val="00693D57"/>
    <w:rsid w:val="006A48C5"/>
    <w:rsid w:val="006B1D98"/>
    <w:rsid w:val="006B7091"/>
    <w:rsid w:val="006C5D2A"/>
    <w:rsid w:val="006D3B25"/>
    <w:rsid w:val="006D3F61"/>
    <w:rsid w:val="006E7281"/>
    <w:rsid w:val="006F0ECE"/>
    <w:rsid w:val="006F11A3"/>
    <w:rsid w:val="006F1A46"/>
    <w:rsid w:val="00703A85"/>
    <w:rsid w:val="00711605"/>
    <w:rsid w:val="00711DB8"/>
    <w:rsid w:val="00715C65"/>
    <w:rsid w:val="007425E3"/>
    <w:rsid w:val="007458D3"/>
    <w:rsid w:val="007610F2"/>
    <w:rsid w:val="00775510"/>
    <w:rsid w:val="007E4CFE"/>
    <w:rsid w:val="007F2A46"/>
    <w:rsid w:val="007F2E25"/>
    <w:rsid w:val="007F39F9"/>
    <w:rsid w:val="007F7BB0"/>
    <w:rsid w:val="00812678"/>
    <w:rsid w:val="00822FC7"/>
    <w:rsid w:val="0082537B"/>
    <w:rsid w:val="0084557D"/>
    <w:rsid w:val="0085040B"/>
    <w:rsid w:val="00863F60"/>
    <w:rsid w:val="0089163A"/>
    <w:rsid w:val="0089667A"/>
    <w:rsid w:val="008A03E2"/>
    <w:rsid w:val="008A1328"/>
    <w:rsid w:val="008A166C"/>
    <w:rsid w:val="008A342B"/>
    <w:rsid w:val="008B7640"/>
    <w:rsid w:val="008D12A9"/>
    <w:rsid w:val="008D2A92"/>
    <w:rsid w:val="008D65D7"/>
    <w:rsid w:val="008E30A8"/>
    <w:rsid w:val="008E326A"/>
    <w:rsid w:val="00903A8F"/>
    <w:rsid w:val="00905E08"/>
    <w:rsid w:val="00925536"/>
    <w:rsid w:val="00932F57"/>
    <w:rsid w:val="00935C3F"/>
    <w:rsid w:val="00944B96"/>
    <w:rsid w:val="00947790"/>
    <w:rsid w:val="009541D2"/>
    <w:rsid w:val="009546B0"/>
    <w:rsid w:val="00962F84"/>
    <w:rsid w:val="00965B39"/>
    <w:rsid w:val="009770C6"/>
    <w:rsid w:val="009C0721"/>
    <w:rsid w:val="009D69F4"/>
    <w:rsid w:val="009E3D36"/>
    <w:rsid w:val="009F09E0"/>
    <w:rsid w:val="009F2EFB"/>
    <w:rsid w:val="00A42479"/>
    <w:rsid w:val="00A4668C"/>
    <w:rsid w:val="00A51E9A"/>
    <w:rsid w:val="00A5336D"/>
    <w:rsid w:val="00A55291"/>
    <w:rsid w:val="00A55A99"/>
    <w:rsid w:val="00A719F4"/>
    <w:rsid w:val="00A95002"/>
    <w:rsid w:val="00A954B2"/>
    <w:rsid w:val="00AA00BB"/>
    <w:rsid w:val="00AA2189"/>
    <w:rsid w:val="00AB01D4"/>
    <w:rsid w:val="00AB3614"/>
    <w:rsid w:val="00AB4EAF"/>
    <w:rsid w:val="00AB6173"/>
    <w:rsid w:val="00AC51C6"/>
    <w:rsid w:val="00AD5838"/>
    <w:rsid w:val="00B06FC1"/>
    <w:rsid w:val="00B233C0"/>
    <w:rsid w:val="00B4798A"/>
    <w:rsid w:val="00B52FAC"/>
    <w:rsid w:val="00B76B5D"/>
    <w:rsid w:val="00BA1707"/>
    <w:rsid w:val="00BA6E1F"/>
    <w:rsid w:val="00BB037C"/>
    <w:rsid w:val="00BB5015"/>
    <w:rsid w:val="00BD345C"/>
    <w:rsid w:val="00BE2206"/>
    <w:rsid w:val="00BF3E19"/>
    <w:rsid w:val="00C302F5"/>
    <w:rsid w:val="00C317C8"/>
    <w:rsid w:val="00C51D9E"/>
    <w:rsid w:val="00C57E76"/>
    <w:rsid w:val="00C65C29"/>
    <w:rsid w:val="00C703DD"/>
    <w:rsid w:val="00C7527D"/>
    <w:rsid w:val="00C87D13"/>
    <w:rsid w:val="00CA4500"/>
    <w:rsid w:val="00CA6071"/>
    <w:rsid w:val="00CA668F"/>
    <w:rsid w:val="00CB7A3E"/>
    <w:rsid w:val="00CD5AFA"/>
    <w:rsid w:val="00CF1B8F"/>
    <w:rsid w:val="00D1192E"/>
    <w:rsid w:val="00D158AB"/>
    <w:rsid w:val="00D2797A"/>
    <w:rsid w:val="00D33C68"/>
    <w:rsid w:val="00D34A54"/>
    <w:rsid w:val="00D525EF"/>
    <w:rsid w:val="00D6359C"/>
    <w:rsid w:val="00D66C3F"/>
    <w:rsid w:val="00D718C4"/>
    <w:rsid w:val="00D830F6"/>
    <w:rsid w:val="00D90780"/>
    <w:rsid w:val="00D94A21"/>
    <w:rsid w:val="00D970D7"/>
    <w:rsid w:val="00DB2239"/>
    <w:rsid w:val="00DC1166"/>
    <w:rsid w:val="00DD201B"/>
    <w:rsid w:val="00DD36F0"/>
    <w:rsid w:val="00DF7DD4"/>
    <w:rsid w:val="00E038EF"/>
    <w:rsid w:val="00E04D56"/>
    <w:rsid w:val="00E10B54"/>
    <w:rsid w:val="00E324B5"/>
    <w:rsid w:val="00E433C0"/>
    <w:rsid w:val="00E461D3"/>
    <w:rsid w:val="00EA62CC"/>
    <w:rsid w:val="00EB2FE9"/>
    <w:rsid w:val="00ED14C3"/>
    <w:rsid w:val="00ED3F3E"/>
    <w:rsid w:val="00F01AB9"/>
    <w:rsid w:val="00F12B6E"/>
    <w:rsid w:val="00F12D67"/>
    <w:rsid w:val="00F3529A"/>
    <w:rsid w:val="00F36F50"/>
    <w:rsid w:val="00F53084"/>
    <w:rsid w:val="00F67D31"/>
    <w:rsid w:val="00F77EA2"/>
    <w:rsid w:val="00F805FF"/>
    <w:rsid w:val="00F876E9"/>
    <w:rsid w:val="00FA180F"/>
    <w:rsid w:val="00FC680F"/>
    <w:rsid w:val="00FE2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63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3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  <w:style w:type="character" w:customStyle="1" w:styleId="hl">
    <w:name w:val="hl"/>
    <w:basedOn w:val="a0"/>
    <w:rsid w:val="00186233"/>
  </w:style>
  <w:style w:type="paragraph" w:customStyle="1" w:styleId="c17">
    <w:name w:val="c17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19F4"/>
  </w:style>
  <w:style w:type="paragraph" w:customStyle="1" w:styleId="c8">
    <w:name w:val="c8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aliases w:val="Знак Знак"/>
    <w:basedOn w:val="a0"/>
    <w:link w:val="af"/>
    <w:locked/>
    <w:rsid w:val="007F2E25"/>
    <w:rPr>
      <w:rFonts w:ascii="Courier New" w:hAnsi="Courier New" w:cs="Courier New"/>
    </w:rPr>
  </w:style>
  <w:style w:type="paragraph" w:styleId="af">
    <w:name w:val="Plain Text"/>
    <w:aliases w:val="Знак"/>
    <w:basedOn w:val="a"/>
    <w:link w:val="ae"/>
    <w:unhideWhenUsed/>
    <w:rsid w:val="007F2E25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uiPriority w:val="99"/>
    <w:semiHidden/>
    <w:rsid w:val="007F2E25"/>
    <w:rPr>
      <w:rFonts w:ascii="Consolas" w:hAnsi="Consolas" w:cs="Consolas"/>
      <w:sz w:val="21"/>
      <w:szCs w:val="21"/>
    </w:rPr>
  </w:style>
  <w:style w:type="paragraph" w:customStyle="1" w:styleId="11">
    <w:name w:val="Абзац списка1"/>
    <w:basedOn w:val="a"/>
    <w:semiHidden/>
    <w:rsid w:val="007F2E25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uiPriority w:val="99"/>
    <w:rsid w:val="007F2E2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F2E25"/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Абзац списка2"/>
    <w:basedOn w:val="a"/>
    <w:uiPriority w:val="99"/>
    <w:rsid w:val="007F2E2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7F2E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30">
    <w:name w:val="Заголовок 3 Знак"/>
    <w:basedOn w:val="a0"/>
    <w:link w:val="3"/>
    <w:uiPriority w:val="9"/>
    <w:semiHidden/>
    <w:rsid w:val="006263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263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2">
    <w:name w:val="Strong"/>
    <w:basedOn w:val="a0"/>
    <w:uiPriority w:val="22"/>
    <w:qFormat/>
    <w:rsid w:val="00626370"/>
    <w:rPr>
      <w:b/>
      <w:bCs/>
    </w:rPr>
  </w:style>
  <w:style w:type="character" w:styleId="af3">
    <w:name w:val="Emphasis"/>
    <w:basedOn w:val="a0"/>
    <w:uiPriority w:val="20"/>
    <w:qFormat/>
    <w:rsid w:val="00626370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3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370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15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655">
          <w:marLeft w:val="-747"/>
          <w:marRight w:val="-747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1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25D0%25A8%25D1%2582%25D0%25B0%25D0%25BC%25D0%25BF" TargetMode="External"/><Relationship Id="rId13" Type="http://schemas.openxmlformats.org/officeDocument/2006/relationships/hyperlink" Target="mailto:johnm@gmail.co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hnm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zzle-english.com/directory/let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s%3A%2F%2Fru.wikipedia.org%2Fwiki%2F%25D0%25A1%25D0%25B5%25D0%25BC%25D0%25B0%25D0%25BD%25D1%2582%25D0%25B8%25D0%25BA%25D0%25B0" TargetMode="External"/><Relationship Id="rId14" Type="http://schemas.openxmlformats.org/officeDocument/2006/relationships/hyperlink" Target="https://ok-english.ru/angliyskie-slova-na-temu-sem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2FCF5-B205-4CC6-BB92-F2B30D154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27</Pages>
  <Words>8934</Words>
  <Characters>50930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Татьяна</cp:lastModifiedBy>
  <cp:revision>213</cp:revision>
  <dcterms:created xsi:type="dcterms:W3CDTF">2019-04-15T04:21:00Z</dcterms:created>
  <dcterms:modified xsi:type="dcterms:W3CDTF">2025-03-10T07:49:00Z</dcterms:modified>
</cp:coreProperties>
</file>