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2CC" w:rsidRPr="004269E2" w:rsidRDefault="00A302CC" w:rsidP="00A302CC">
      <w:pPr>
        <w:autoSpaceDE w:val="0"/>
        <w:autoSpaceDN w:val="0"/>
        <w:adjustRightInd w:val="0"/>
        <w:spacing w:line="360" w:lineRule="auto"/>
        <w:jc w:val="right"/>
        <w:rPr>
          <w:rFonts w:ascii="TimesNewRomanPSMT" w:hAnsi="TimesNewRomanPSMT" w:cs="TimesNewRomanPSMT"/>
          <w:b/>
          <w:i/>
          <w:sz w:val="28"/>
          <w:szCs w:val="28"/>
        </w:rPr>
      </w:pPr>
      <w:r w:rsidRPr="004269E2">
        <w:rPr>
          <w:rFonts w:ascii="TimesNewRomanPSMT" w:hAnsi="TimesNewRomanPSMT" w:cs="TimesNewRomanPSMT"/>
          <w:b/>
          <w:i/>
          <w:sz w:val="28"/>
          <w:szCs w:val="28"/>
        </w:rPr>
        <w:t>На правах рукописи</w:t>
      </w:r>
    </w:p>
    <w:p w:rsidR="00A302CC" w:rsidRDefault="00A302CC" w:rsidP="00A302CC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A302CC" w:rsidRDefault="00A302CC" w:rsidP="00A302CC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sz w:val="28"/>
          <w:szCs w:val="28"/>
        </w:rPr>
        <w:t>Минобрнауки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Российской Федерации</w:t>
      </w:r>
    </w:p>
    <w:p w:rsidR="00A302CC" w:rsidRDefault="00A302CC" w:rsidP="00A302CC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</w:p>
    <w:p w:rsidR="00A302CC" w:rsidRDefault="00A302CC" w:rsidP="00A302CC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Федеральное государственное бюджетное образовательное учреждение</w:t>
      </w:r>
    </w:p>
    <w:p w:rsidR="00A302CC" w:rsidRDefault="00A302CC" w:rsidP="00A302CC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высшего образования</w:t>
      </w:r>
    </w:p>
    <w:p w:rsidR="00A302CC" w:rsidRPr="00E01DB3" w:rsidRDefault="00A302CC" w:rsidP="00A302CC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sz w:val="28"/>
          <w:szCs w:val="28"/>
        </w:rPr>
      </w:pPr>
      <w:r w:rsidRPr="00E01DB3">
        <w:rPr>
          <w:rFonts w:ascii="TimesNewRomanPSMT" w:hAnsi="TimesNewRomanPSMT" w:cs="TimesNewRomanPSMT"/>
          <w:b/>
          <w:sz w:val="28"/>
          <w:szCs w:val="28"/>
        </w:rPr>
        <w:t>«Оренбургский государственный университет»</w:t>
      </w:r>
    </w:p>
    <w:p w:rsidR="00A302CC" w:rsidRDefault="00A302CC" w:rsidP="00A302CC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A302CC" w:rsidRPr="00491396" w:rsidRDefault="00A302CC" w:rsidP="00A302CC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Кафедра </w:t>
      </w:r>
      <w:r w:rsidR="00892DAA">
        <w:rPr>
          <w:rFonts w:ascii="TimesNewRomanPSMT" w:hAnsi="TimesNewRomanPSMT" w:cs="TimesNewRomanPSMT"/>
          <w:sz w:val="28"/>
          <w:szCs w:val="28"/>
        </w:rPr>
        <w:t>прикладной математики</w:t>
      </w:r>
    </w:p>
    <w:p w:rsidR="00A302CC" w:rsidRDefault="00A302CC" w:rsidP="00A302CC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:rsidR="00A302CC" w:rsidRDefault="00A302CC" w:rsidP="00A302CC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:rsidR="00A302CC" w:rsidRDefault="00A302CC" w:rsidP="00A302CC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:rsidR="00A302CC" w:rsidRDefault="00A302CC" w:rsidP="00A302CC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:rsidR="00A302CC" w:rsidRPr="00D950CD" w:rsidRDefault="00A302CC" w:rsidP="00A302CC">
      <w:pPr>
        <w:pStyle w:val="ReportHead"/>
        <w:suppressAutoHyphens/>
        <w:spacing w:before="120"/>
        <w:rPr>
          <w:rFonts w:ascii="TimesNewRomanPSMT" w:hAnsi="TimesNewRomanPSMT" w:cs="TimesNewRomanPSMT"/>
          <w:szCs w:val="28"/>
        </w:rPr>
      </w:pPr>
      <w:r>
        <w:rPr>
          <w:rFonts w:ascii="TimesNewRomanPSMT" w:hAnsi="TimesNewRomanPSMT" w:cs="TimesNewRomanPSMT"/>
          <w:szCs w:val="28"/>
        </w:rPr>
        <w:t xml:space="preserve">Методические указания для обучающихся по освоению дисциплины </w:t>
      </w:r>
    </w:p>
    <w:p w:rsidR="00B92F3C" w:rsidRDefault="00B92F3C" w:rsidP="00B92F3C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ДИСЦИПЛИНЫ</w:t>
      </w:r>
    </w:p>
    <w:p w:rsidR="0068747F" w:rsidRDefault="0068747F" w:rsidP="0068747F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  <w:r>
        <w:rPr>
          <w:i/>
          <w:sz w:val="24"/>
        </w:rPr>
        <w:t>«Б1.Д.Б.23 Дискретная математика»</w:t>
      </w:r>
    </w:p>
    <w:p w:rsidR="0068747F" w:rsidRDefault="0068747F" w:rsidP="0068747F">
      <w:pPr>
        <w:pStyle w:val="ReportHead"/>
        <w:suppressAutoHyphens/>
        <w:rPr>
          <w:sz w:val="24"/>
        </w:rPr>
      </w:pPr>
    </w:p>
    <w:p w:rsidR="0068747F" w:rsidRDefault="0068747F" w:rsidP="0068747F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68747F" w:rsidRDefault="0068747F" w:rsidP="0068747F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68747F" w:rsidRDefault="0068747F" w:rsidP="0068747F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68747F" w:rsidRDefault="0068747F" w:rsidP="0068747F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01.03.02 Прикладная математика и информатика</w:t>
      </w:r>
    </w:p>
    <w:p w:rsidR="0068747F" w:rsidRDefault="0068747F" w:rsidP="0068747F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68747F" w:rsidRDefault="0068747F" w:rsidP="0068747F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Прикладное программирование и корпоративные информационные системы</w:t>
      </w:r>
    </w:p>
    <w:p w:rsidR="0068747F" w:rsidRDefault="0068747F" w:rsidP="0068747F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68747F" w:rsidRDefault="0068747F" w:rsidP="0068747F">
      <w:pPr>
        <w:pStyle w:val="ReportHead"/>
        <w:suppressAutoHyphens/>
        <w:rPr>
          <w:sz w:val="24"/>
        </w:rPr>
      </w:pPr>
    </w:p>
    <w:p w:rsidR="0068747F" w:rsidRDefault="0068747F" w:rsidP="0068747F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68747F" w:rsidRDefault="0068747F" w:rsidP="0068747F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68747F" w:rsidRDefault="0068747F" w:rsidP="0068747F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68747F" w:rsidRDefault="0068747F" w:rsidP="0068747F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B92F3C" w:rsidRDefault="00B92F3C" w:rsidP="00B92F3C">
      <w:pPr>
        <w:pStyle w:val="ReportHead"/>
        <w:suppressAutoHyphens/>
        <w:rPr>
          <w:sz w:val="24"/>
        </w:rPr>
      </w:pPr>
    </w:p>
    <w:p w:rsidR="00A302CC" w:rsidRDefault="00A302CC" w:rsidP="00A302CC">
      <w:pPr>
        <w:pStyle w:val="ReportHead"/>
        <w:suppressAutoHyphens/>
        <w:rPr>
          <w:sz w:val="24"/>
        </w:rPr>
      </w:pPr>
    </w:p>
    <w:p w:rsidR="00A302CC" w:rsidRDefault="00A302CC" w:rsidP="00A302CC">
      <w:pPr>
        <w:pStyle w:val="ReportHead"/>
        <w:suppressAutoHyphens/>
        <w:rPr>
          <w:sz w:val="24"/>
        </w:rPr>
      </w:pPr>
    </w:p>
    <w:p w:rsidR="00A302CC" w:rsidRDefault="00A302CC" w:rsidP="00A302CC">
      <w:pPr>
        <w:pStyle w:val="ReportHead"/>
        <w:suppressAutoHyphens/>
        <w:rPr>
          <w:sz w:val="24"/>
        </w:rPr>
      </w:pPr>
    </w:p>
    <w:p w:rsidR="00A302CC" w:rsidRDefault="00A302CC" w:rsidP="00A302CC">
      <w:pPr>
        <w:pStyle w:val="ReportHead"/>
        <w:suppressAutoHyphens/>
        <w:rPr>
          <w:sz w:val="24"/>
        </w:rPr>
      </w:pPr>
    </w:p>
    <w:p w:rsidR="00A302CC" w:rsidRDefault="00A302CC" w:rsidP="00A302CC">
      <w:pPr>
        <w:pStyle w:val="ReportHead"/>
        <w:suppressAutoHyphens/>
        <w:rPr>
          <w:sz w:val="24"/>
        </w:rPr>
      </w:pPr>
    </w:p>
    <w:p w:rsidR="00A302CC" w:rsidRDefault="00A302CC" w:rsidP="00A302CC">
      <w:pPr>
        <w:pStyle w:val="ReportHead"/>
        <w:suppressAutoHyphens/>
        <w:rPr>
          <w:sz w:val="24"/>
        </w:rPr>
      </w:pPr>
    </w:p>
    <w:p w:rsidR="00A302CC" w:rsidRDefault="00A302CC" w:rsidP="00A302CC">
      <w:pPr>
        <w:pStyle w:val="ReportHead"/>
        <w:suppressAutoHyphens/>
        <w:rPr>
          <w:sz w:val="24"/>
        </w:rPr>
      </w:pPr>
    </w:p>
    <w:p w:rsidR="00A302CC" w:rsidRDefault="00A302CC" w:rsidP="00A302CC">
      <w:pPr>
        <w:pStyle w:val="ReportHead"/>
        <w:suppressAutoHyphens/>
        <w:rPr>
          <w:sz w:val="24"/>
        </w:rPr>
      </w:pPr>
    </w:p>
    <w:p w:rsidR="00A302CC" w:rsidRDefault="006D645B" w:rsidP="006D645B">
      <w:pPr>
        <w:ind w:hanging="40"/>
        <w:jc w:val="center"/>
        <w:rPr>
          <w:sz w:val="28"/>
        </w:rPr>
      </w:pPr>
      <w:r>
        <w:rPr>
          <w:sz w:val="28"/>
        </w:rPr>
        <w:t>Год набора 202</w:t>
      </w:r>
      <w:r w:rsidR="00636D44">
        <w:rPr>
          <w:sz w:val="28"/>
        </w:rPr>
        <w:t>5</w:t>
      </w:r>
    </w:p>
    <w:p w:rsidR="00420B0D" w:rsidRPr="00912C90" w:rsidRDefault="00420B0D" w:rsidP="006D645B">
      <w:pPr>
        <w:ind w:hanging="40"/>
        <w:jc w:val="center"/>
        <w:rPr>
          <w:sz w:val="28"/>
        </w:rPr>
      </w:pPr>
    </w:p>
    <w:p w:rsidR="00A302CC" w:rsidRDefault="00A302CC" w:rsidP="00A302CC">
      <w:pPr>
        <w:widowControl/>
        <w:spacing w:after="160" w:line="259" w:lineRule="auto"/>
        <w:ind w:left="0" w:firstLine="0"/>
        <w:jc w:val="left"/>
        <w:rPr>
          <w:szCs w:val="24"/>
        </w:rPr>
      </w:pPr>
      <w:r w:rsidRPr="00912C90">
        <w:rPr>
          <w:szCs w:val="24"/>
        </w:rPr>
        <w:br w:type="page"/>
      </w:r>
    </w:p>
    <w:p w:rsidR="00A302CC" w:rsidRPr="004269E2" w:rsidRDefault="00A302CC" w:rsidP="00A302CC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lastRenderedPageBreak/>
        <w:t>Составители:</w:t>
      </w:r>
      <w:r>
        <w:rPr>
          <w:rFonts w:eastAsia="Calibri"/>
          <w:sz w:val="28"/>
          <w:szCs w:val="28"/>
          <w:lang w:eastAsia="en-US"/>
        </w:rPr>
        <w:tab/>
      </w:r>
      <w:proofErr w:type="gramEnd"/>
      <w:r>
        <w:rPr>
          <w:rFonts w:eastAsia="Calibri"/>
          <w:sz w:val="28"/>
          <w:szCs w:val="28"/>
          <w:lang w:eastAsia="en-US"/>
        </w:rPr>
        <w:t xml:space="preserve">____________           </w:t>
      </w:r>
      <w:r w:rsidR="0068747F">
        <w:rPr>
          <w:rFonts w:eastAsia="Calibri"/>
          <w:sz w:val="28"/>
          <w:szCs w:val="28"/>
          <w:u w:val="single"/>
          <w:lang w:eastAsia="en-US"/>
        </w:rPr>
        <w:t>Спиридонова Е.В</w:t>
      </w:r>
      <w:r w:rsidR="00892DAA" w:rsidRPr="00892DAA">
        <w:rPr>
          <w:rFonts w:eastAsia="Calibri"/>
          <w:sz w:val="28"/>
          <w:szCs w:val="28"/>
          <w:u w:val="single"/>
          <w:lang w:eastAsia="en-US"/>
        </w:rPr>
        <w:t>.</w:t>
      </w:r>
      <w:r w:rsidRPr="004269E2">
        <w:rPr>
          <w:rFonts w:eastAsia="Calibri"/>
          <w:sz w:val="28"/>
          <w:szCs w:val="28"/>
          <w:lang w:eastAsia="en-US"/>
        </w:rPr>
        <w:t xml:space="preserve"> </w:t>
      </w:r>
    </w:p>
    <w:p w:rsidR="00A302CC" w:rsidRPr="004269E2" w:rsidRDefault="00A302CC" w:rsidP="00A302CC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A302CC" w:rsidRDefault="00A302CC" w:rsidP="00A302CC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A302CC" w:rsidRDefault="00A302CC" w:rsidP="00A302CC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A302CC" w:rsidRPr="004269E2" w:rsidRDefault="00A302CC" w:rsidP="00A302CC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указания рассмотрены и одобрены </w:t>
      </w:r>
      <w:r w:rsidRPr="004269E2">
        <w:rPr>
          <w:rFonts w:eastAsia="Calibri"/>
          <w:sz w:val="28"/>
          <w:szCs w:val="28"/>
          <w:lang w:eastAsia="en-US"/>
        </w:rPr>
        <w:t xml:space="preserve">на заседании </w:t>
      </w:r>
      <w:r w:rsidRPr="00491396">
        <w:rPr>
          <w:rFonts w:eastAsia="Calibri"/>
          <w:sz w:val="28"/>
          <w:szCs w:val="28"/>
          <w:lang w:eastAsia="en-US"/>
        </w:rPr>
        <w:t>кафедры геометрии и компьютерных наук</w:t>
      </w:r>
    </w:p>
    <w:p w:rsidR="00A302CC" w:rsidRDefault="00A302CC" w:rsidP="00A302CC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A302CC" w:rsidRPr="00A21114" w:rsidRDefault="00A302CC" w:rsidP="00A302CC">
      <w:pPr>
        <w:spacing w:after="200" w:line="276" w:lineRule="auto"/>
        <w:rPr>
          <w:snapToGrid w:val="0"/>
          <w:sz w:val="28"/>
          <w:szCs w:val="28"/>
          <w:u w:val="single"/>
        </w:rPr>
      </w:pPr>
      <w:r w:rsidRPr="004269E2">
        <w:rPr>
          <w:rFonts w:eastAsia="Calibri"/>
          <w:sz w:val="28"/>
          <w:szCs w:val="28"/>
          <w:lang w:eastAsia="en-US"/>
        </w:rPr>
        <w:t>Заведующий к</w:t>
      </w:r>
      <w:r>
        <w:rPr>
          <w:rFonts w:eastAsia="Calibri"/>
          <w:sz w:val="28"/>
          <w:szCs w:val="28"/>
          <w:lang w:eastAsia="en-US"/>
        </w:rPr>
        <w:t xml:space="preserve">афедрой __________________     </w:t>
      </w:r>
      <w:r w:rsidR="00892DAA" w:rsidRPr="00892DAA">
        <w:rPr>
          <w:rFonts w:eastAsia="Calibri"/>
          <w:sz w:val="28"/>
          <w:szCs w:val="28"/>
          <w:u w:val="single"/>
          <w:lang w:eastAsia="en-US"/>
        </w:rPr>
        <w:t>Болодурина И.П.</w:t>
      </w:r>
    </w:p>
    <w:p w:rsidR="00A302CC" w:rsidRDefault="00A302CC" w:rsidP="00A302CC">
      <w:pPr>
        <w:rPr>
          <w:snapToGrid w:val="0"/>
          <w:sz w:val="28"/>
          <w:szCs w:val="28"/>
        </w:rPr>
      </w:pPr>
    </w:p>
    <w:p w:rsidR="00A302CC" w:rsidRDefault="00A302CC" w:rsidP="00A302CC">
      <w:pPr>
        <w:rPr>
          <w:snapToGrid w:val="0"/>
          <w:sz w:val="28"/>
          <w:szCs w:val="28"/>
        </w:rPr>
      </w:pPr>
    </w:p>
    <w:p w:rsidR="00A302CC" w:rsidRDefault="00A302CC" w:rsidP="00A302CC">
      <w:pPr>
        <w:rPr>
          <w:snapToGrid w:val="0"/>
          <w:sz w:val="28"/>
          <w:szCs w:val="28"/>
        </w:rPr>
      </w:pPr>
    </w:p>
    <w:p w:rsidR="00A302CC" w:rsidRDefault="00A302CC" w:rsidP="00A302CC">
      <w:pPr>
        <w:rPr>
          <w:snapToGrid w:val="0"/>
          <w:sz w:val="28"/>
          <w:szCs w:val="28"/>
        </w:rPr>
      </w:pPr>
    </w:p>
    <w:p w:rsidR="00A302CC" w:rsidRDefault="00A302CC" w:rsidP="00A302CC">
      <w:pPr>
        <w:rPr>
          <w:snapToGrid w:val="0"/>
          <w:sz w:val="28"/>
          <w:szCs w:val="28"/>
        </w:rPr>
      </w:pPr>
    </w:p>
    <w:p w:rsidR="00A302CC" w:rsidRDefault="00A302CC" w:rsidP="00A302CC">
      <w:pPr>
        <w:rPr>
          <w:snapToGrid w:val="0"/>
          <w:sz w:val="28"/>
          <w:szCs w:val="28"/>
        </w:rPr>
      </w:pPr>
    </w:p>
    <w:p w:rsidR="00A302CC" w:rsidRDefault="00A302CC" w:rsidP="00A302CC">
      <w:pPr>
        <w:rPr>
          <w:snapToGrid w:val="0"/>
          <w:sz w:val="28"/>
          <w:szCs w:val="28"/>
        </w:rPr>
      </w:pPr>
    </w:p>
    <w:p w:rsidR="00A302CC" w:rsidRDefault="00A302CC" w:rsidP="00A302CC">
      <w:pPr>
        <w:rPr>
          <w:snapToGrid w:val="0"/>
          <w:sz w:val="28"/>
          <w:szCs w:val="28"/>
        </w:rPr>
      </w:pPr>
    </w:p>
    <w:p w:rsidR="00A302CC" w:rsidRDefault="00A302CC" w:rsidP="00A302CC">
      <w:pPr>
        <w:rPr>
          <w:snapToGrid w:val="0"/>
          <w:sz w:val="28"/>
          <w:szCs w:val="28"/>
        </w:rPr>
      </w:pPr>
    </w:p>
    <w:p w:rsidR="00A302CC" w:rsidRDefault="00A302CC" w:rsidP="00A302CC">
      <w:pPr>
        <w:rPr>
          <w:snapToGrid w:val="0"/>
          <w:sz w:val="28"/>
          <w:szCs w:val="28"/>
        </w:rPr>
      </w:pPr>
    </w:p>
    <w:p w:rsidR="00A302CC" w:rsidRDefault="00A302CC" w:rsidP="00A302CC">
      <w:pPr>
        <w:rPr>
          <w:snapToGrid w:val="0"/>
          <w:sz w:val="28"/>
          <w:szCs w:val="28"/>
        </w:rPr>
      </w:pPr>
    </w:p>
    <w:p w:rsidR="00A302CC" w:rsidRDefault="00A302CC" w:rsidP="00A302CC">
      <w:pPr>
        <w:rPr>
          <w:snapToGrid w:val="0"/>
          <w:sz w:val="28"/>
          <w:szCs w:val="28"/>
        </w:rPr>
      </w:pPr>
    </w:p>
    <w:p w:rsidR="00A302CC" w:rsidRDefault="00A302CC" w:rsidP="00A302CC">
      <w:pPr>
        <w:rPr>
          <w:snapToGrid w:val="0"/>
          <w:sz w:val="28"/>
          <w:szCs w:val="28"/>
        </w:rPr>
      </w:pPr>
    </w:p>
    <w:p w:rsidR="00A302CC" w:rsidRDefault="00A302CC" w:rsidP="00A302CC">
      <w:pPr>
        <w:rPr>
          <w:snapToGrid w:val="0"/>
          <w:sz w:val="28"/>
          <w:szCs w:val="28"/>
        </w:rPr>
      </w:pPr>
    </w:p>
    <w:p w:rsidR="00A302CC" w:rsidRDefault="00A302CC" w:rsidP="00A302CC">
      <w:pPr>
        <w:rPr>
          <w:snapToGrid w:val="0"/>
          <w:sz w:val="28"/>
          <w:szCs w:val="28"/>
        </w:rPr>
      </w:pPr>
    </w:p>
    <w:p w:rsidR="00A302CC" w:rsidRDefault="00A302CC" w:rsidP="00A302CC">
      <w:pPr>
        <w:rPr>
          <w:snapToGrid w:val="0"/>
          <w:sz w:val="28"/>
          <w:szCs w:val="28"/>
        </w:rPr>
      </w:pPr>
    </w:p>
    <w:p w:rsidR="00A302CC" w:rsidRDefault="00A302CC" w:rsidP="00A302CC">
      <w:pPr>
        <w:rPr>
          <w:snapToGrid w:val="0"/>
          <w:sz w:val="28"/>
          <w:szCs w:val="28"/>
        </w:rPr>
      </w:pPr>
    </w:p>
    <w:p w:rsidR="00A302CC" w:rsidRDefault="00A302CC" w:rsidP="00A302CC">
      <w:pPr>
        <w:rPr>
          <w:snapToGrid w:val="0"/>
          <w:sz w:val="28"/>
          <w:szCs w:val="28"/>
        </w:rPr>
      </w:pPr>
    </w:p>
    <w:p w:rsidR="00A302CC" w:rsidRDefault="00A302CC" w:rsidP="00A302CC">
      <w:pPr>
        <w:rPr>
          <w:snapToGrid w:val="0"/>
          <w:sz w:val="28"/>
          <w:szCs w:val="28"/>
        </w:rPr>
      </w:pPr>
    </w:p>
    <w:p w:rsidR="00A302CC" w:rsidRPr="004269E2" w:rsidRDefault="00A302CC" w:rsidP="00A302CC">
      <w:pPr>
        <w:spacing w:after="200" w:line="276" w:lineRule="auto"/>
        <w:rPr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указания </w:t>
      </w:r>
      <w:r w:rsidRPr="004269E2">
        <w:rPr>
          <w:rFonts w:eastAsia="Calibri"/>
          <w:sz w:val="28"/>
          <w:szCs w:val="28"/>
          <w:lang w:eastAsia="en-US"/>
        </w:rPr>
        <w:t xml:space="preserve">является приложением к рабочей программе по дисциплине </w:t>
      </w:r>
      <w:r w:rsidR="00892DAA" w:rsidRPr="00892DAA">
        <w:rPr>
          <w:rFonts w:eastAsia="Calibri"/>
          <w:sz w:val="28"/>
          <w:szCs w:val="28"/>
          <w:lang w:eastAsia="en-US"/>
        </w:rPr>
        <w:t>Дискретная математика</w:t>
      </w:r>
      <w:r w:rsidRPr="004269E2">
        <w:rPr>
          <w:rFonts w:eastAsia="Calibri"/>
          <w:sz w:val="28"/>
          <w:szCs w:val="28"/>
          <w:lang w:eastAsia="en-US"/>
        </w:rPr>
        <w:t>, зарегистрированной в ЦИТ под учетным номером________</w:t>
      </w:r>
      <w:r>
        <w:rPr>
          <w:rFonts w:eastAsia="Calibri"/>
          <w:sz w:val="28"/>
          <w:szCs w:val="28"/>
          <w:lang w:eastAsia="en-US"/>
        </w:rPr>
        <w:t>___</w:t>
      </w:r>
      <w:r w:rsidRPr="004269E2">
        <w:rPr>
          <w:rFonts w:eastAsia="Calibri"/>
          <w:sz w:val="28"/>
          <w:szCs w:val="28"/>
          <w:lang w:eastAsia="en-US"/>
        </w:rPr>
        <w:t xml:space="preserve"> </w:t>
      </w:r>
      <w:r w:rsidRPr="004269E2">
        <w:rPr>
          <w:lang w:eastAsia="en-US"/>
        </w:rPr>
        <w:t xml:space="preserve"> </w:t>
      </w:r>
    </w:p>
    <w:p w:rsidR="00A302CC" w:rsidRDefault="00A302CC" w:rsidP="00A302CC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A302CC" w:rsidTr="005B255E">
        <w:tc>
          <w:tcPr>
            <w:tcW w:w="3522" w:type="dxa"/>
          </w:tcPr>
          <w:p w:rsidR="00A302CC" w:rsidRDefault="00A302CC" w:rsidP="005B255E">
            <w:pPr>
              <w:pStyle w:val="ac"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02CC" w:rsidTr="005B255E">
        <w:tc>
          <w:tcPr>
            <w:tcW w:w="3522" w:type="dxa"/>
          </w:tcPr>
          <w:p w:rsidR="00A302CC" w:rsidRDefault="00A302CC" w:rsidP="005B255E">
            <w:pPr>
              <w:pStyle w:val="ac"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302CC" w:rsidRDefault="00A302CC" w:rsidP="00A302CC">
      <w:pPr>
        <w:rPr>
          <w:snapToGrid w:val="0"/>
          <w:sz w:val="28"/>
          <w:szCs w:val="28"/>
        </w:rPr>
      </w:pPr>
    </w:p>
    <w:p w:rsidR="00A302CC" w:rsidRDefault="00A302CC" w:rsidP="00A302CC">
      <w:pPr>
        <w:spacing w:after="200" w:line="276" w:lineRule="auto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br w:type="page"/>
      </w:r>
    </w:p>
    <w:p w:rsidR="00A302CC" w:rsidRPr="00912C90" w:rsidRDefault="00A302CC" w:rsidP="00A302CC">
      <w:pPr>
        <w:widowControl/>
        <w:spacing w:line="240" w:lineRule="auto"/>
        <w:ind w:left="0" w:firstLine="709"/>
        <w:rPr>
          <w:sz w:val="24"/>
          <w:szCs w:val="24"/>
        </w:rPr>
      </w:pPr>
    </w:p>
    <w:p w:rsidR="00A302CC" w:rsidRDefault="00A302CC" w:rsidP="00A302CC">
      <w:pPr>
        <w:widowControl/>
        <w:spacing w:line="240" w:lineRule="auto"/>
        <w:ind w:left="0" w:firstLine="709"/>
        <w:jc w:val="center"/>
        <w:rPr>
          <w:b/>
          <w:sz w:val="32"/>
          <w:szCs w:val="32"/>
        </w:rPr>
      </w:pPr>
      <w:r w:rsidRPr="00C86F9F">
        <w:rPr>
          <w:b/>
          <w:sz w:val="32"/>
          <w:szCs w:val="32"/>
        </w:rPr>
        <w:t>Содержание</w:t>
      </w:r>
    </w:p>
    <w:p w:rsidR="005A24D1" w:rsidRPr="00C86F9F" w:rsidRDefault="005A24D1" w:rsidP="00A302CC">
      <w:pPr>
        <w:widowControl/>
        <w:spacing w:line="240" w:lineRule="auto"/>
        <w:ind w:left="0" w:firstLine="709"/>
        <w:jc w:val="center"/>
        <w:rPr>
          <w:b/>
          <w:sz w:val="32"/>
          <w:szCs w:val="32"/>
        </w:rPr>
      </w:pPr>
    </w:p>
    <w:p w:rsidR="00A302CC" w:rsidRPr="00912C90" w:rsidRDefault="00A302CC" w:rsidP="00A302CC">
      <w:pPr>
        <w:widowControl/>
        <w:spacing w:line="240" w:lineRule="auto"/>
        <w:ind w:left="0" w:firstLine="709"/>
        <w:rPr>
          <w:sz w:val="24"/>
          <w:szCs w:val="24"/>
        </w:rPr>
      </w:pPr>
    </w:p>
    <w:p w:rsidR="00A302CC" w:rsidRPr="0054418F" w:rsidRDefault="00DD3E3C" w:rsidP="00A302CC">
      <w:pPr>
        <w:pStyle w:val="11"/>
        <w:tabs>
          <w:tab w:val="clear" w:pos="9627"/>
          <w:tab w:val="right" w:leader="dot" w:pos="9637"/>
        </w:tabs>
        <w:ind w:left="0" w:firstLine="567"/>
        <w:rPr>
          <w:rFonts w:asciiTheme="minorHAnsi" w:eastAsiaTheme="minorEastAsia" w:hAnsiTheme="minorHAnsi" w:cstheme="minorBidi"/>
          <w:sz w:val="28"/>
          <w:szCs w:val="28"/>
        </w:rPr>
      </w:pPr>
      <w:r w:rsidRPr="00912C90">
        <w:fldChar w:fldCharType="begin"/>
      </w:r>
      <w:r w:rsidR="00A302CC" w:rsidRPr="00912C90">
        <w:instrText xml:space="preserve"> TOC \o "1-3" \h \z \u </w:instrText>
      </w:r>
      <w:r w:rsidRPr="00912C90">
        <w:fldChar w:fldCharType="separate"/>
      </w:r>
      <w:hyperlink w:anchor="_Toc4528825" w:history="1">
        <w:r w:rsidR="00A302CC" w:rsidRPr="0054418F">
          <w:rPr>
            <w:rStyle w:val="aa"/>
            <w:sz w:val="28"/>
            <w:szCs w:val="28"/>
          </w:rPr>
          <w:t xml:space="preserve">1 </w:t>
        </w:r>
        <w:r w:rsidR="00A302CC" w:rsidRPr="0054418F">
          <w:rPr>
            <w:rStyle w:val="aa"/>
            <w:spacing w:val="7"/>
            <w:sz w:val="28"/>
            <w:szCs w:val="28"/>
          </w:rPr>
          <w:t>Методические указания по лекционным занятиям</w:t>
        </w:r>
        <w:r w:rsidR="00A302CC" w:rsidRPr="0054418F">
          <w:rPr>
            <w:rStyle w:val="aa"/>
            <w:sz w:val="28"/>
            <w:szCs w:val="28"/>
          </w:rPr>
          <w:t>.</w:t>
        </w:r>
        <w:r w:rsidR="00A302CC" w:rsidRPr="0054418F">
          <w:rPr>
            <w:webHidden/>
            <w:sz w:val="28"/>
            <w:szCs w:val="28"/>
          </w:rPr>
          <w:tab/>
        </w:r>
        <w:r w:rsidRPr="0054418F">
          <w:rPr>
            <w:webHidden/>
            <w:sz w:val="28"/>
            <w:szCs w:val="28"/>
          </w:rPr>
          <w:fldChar w:fldCharType="begin"/>
        </w:r>
        <w:r w:rsidR="00A302CC" w:rsidRPr="0054418F">
          <w:rPr>
            <w:webHidden/>
            <w:sz w:val="28"/>
            <w:szCs w:val="28"/>
          </w:rPr>
          <w:instrText xml:space="preserve"> PAGEREF _Toc4528825 \h </w:instrText>
        </w:r>
        <w:r w:rsidRPr="0054418F">
          <w:rPr>
            <w:webHidden/>
            <w:sz w:val="28"/>
            <w:szCs w:val="28"/>
          </w:rPr>
        </w:r>
        <w:r w:rsidRPr="0054418F">
          <w:rPr>
            <w:webHidden/>
            <w:sz w:val="28"/>
            <w:szCs w:val="28"/>
          </w:rPr>
          <w:fldChar w:fldCharType="separate"/>
        </w:r>
        <w:r w:rsidR="00D21EBE">
          <w:rPr>
            <w:webHidden/>
            <w:sz w:val="28"/>
            <w:szCs w:val="28"/>
          </w:rPr>
          <w:t>4</w:t>
        </w:r>
        <w:r w:rsidRPr="0054418F">
          <w:rPr>
            <w:webHidden/>
            <w:sz w:val="28"/>
            <w:szCs w:val="28"/>
          </w:rPr>
          <w:fldChar w:fldCharType="end"/>
        </w:r>
      </w:hyperlink>
    </w:p>
    <w:p w:rsidR="00A302CC" w:rsidRPr="0054418F" w:rsidRDefault="00A517F7" w:rsidP="00A302CC">
      <w:pPr>
        <w:pStyle w:val="11"/>
        <w:tabs>
          <w:tab w:val="clear" w:pos="9627"/>
          <w:tab w:val="right" w:leader="dot" w:pos="9637"/>
        </w:tabs>
        <w:ind w:left="0" w:firstLine="567"/>
        <w:rPr>
          <w:rFonts w:asciiTheme="minorHAnsi" w:eastAsiaTheme="minorEastAsia" w:hAnsiTheme="minorHAnsi" w:cstheme="minorBidi"/>
          <w:sz w:val="28"/>
          <w:szCs w:val="28"/>
        </w:rPr>
      </w:pPr>
      <w:hyperlink w:anchor="_Toc4528826" w:history="1">
        <w:r w:rsidR="00A302CC" w:rsidRPr="0054418F">
          <w:rPr>
            <w:rStyle w:val="aa"/>
            <w:sz w:val="28"/>
            <w:szCs w:val="28"/>
          </w:rPr>
          <w:t xml:space="preserve">2 Методические указания по </w:t>
        </w:r>
        <w:r w:rsidR="00892DAA">
          <w:rPr>
            <w:rStyle w:val="aa"/>
            <w:sz w:val="28"/>
            <w:szCs w:val="28"/>
          </w:rPr>
          <w:t xml:space="preserve">практическим </w:t>
        </w:r>
        <w:r w:rsidR="00A302CC" w:rsidRPr="0054418F">
          <w:rPr>
            <w:rStyle w:val="aa"/>
            <w:sz w:val="28"/>
            <w:szCs w:val="28"/>
          </w:rPr>
          <w:t>занятиям.</w:t>
        </w:r>
        <w:r w:rsidR="00A302CC" w:rsidRPr="0054418F">
          <w:rPr>
            <w:webHidden/>
            <w:sz w:val="28"/>
            <w:szCs w:val="28"/>
          </w:rPr>
          <w:tab/>
        </w:r>
        <w:r w:rsidR="00DD3E3C" w:rsidRPr="0054418F">
          <w:rPr>
            <w:webHidden/>
            <w:sz w:val="28"/>
            <w:szCs w:val="28"/>
          </w:rPr>
          <w:fldChar w:fldCharType="begin"/>
        </w:r>
        <w:r w:rsidR="00A302CC" w:rsidRPr="0054418F">
          <w:rPr>
            <w:webHidden/>
            <w:sz w:val="28"/>
            <w:szCs w:val="28"/>
          </w:rPr>
          <w:instrText xml:space="preserve"> PAGEREF _Toc4528826 \h </w:instrText>
        </w:r>
        <w:r w:rsidR="00DD3E3C" w:rsidRPr="0054418F">
          <w:rPr>
            <w:webHidden/>
            <w:sz w:val="28"/>
            <w:szCs w:val="28"/>
          </w:rPr>
        </w:r>
        <w:r w:rsidR="00DD3E3C" w:rsidRPr="0054418F">
          <w:rPr>
            <w:webHidden/>
            <w:sz w:val="28"/>
            <w:szCs w:val="28"/>
          </w:rPr>
          <w:fldChar w:fldCharType="separate"/>
        </w:r>
        <w:r w:rsidR="00D21EBE">
          <w:rPr>
            <w:webHidden/>
            <w:sz w:val="28"/>
            <w:szCs w:val="28"/>
          </w:rPr>
          <w:t>6</w:t>
        </w:r>
        <w:r w:rsidR="00DD3E3C" w:rsidRPr="0054418F">
          <w:rPr>
            <w:webHidden/>
            <w:sz w:val="28"/>
            <w:szCs w:val="28"/>
          </w:rPr>
          <w:fldChar w:fldCharType="end"/>
        </w:r>
      </w:hyperlink>
    </w:p>
    <w:p w:rsidR="00A302CC" w:rsidRPr="0054418F" w:rsidRDefault="00A517F7" w:rsidP="00A302CC">
      <w:pPr>
        <w:pStyle w:val="11"/>
        <w:tabs>
          <w:tab w:val="clear" w:pos="9627"/>
          <w:tab w:val="right" w:leader="dot" w:pos="9637"/>
        </w:tabs>
        <w:ind w:left="0" w:firstLine="567"/>
        <w:rPr>
          <w:rFonts w:asciiTheme="minorHAnsi" w:eastAsiaTheme="minorEastAsia" w:hAnsiTheme="minorHAnsi" w:cstheme="minorBidi"/>
          <w:sz w:val="28"/>
          <w:szCs w:val="28"/>
        </w:rPr>
      </w:pPr>
      <w:hyperlink w:anchor="_Toc4528827" w:history="1">
        <w:r w:rsidR="00876AA2">
          <w:rPr>
            <w:rStyle w:val="aa"/>
            <w:sz w:val="28"/>
            <w:szCs w:val="28"/>
          </w:rPr>
          <w:t xml:space="preserve">3 </w:t>
        </w:r>
        <w:r w:rsidR="00A302CC" w:rsidRPr="0054418F">
          <w:rPr>
            <w:rStyle w:val="aa"/>
            <w:sz w:val="28"/>
            <w:szCs w:val="28"/>
          </w:rPr>
          <w:t>Методические указания  по самостоятельной работе</w:t>
        </w:r>
        <w:r w:rsidR="00A302CC" w:rsidRPr="0054418F">
          <w:rPr>
            <w:webHidden/>
            <w:sz w:val="28"/>
            <w:szCs w:val="28"/>
          </w:rPr>
          <w:tab/>
        </w:r>
        <w:r w:rsidR="00DD3E3C" w:rsidRPr="0054418F">
          <w:rPr>
            <w:webHidden/>
            <w:sz w:val="28"/>
            <w:szCs w:val="28"/>
          </w:rPr>
          <w:fldChar w:fldCharType="begin"/>
        </w:r>
        <w:r w:rsidR="00A302CC" w:rsidRPr="0054418F">
          <w:rPr>
            <w:webHidden/>
            <w:sz w:val="28"/>
            <w:szCs w:val="28"/>
          </w:rPr>
          <w:instrText xml:space="preserve"> PAGEREF _Toc4528827 \h </w:instrText>
        </w:r>
        <w:r w:rsidR="00DD3E3C" w:rsidRPr="0054418F">
          <w:rPr>
            <w:webHidden/>
            <w:sz w:val="28"/>
            <w:szCs w:val="28"/>
          </w:rPr>
        </w:r>
        <w:r w:rsidR="00DD3E3C" w:rsidRPr="0054418F">
          <w:rPr>
            <w:webHidden/>
            <w:sz w:val="28"/>
            <w:szCs w:val="28"/>
          </w:rPr>
          <w:fldChar w:fldCharType="separate"/>
        </w:r>
        <w:r w:rsidR="00D21EBE">
          <w:rPr>
            <w:webHidden/>
            <w:sz w:val="28"/>
            <w:szCs w:val="28"/>
          </w:rPr>
          <w:t>6</w:t>
        </w:r>
        <w:r w:rsidR="00DD3E3C" w:rsidRPr="0054418F">
          <w:rPr>
            <w:webHidden/>
            <w:sz w:val="28"/>
            <w:szCs w:val="28"/>
          </w:rPr>
          <w:fldChar w:fldCharType="end"/>
        </w:r>
      </w:hyperlink>
    </w:p>
    <w:p w:rsidR="00A302CC" w:rsidRDefault="00A517F7" w:rsidP="00A302CC">
      <w:pPr>
        <w:pStyle w:val="11"/>
        <w:tabs>
          <w:tab w:val="clear" w:pos="9627"/>
          <w:tab w:val="right" w:leader="dot" w:pos="9637"/>
        </w:tabs>
        <w:ind w:left="567" w:firstLine="0"/>
        <w:rPr>
          <w:rFonts w:asciiTheme="minorHAnsi" w:eastAsiaTheme="minorEastAsia" w:hAnsiTheme="minorHAnsi" w:cstheme="minorBidi"/>
          <w:sz w:val="22"/>
          <w:szCs w:val="22"/>
        </w:rPr>
      </w:pPr>
      <w:hyperlink w:anchor="_Toc4528828" w:history="1">
        <w:r w:rsidR="00A302CC" w:rsidRPr="0054418F">
          <w:rPr>
            <w:rStyle w:val="aa"/>
            <w:spacing w:val="7"/>
            <w:sz w:val="28"/>
            <w:szCs w:val="28"/>
          </w:rPr>
          <w:t>4 Методические указания по промежуточной аттестации по дисциплине</w:t>
        </w:r>
        <w:r w:rsidR="00A302CC" w:rsidRPr="0054418F">
          <w:rPr>
            <w:webHidden/>
            <w:sz w:val="28"/>
            <w:szCs w:val="28"/>
          </w:rPr>
          <w:tab/>
        </w:r>
        <w:r w:rsidR="00DD3E3C" w:rsidRPr="0054418F">
          <w:rPr>
            <w:webHidden/>
            <w:sz w:val="28"/>
            <w:szCs w:val="28"/>
          </w:rPr>
          <w:fldChar w:fldCharType="begin"/>
        </w:r>
        <w:r w:rsidR="00A302CC" w:rsidRPr="0054418F">
          <w:rPr>
            <w:webHidden/>
            <w:sz w:val="28"/>
            <w:szCs w:val="28"/>
          </w:rPr>
          <w:instrText xml:space="preserve"> PAGEREF _Toc4528828 \h </w:instrText>
        </w:r>
        <w:r w:rsidR="00DD3E3C" w:rsidRPr="0054418F">
          <w:rPr>
            <w:webHidden/>
            <w:sz w:val="28"/>
            <w:szCs w:val="28"/>
          </w:rPr>
        </w:r>
        <w:r w:rsidR="00DD3E3C" w:rsidRPr="0054418F">
          <w:rPr>
            <w:webHidden/>
            <w:sz w:val="28"/>
            <w:szCs w:val="28"/>
          </w:rPr>
          <w:fldChar w:fldCharType="separate"/>
        </w:r>
        <w:r w:rsidR="00D21EBE">
          <w:rPr>
            <w:webHidden/>
            <w:sz w:val="28"/>
            <w:szCs w:val="28"/>
          </w:rPr>
          <w:t>9</w:t>
        </w:r>
        <w:r w:rsidR="00DD3E3C" w:rsidRPr="0054418F">
          <w:rPr>
            <w:webHidden/>
            <w:sz w:val="28"/>
            <w:szCs w:val="28"/>
          </w:rPr>
          <w:fldChar w:fldCharType="end"/>
        </w:r>
      </w:hyperlink>
    </w:p>
    <w:p w:rsidR="00A302CC" w:rsidRPr="00912C90" w:rsidRDefault="00DD3E3C" w:rsidP="00A302CC">
      <w:pPr>
        <w:widowControl/>
        <w:spacing w:line="240" w:lineRule="auto"/>
        <w:ind w:left="0" w:firstLine="709"/>
        <w:rPr>
          <w:sz w:val="24"/>
          <w:szCs w:val="24"/>
        </w:rPr>
      </w:pPr>
      <w:r w:rsidRPr="00912C90">
        <w:rPr>
          <w:sz w:val="24"/>
          <w:szCs w:val="24"/>
        </w:rPr>
        <w:fldChar w:fldCharType="end"/>
      </w:r>
    </w:p>
    <w:p w:rsidR="00A302CC" w:rsidRPr="00912C90" w:rsidRDefault="00A302CC" w:rsidP="00A302CC">
      <w:pPr>
        <w:widowControl/>
        <w:spacing w:line="240" w:lineRule="auto"/>
        <w:ind w:left="0" w:firstLine="709"/>
        <w:rPr>
          <w:sz w:val="24"/>
          <w:szCs w:val="24"/>
        </w:rPr>
      </w:pPr>
    </w:p>
    <w:p w:rsidR="00A302CC" w:rsidRPr="00912C90" w:rsidRDefault="00A302CC" w:rsidP="00A302CC">
      <w:pPr>
        <w:widowControl/>
        <w:spacing w:line="240" w:lineRule="auto"/>
        <w:ind w:left="0" w:firstLine="709"/>
        <w:rPr>
          <w:sz w:val="24"/>
          <w:szCs w:val="24"/>
        </w:rPr>
      </w:pPr>
    </w:p>
    <w:p w:rsidR="00A302CC" w:rsidRPr="00912C90" w:rsidRDefault="00A302CC" w:rsidP="00A302CC">
      <w:pPr>
        <w:widowControl/>
        <w:spacing w:after="160" w:line="259" w:lineRule="auto"/>
        <w:ind w:left="0" w:firstLine="0"/>
        <w:jc w:val="left"/>
        <w:rPr>
          <w:sz w:val="24"/>
          <w:szCs w:val="24"/>
        </w:rPr>
      </w:pPr>
      <w:r w:rsidRPr="00912C90">
        <w:rPr>
          <w:sz w:val="24"/>
          <w:szCs w:val="24"/>
        </w:rPr>
        <w:br w:type="page"/>
      </w:r>
    </w:p>
    <w:p w:rsidR="00A302CC" w:rsidRPr="00326C79" w:rsidRDefault="00A302CC" w:rsidP="00D11283">
      <w:p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lastRenderedPageBreak/>
        <w:t>Цель методических указаний - обеспечить студенту оптимальную организацию процесса изучения дисциплины, а также выполнения различ</w:t>
      </w:r>
      <w:r w:rsidR="00892DAA">
        <w:rPr>
          <w:sz w:val="28"/>
          <w:szCs w:val="28"/>
        </w:rPr>
        <w:t xml:space="preserve">ных форм самостоятельной работы в </w:t>
      </w:r>
      <w:r w:rsidR="00892DAA" w:rsidRPr="00892DAA">
        <w:rPr>
          <w:sz w:val="28"/>
          <w:szCs w:val="28"/>
        </w:rPr>
        <w:t>овладение математическими методами дискретной математики, приобретение навыков решения задач на дискретных объектах</w:t>
      </w:r>
      <w:r w:rsidRPr="00326C79">
        <w:rPr>
          <w:sz w:val="28"/>
          <w:szCs w:val="28"/>
        </w:rPr>
        <w:t xml:space="preserve"> </w:t>
      </w:r>
    </w:p>
    <w:p w:rsidR="00A302CC" w:rsidRPr="00326C79" w:rsidRDefault="00A302CC" w:rsidP="00D11283">
      <w:pPr>
        <w:widowControl/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>Задачи:</w:t>
      </w:r>
    </w:p>
    <w:p w:rsidR="00892DAA" w:rsidRPr="00892DAA" w:rsidRDefault="00892DAA" w:rsidP="00D11283">
      <w:pPr>
        <w:pStyle w:val="a9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обеспечить понимание</w:t>
      </w:r>
      <w:r w:rsidRPr="00892DAA">
        <w:rPr>
          <w:sz w:val="28"/>
          <w:szCs w:val="28"/>
        </w:rPr>
        <w:t xml:space="preserve"> основных разделов дискретной математики;</w:t>
      </w:r>
    </w:p>
    <w:p w:rsidR="00892DAA" w:rsidRPr="00892DAA" w:rsidRDefault="00892DAA" w:rsidP="00D11283">
      <w:pPr>
        <w:pStyle w:val="a9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способствовать </w:t>
      </w:r>
      <w:r w:rsidRPr="00892DAA">
        <w:rPr>
          <w:sz w:val="28"/>
          <w:szCs w:val="28"/>
        </w:rPr>
        <w:t>формировани</w:t>
      </w:r>
      <w:r>
        <w:rPr>
          <w:sz w:val="28"/>
          <w:szCs w:val="28"/>
        </w:rPr>
        <w:t>ю</w:t>
      </w:r>
      <w:r w:rsidRPr="00892DAA">
        <w:rPr>
          <w:sz w:val="28"/>
          <w:szCs w:val="28"/>
        </w:rPr>
        <w:t xml:space="preserve"> знаний, касающихся дискретных объектов, методов работы с ними и моделирования различных процессов средствами алгебры бинарных отношений, комбинаторики, теории графов;</w:t>
      </w:r>
    </w:p>
    <w:p w:rsidR="00892DAA" w:rsidRDefault="00892DAA" w:rsidP="00D11283">
      <w:pPr>
        <w:pStyle w:val="a9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помочь выработке </w:t>
      </w:r>
      <w:r w:rsidRPr="00892DAA">
        <w:rPr>
          <w:sz w:val="28"/>
          <w:szCs w:val="28"/>
        </w:rPr>
        <w:t xml:space="preserve">умений применять полученные знания к решению теоретических и практических задач.  </w:t>
      </w:r>
    </w:p>
    <w:p w:rsidR="00A302CC" w:rsidRPr="00326C79" w:rsidRDefault="00A302CC" w:rsidP="00D11283">
      <w:pPr>
        <w:widowControl/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 xml:space="preserve">Тематика методических указаний соответствует содержанию дисциплины и рабочей программе по данной дисциплине. Каждая тема методических указаний содержит систематизированные материалы для самостоятельного изучения дисциплины, изложенных в форме, удобной для изучения и усвоения. </w:t>
      </w:r>
    </w:p>
    <w:p w:rsidR="00A302CC" w:rsidRPr="00326C79" w:rsidRDefault="00A302CC" w:rsidP="00D11283">
      <w:pPr>
        <w:widowControl/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>Важным условием освоения теоретических знаний является ведение конспектов лекций, овладение научной терминологией. Материалы лекционных курсов следует своевременно подкреплять проработкой соответствующих разделов в учебниках, учебные пособиях, научных статьях и монографиях, справочниках.</w:t>
      </w:r>
    </w:p>
    <w:p w:rsidR="00A302CC" w:rsidRPr="00326C79" w:rsidRDefault="00A302CC" w:rsidP="00A302CC">
      <w:pPr>
        <w:pStyle w:val="1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4528825"/>
      <w:r w:rsidRPr="00326C7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 </w:t>
      </w:r>
      <w:r w:rsidRPr="00326C79"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  <w:t>Методические указания по лекционным занятиям</w:t>
      </w:r>
      <w:r w:rsidRPr="00326C79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bookmarkEnd w:id="1"/>
    </w:p>
    <w:p w:rsidR="00A302CC" w:rsidRPr="00326C79" w:rsidRDefault="00A302CC" w:rsidP="00A302CC">
      <w:pPr>
        <w:spacing w:line="240" w:lineRule="auto"/>
        <w:ind w:left="0" w:firstLine="709"/>
        <w:rPr>
          <w:sz w:val="28"/>
          <w:szCs w:val="28"/>
        </w:rPr>
      </w:pPr>
    </w:p>
    <w:p w:rsidR="00A302CC" w:rsidRPr="00326C79" w:rsidRDefault="00A302CC" w:rsidP="00A302CC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26C79">
        <w:rPr>
          <w:sz w:val="28"/>
          <w:szCs w:val="28"/>
        </w:rPr>
        <w:t>Лекция – главное звено дидактического цикла, который включает помимо лекций также лабораторные занятия, контроль знаний и самостоятельную работу студентов. Ее цель – формирование ориентировочной основы для последующего усвоения студентами учебного материала.</w:t>
      </w:r>
    </w:p>
    <w:p w:rsidR="00A302CC" w:rsidRPr="00326C79" w:rsidRDefault="00A302CC" w:rsidP="00A302CC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26C79">
        <w:rPr>
          <w:sz w:val="28"/>
          <w:szCs w:val="28"/>
        </w:rPr>
        <w:t>Значение лекционной формы занятий в процессе изучения дисциплины обусловлено рядом причин: новый учебный материал по конкретной теме еще не нашел отражение в существующих учебниках; некоторые разделы устарели.  </w:t>
      </w:r>
      <w:r w:rsidRPr="00326C79">
        <w:rPr>
          <w:bCs/>
          <w:sz w:val="28"/>
          <w:szCs w:val="28"/>
        </w:rPr>
        <w:t>Лекция </w:t>
      </w:r>
      <w:r w:rsidRPr="00326C79">
        <w:rPr>
          <w:sz w:val="28"/>
          <w:szCs w:val="28"/>
        </w:rPr>
        <w:t xml:space="preserve">является важнейшей формой организации учебного процесса. Она знакомит с новым учебным материалом, </w:t>
      </w:r>
      <w:r w:rsidRPr="00326C79">
        <w:rPr>
          <w:bCs/>
          <w:sz w:val="28"/>
          <w:szCs w:val="28"/>
        </w:rPr>
        <w:t>разъясняет </w:t>
      </w:r>
      <w:r w:rsidRPr="00326C79">
        <w:rPr>
          <w:sz w:val="28"/>
          <w:szCs w:val="28"/>
        </w:rPr>
        <w:t xml:space="preserve">учебные элементы, трудные для понимания, </w:t>
      </w:r>
      <w:r w:rsidRPr="00326C79">
        <w:rPr>
          <w:bCs/>
          <w:sz w:val="28"/>
          <w:szCs w:val="28"/>
        </w:rPr>
        <w:t>систематизирует </w:t>
      </w:r>
      <w:r w:rsidRPr="00326C79">
        <w:rPr>
          <w:sz w:val="28"/>
          <w:szCs w:val="28"/>
        </w:rPr>
        <w:t>учебный материал, </w:t>
      </w:r>
      <w:r w:rsidRPr="00326C79">
        <w:rPr>
          <w:bCs/>
          <w:sz w:val="28"/>
          <w:szCs w:val="28"/>
        </w:rPr>
        <w:t>ориентирует</w:t>
      </w:r>
      <w:r w:rsidRPr="00326C79">
        <w:rPr>
          <w:sz w:val="28"/>
          <w:szCs w:val="28"/>
        </w:rPr>
        <w:t> в учебном процессе.</w:t>
      </w:r>
    </w:p>
    <w:p w:rsidR="00A302CC" w:rsidRPr="00326C79" w:rsidRDefault="00A302CC" w:rsidP="00A302CC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26C79">
        <w:rPr>
          <w:bCs/>
          <w:sz w:val="28"/>
          <w:szCs w:val="28"/>
        </w:rPr>
        <w:t>Для того, чтобы лекция для студента была продуктивной, к ней надо готовиться. Подготовка к лекции</w:t>
      </w:r>
      <w:r w:rsidRPr="00326C79">
        <w:rPr>
          <w:sz w:val="28"/>
          <w:szCs w:val="28"/>
        </w:rPr>
        <w:t> заключается в следующем:</w:t>
      </w:r>
    </w:p>
    <w:p w:rsidR="00A302CC" w:rsidRPr="00326C79" w:rsidRDefault="00A302CC" w:rsidP="00A302CC">
      <w:pPr>
        <w:pStyle w:val="a9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26C79">
        <w:rPr>
          <w:sz w:val="28"/>
          <w:szCs w:val="28"/>
        </w:rPr>
        <w:t>узнайте тему лекции (из рабочей программы дисциплины, по информации лектора),</w:t>
      </w:r>
    </w:p>
    <w:p w:rsidR="00A302CC" w:rsidRPr="00326C79" w:rsidRDefault="00A302CC" w:rsidP="00A302CC">
      <w:pPr>
        <w:pStyle w:val="a9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26C79">
        <w:rPr>
          <w:sz w:val="28"/>
          <w:szCs w:val="28"/>
        </w:rPr>
        <w:t>учебный материал по учебнику и учебным пособиям,</w:t>
      </w:r>
    </w:p>
    <w:p w:rsidR="00A302CC" w:rsidRPr="00326C79" w:rsidRDefault="00A302CC" w:rsidP="00A302CC">
      <w:pPr>
        <w:pStyle w:val="a9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26C79">
        <w:rPr>
          <w:sz w:val="28"/>
          <w:szCs w:val="28"/>
        </w:rPr>
        <w:t>уясните место изучаемой темы в своей профессиональной подготовке,</w:t>
      </w:r>
    </w:p>
    <w:p w:rsidR="00A302CC" w:rsidRPr="00326C79" w:rsidRDefault="00A302CC" w:rsidP="00A302CC">
      <w:pPr>
        <w:pStyle w:val="a9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26C79">
        <w:rPr>
          <w:sz w:val="28"/>
          <w:szCs w:val="28"/>
        </w:rPr>
        <w:t>выпишите основные термины,</w:t>
      </w:r>
    </w:p>
    <w:p w:rsidR="00A302CC" w:rsidRPr="00326C79" w:rsidRDefault="00A302CC" w:rsidP="00A302CC">
      <w:pPr>
        <w:pStyle w:val="a9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26C79">
        <w:rPr>
          <w:sz w:val="28"/>
          <w:szCs w:val="28"/>
        </w:rPr>
        <w:t>ответьте на контрольные вопросы по теме лекции,</w:t>
      </w:r>
    </w:p>
    <w:p w:rsidR="00A302CC" w:rsidRPr="00326C79" w:rsidRDefault="00A302CC" w:rsidP="00A302CC">
      <w:pPr>
        <w:pStyle w:val="a9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26C79">
        <w:rPr>
          <w:sz w:val="28"/>
          <w:szCs w:val="28"/>
        </w:rPr>
        <w:t>уясните, какие учебные элементы остались для вас неясными,</w:t>
      </w:r>
    </w:p>
    <w:p w:rsidR="00A302CC" w:rsidRPr="00326C79" w:rsidRDefault="00A302CC" w:rsidP="00A302CC">
      <w:pPr>
        <w:pStyle w:val="a9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26C79">
        <w:rPr>
          <w:sz w:val="28"/>
          <w:szCs w:val="28"/>
        </w:rPr>
        <w:lastRenderedPageBreak/>
        <w:t>запишите вопросы, которые вы зададите лектору на лекции</w:t>
      </w:r>
    </w:p>
    <w:p w:rsidR="00A302CC" w:rsidRPr="00326C79" w:rsidRDefault="00A302CC" w:rsidP="00A302CC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26C79">
        <w:rPr>
          <w:sz w:val="28"/>
          <w:szCs w:val="28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В случае пропуска занятия, обучающийся должен изучить его содержание самостоятельно.</w:t>
      </w:r>
    </w:p>
    <w:p w:rsidR="00A302CC" w:rsidRPr="00326C79" w:rsidRDefault="00A302CC" w:rsidP="00A302CC">
      <w:p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>В ходе лекционных занятий необходимо вести конспектирование учебного материала. Обращать внимание на категории, формулировки, раскрывающие содержание тех или иных явлений и процессов, научные выводы и практические рекомендации, положительный опыт в ораторском искусстве. Желательно оставить в рабочих конспектах поля, на которых делать пометки из рекомендованной литературы, дополняющие материал прослушанной лекции, а также подчеркивающие особую важность тех или иных теоретических положений. Задавать преподавателю уточняющие вопросы с целью уяснения теоретических положений, разрешения спорных ситуаций.</w:t>
      </w:r>
    </w:p>
    <w:p w:rsidR="00A302CC" w:rsidRPr="00326C79" w:rsidRDefault="00A302CC" w:rsidP="00A302CC">
      <w:p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 xml:space="preserve"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литературным источникам. Если разобраться в материале опять не удалось, то обратитесь к преподавателю (по графику его консультаций). Не оставляйте «белых пятен» в освоении материала. </w:t>
      </w:r>
    </w:p>
    <w:p w:rsidR="00CB4CE7" w:rsidRPr="002D18A6" w:rsidRDefault="00CB4CE7" w:rsidP="004E488F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26C79">
        <w:rPr>
          <w:sz w:val="28"/>
          <w:szCs w:val="28"/>
        </w:rPr>
        <w:t xml:space="preserve">Для изучения теоретического материала рекомендуется следующая </w:t>
      </w:r>
      <w:r w:rsidRPr="002D18A6">
        <w:rPr>
          <w:sz w:val="28"/>
          <w:szCs w:val="28"/>
        </w:rPr>
        <w:t>литература:</w:t>
      </w:r>
    </w:p>
    <w:p w:rsidR="00F10F5C" w:rsidRPr="00B664FF" w:rsidRDefault="00F10F5C" w:rsidP="00F10F5C">
      <w:pPr>
        <w:keepNext/>
        <w:widowControl/>
        <w:numPr>
          <w:ilvl w:val="0"/>
          <w:numId w:val="27"/>
        </w:numPr>
        <w:suppressAutoHyphens/>
        <w:spacing w:line="240" w:lineRule="auto"/>
        <w:ind w:left="0" w:firstLine="709"/>
        <w:outlineLvl w:val="1"/>
        <w:rPr>
          <w:b/>
          <w:sz w:val="24"/>
          <w:szCs w:val="24"/>
        </w:rPr>
      </w:pPr>
      <w:r w:rsidRPr="00B664FF">
        <w:rPr>
          <w:iCs/>
          <w:color w:val="000000"/>
          <w:sz w:val="24"/>
          <w:szCs w:val="24"/>
          <w:bdr w:val="single" w:sz="2" w:space="0" w:color="E5E7EB" w:frame="1"/>
          <w:shd w:val="clear" w:color="auto" w:fill="FFFFFF"/>
        </w:rPr>
        <w:t>Иванов, Б. Н. </w:t>
      </w:r>
      <w:r w:rsidRPr="00B664FF">
        <w:rPr>
          <w:color w:val="000000"/>
          <w:sz w:val="24"/>
          <w:szCs w:val="24"/>
          <w:shd w:val="clear" w:color="auto" w:fill="FFFFFF"/>
        </w:rPr>
        <w:t xml:space="preserve"> Дискретная математика и теория графов: учебник для вузов / Б. Н. Иванов. — Москва: Издательство </w:t>
      </w:r>
      <w:proofErr w:type="spellStart"/>
      <w:r w:rsidRPr="00B664FF">
        <w:rPr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B664FF">
        <w:rPr>
          <w:color w:val="000000"/>
          <w:sz w:val="24"/>
          <w:szCs w:val="24"/>
          <w:shd w:val="clear" w:color="auto" w:fill="FFFFFF"/>
        </w:rPr>
        <w:t xml:space="preserve">, 2025. — 177 с. — (Высшее образование). — ISBN 978-5-534-14470-3. — Текст: электронный // Образовательная платформа </w:t>
      </w:r>
      <w:proofErr w:type="spellStart"/>
      <w:r w:rsidRPr="00B664FF">
        <w:rPr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B664FF">
        <w:rPr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8" w:tgtFrame="_blank" w:history="1">
        <w:r w:rsidRPr="00B664FF">
          <w:rPr>
            <w:rStyle w:val="aa"/>
            <w:color w:val="486C97"/>
            <w:sz w:val="24"/>
            <w:szCs w:val="24"/>
            <w:bdr w:val="single" w:sz="2" w:space="0" w:color="E5E7EB" w:frame="1"/>
            <w:shd w:val="clear" w:color="auto" w:fill="FFFFFF"/>
          </w:rPr>
          <w:t>https://urait.ru/bcode/567929</w:t>
        </w:r>
      </w:hyperlink>
      <w:r w:rsidRPr="00B664FF">
        <w:rPr>
          <w:color w:val="000000"/>
          <w:sz w:val="24"/>
          <w:szCs w:val="24"/>
          <w:shd w:val="clear" w:color="auto" w:fill="FFFFFF"/>
        </w:rPr>
        <w:t> (дата обращения: 26.03.2025).</w:t>
      </w:r>
    </w:p>
    <w:p w:rsidR="00F10F5C" w:rsidRPr="00B664FF" w:rsidRDefault="00F10F5C" w:rsidP="00F10F5C">
      <w:pPr>
        <w:keepNext/>
        <w:widowControl/>
        <w:numPr>
          <w:ilvl w:val="0"/>
          <w:numId w:val="27"/>
        </w:numPr>
        <w:suppressAutoHyphens/>
        <w:spacing w:line="240" w:lineRule="auto"/>
        <w:ind w:left="0" w:firstLine="709"/>
        <w:outlineLvl w:val="1"/>
        <w:rPr>
          <w:b/>
          <w:sz w:val="24"/>
          <w:szCs w:val="24"/>
        </w:rPr>
      </w:pPr>
      <w:proofErr w:type="spellStart"/>
      <w:r w:rsidRPr="00B664FF">
        <w:rPr>
          <w:iCs/>
          <w:color w:val="000000"/>
          <w:sz w:val="24"/>
          <w:szCs w:val="24"/>
          <w:bdr w:val="single" w:sz="2" w:space="0" w:color="E5E7EB" w:frame="1"/>
          <w:shd w:val="clear" w:color="auto" w:fill="FFFFFF"/>
        </w:rPr>
        <w:t>Гисин</w:t>
      </w:r>
      <w:proofErr w:type="spellEnd"/>
      <w:r w:rsidRPr="00B664FF">
        <w:rPr>
          <w:iCs/>
          <w:color w:val="000000"/>
          <w:sz w:val="24"/>
          <w:szCs w:val="24"/>
          <w:bdr w:val="single" w:sz="2" w:space="0" w:color="E5E7EB" w:frame="1"/>
          <w:shd w:val="clear" w:color="auto" w:fill="FFFFFF"/>
        </w:rPr>
        <w:t>, В. Б. </w:t>
      </w:r>
      <w:r w:rsidRPr="00B664FF">
        <w:rPr>
          <w:color w:val="000000"/>
          <w:sz w:val="24"/>
          <w:szCs w:val="24"/>
          <w:shd w:val="clear" w:color="auto" w:fill="FFFFFF"/>
        </w:rPr>
        <w:t> Дискретная математика: учебник и практикум для вузов / В. Б. </w:t>
      </w:r>
      <w:proofErr w:type="spellStart"/>
      <w:r w:rsidRPr="00B664FF">
        <w:rPr>
          <w:color w:val="000000"/>
          <w:sz w:val="24"/>
          <w:szCs w:val="24"/>
          <w:shd w:val="clear" w:color="auto" w:fill="FFFFFF"/>
        </w:rPr>
        <w:t>Гисин</w:t>
      </w:r>
      <w:proofErr w:type="spellEnd"/>
      <w:r w:rsidRPr="00B664FF">
        <w:rPr>
          <w:color w:val="000000"/>
          <w:sz w:val="24"/>
          <w:szCs w:val="24"/>
          <w:shd w:val="clear" w:color="auto" w:fill="FFFFFF"/>
        </w:rPr>
        <w:t xml:space="preserve">. — 2-е изд., </w:t>
      </w:r>
      <w:proofErr w:type="spellStart"/>
      <w:r w:rsidRPr="00B664FF">
        <w:rPr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B664FF">
        <w:rPr>
          <w:color w:val="000000"/>
          <w:sz w:val="24"/>
          <w:szCs w:val="24"/>
          <w:shd w:val="clear" w:color="auto" w:fill="FFFFFF"/>
        </w:rPr>
        <w:t xml:space="preserve">. и доп. — Москва: Издательство </w:t>
      </w:r>
      <w:proofErr w:type="spellStart"/>
      <w:r w:rsidRPr="00B664FF">
        <w:rPr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B664FF">
        <w:rPr>
          <w:color w:val="000000"/>
          <w:sz w:val="24"/>
          <w:szCs w:val="24"/>
          <w:shd w:val="clear" w:color="auto" w:fill="FFFFFF"/>
        </w:rPr>
        <w:t xml:space="preserve">, 2025. — 428 с. — (Высшее образование). — ISBN 978-5-534-16763-4. — Текст: электронный // Образовательная платформа </w:t>
      </w:r>
      <w:proofErr w:type="spellStart"/>
      <w:r w:rsidRPr="00B664FF">
        <w:rPr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B664FF">
        <w:rPr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9" w:tgtFrame="_blank" w:history="1">
        <w:r w:rsidRPr="00B664FF">
          <w:rPr>
            <w:rStyle w:val="aa"/>
            <w:color w:val="486C97"/>
            <w:sz w:val="24"/>
            <w:szCs w:val="24"/>
            <w:bdr w:val="single" w:sz="2" w:space="0" w:color="E5E7EB" w:frame="1"/>
            <w:shd w:val="clear" w:color="auto" w:fill="FFFFFF"/>
          </w:rPr>
          <w:t>https://urait.ru/bcode/577329</w:t>
        </w:r>
      </w:hyperlink>
      <w:r w:rsidRPr="00B664FF">
        <w:rPr>
          <w:color w:val="000000"/>
          <w:sz w:val="24"/>
          <w:szCs w:val="24"/>
          <w:shd w:val="clear" w:color="auto" w:fill="FFFFFF"/>
        </w:rPr>
        <w:t> (дата обращения: 26.03.2025).</w:t>
      </w:r>
      <w:r w:rsidRPr="00B664FF">
        <w:rPr>
          <w:color w:val="454545"/>
          <w:sz w:val="24"/>
          <w:szCs w:val="24"/>
        </w:rPr>
        <w:t xml:space="preserve"> </w:t>
      </w:r>
    </w:p>
    <w:p w:rsidR="00F10F5C" w:rsidRPr="00B664FF" w:rsidRDefault="00F10F5C" w:rsidP="00F10F5C">
      <w:pPr>
        <w:keepNext/>
        <w:widowControl/>
        <w:numPr>
          <w:ilvl w:val="0"/>
          <w:numId w:val="27"/>
        </w:numPr>
        <w:suppressAutoHyphens/>
        <w:spacing w:line="240" w:lineRule="auto"/>
        <w:ind w:left="0" w:firstLine="709"/>
        <w:outlineLvl w:val="1"/>
        <w:rPr>
          <w:b/>
          <w:sz w:val="24"/>
          <w:szCs w:val="24"/>
        </w:rPr>
      </w:pPr>
      <w:proofErr w:type="spellStart"/>
      <w:r w:rsidRPr="00B664FF">
        <w:rPr>
          <w:iCs/>
          <w:color w:val="000000"/>
          <w:sz w:val="24"/>
          <w:szCs w:val="24"/>
          <w:bdr w:val="single" w:sz="2" w:space="0" w:color="E5E7EB" w:frame="1"/>
          <w:shd w:val="clear" w:color="auto" w:fill="FFFFFF"/>
        </w:rPr>
        <w:t>Баврин</w:t>
      </w:r>
      <w:proofErr w:type="spellEnd"/>
      <w:r w:rsidRPr="00B664FF">
        <w:rPr>
          <w:iCs/>
          <w:color w:val="000000"/>
          <w:sz w:val="24"/>
          <w:szCs w:val="24"/>
          <w:bdr w:val="single" w:sz="2" w:space="0" w:color="E5E7EB" w:frame="1"/>
          <w:shd w:val="clear" w:color="auto" w:fill="FFFFFF"/>
        </w:rPr>
        <w:t>, И. И. </w:t>
      </w:r>
      <w:r w:rsidRPr="00B664FF">
        <w:rPr>
          <w:color w:val="000000"/>
          <w:sz w:val="24"/>
          <w:szCs w:val="24"/>
          <w:shd w:val="clear" w:color="auto" w:fill="FFFFFF"/>
        </w:rPr>
        <w:t> Дискретная</w:t>
      </w:r>
      <w:r>
        <w:rPr>
          <w:color w:val="000000"/>
          <w:sz w:val="24"/>
          <w:szCs w:val="24"/>
          <w:shd w:val="clear" w:color="auto" w:fill="FFFFFF"/>
        </w:rPr>
        <w:t xml:space="preserve"> математика. Учебник и задачник</w:t>
      </w:r>
      <w:r w:rsidRPr="00B664FF">
        <w:rPr>
          <w:color w:val="000000"/>
          <w:sz w:val="24"/>
          <w:szCs w:val="24"/>
          <w:shd w:val="clear" w:color="auto" w:fill="FFFFFF"/>
        </w:rPr>
        <w:t>: для</w:t>
      </w:r>
      <w:r>
        <w:rPr>
          <w:color w:val="000000"/>
          <w:sz w:val="24"/>
          <w:szCs w:val="24"/>
          <w:shd w:val="clear" w:color="auto" w:fill="FFFFFF"/>
        </w:rPr>
        <w:t xml:space="preserve"> вузов / И. И. </w:t>
      </w:r>
      <w:proofErr w:type="spellStart"/>
      <w:r>
        <w:rPr>
          <w:color w:val="000000"/>
          <w:sz w:val="24"/>
          <w:szCs w:val="24"/>
          <w:shd w:val="clear" w:color="auto" w:fill="FFFFFF"/>
        </w:rPr>
        <w:t>Баврин</w:t>
      </w:r>
      <w:proofErr w:type="spellEnd"/>
      <w:r>
        <w:rPr>
          <w:color w:val="000000"/>
          <w:sz w:val="24"/>
          <w:szCs w:val="24"/>
          <w:shd w:val="clear" w:color="auto" w:fill="FFFFFF"/>
        </w:rPr>
        <w:t>. — Москва</w:t>
      </w:r>
      <w:r w:rsidRPr="00B664FF">
        <w:rPr>
          <w:color w:val="000000"/>
          <w:sz w:val="24"/>
          <w:szCs w:val="24"/>
          <w:shd w:val="clear" w:color="auto" w:fill="FFFFFF"/>
        </w:rPr>
        <w:t xml:space="preserve">: Издательство </w:t>
      </w:r>
      <w:proofErr w:type="spellStart"/>
      <w:r w:rsidRPr="00B664FF">
        <w:rPr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B664FF">
        <w:rPr>
          <w:color w:val="000000"/>
          <w:sz w:val="24"/>
          <w:szCs w:val="24"/>
          <w:shd w:val="clear" w:color="auto" w:fill="FFFFFF"/>
        </w:rPr>
        <w:t xml:space="preserve">, 2025. — 193 с. — (Высшее образование). — </w:t>
      </w:r>
      <w:r>
        <w:rPr>
          <w:color w:val="000000"/>
          <w:sz w:val="24"/>
          <w:szCs w:val="24"/>
          <w:shd w:val="clear" w:color="auto" w:fill="FFFFFF"/>
        </w:rPr>
        <w:t>ISBN 978-5-534-07065-1. — Текст</w:t>
      </w:r>
      <w:r w:rsidRPr="00B664FF">
        <w:rPr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B664FF">
        <w:rPr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B664FF">
        <w:rPr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0" w:tgtFrame="_blank" w:history="1">
        <w:r w:rsidRPr="00B664FF">
          <w:rPr>
            <w:rStyle w:val="aa"/>
            <w:color w:val="486C97"/>
            <w:sz w:val="24"/>
            <w:szCs w:val="24"/>
            <w:bdr w:val="single" w:sz="2" w:space="0" w:color="E5E7EB" w:frame="1"/>
            <w:shd w:val="clear" w:color="auto" w:fill="FFFFFF"/>
          </w:rPr>
          <w:t>https://urait.ru/bcode/560535</w:t>
        </w:r>
      </w:hyperlink>
      <w:r w:rsidRPr="00B664FF">
        <w:rPr>
          <w:color w:val="000000"/>
          <w:sz w:val="24"/>
          <w:szCs w:val="24"/>
          <w:shd w:val="clear" w:color="auto" w:fill="FFFFFF"/>
        </w:rPr>
        <w:t> (дата обращения: 26.03.2025).</w:t>
      </w:r>
      <w:r w:rsidRPr="00B664FF">
        <w:rPr>
          <w:b/>
          <w:sz w:val="24"/>
          <w:szCs w:val="24"/>
        </w:rPr>
        <w:t xml:space="preserve"> </w:t>
      </w:r>
    </w:p>
    <w:p w:rsidR="00326C79" w:rsidRPr="0061593A" w:rsidRDefault="00326C79" w:rsidP="00892DAA">
      <w:pPr>
        <w:widowControl/>
        <w:spacing w:after="160" w:line="259" w:lineRule="auto"/>
        <w:ind w:left="0" w:firstLine="709"/>
        <w:rPr>
          <w:sz w:val="28"/>
          <w:szCs w:val="28"/>
        </w:rPr>
      </w:pPr>
      <w:r w:rsidRPr="0061593A">
        <w:rPr>
          <w:sz w:val="28"/>
          <w:szCs w:val="28"/>
        </w:rPr>
        <w:br w:type="page"/>
      </w:r>
    </w:p>
    <w:p w:rsidR="00A302CC" w:rsidRDefault="00A302CC" w:rsidP="00A302C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4528826"/>
      <w:r w:rsidRPr="00326C79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2 Методические указания по </w:t>
      </w:r>
      <w:r w:rsidR="00307E80">
        <w:rPr>
          <w:rFonts w:ascii="Times New Roman" w:hAnsi="Times New Roman" w:cs="Times New Roman"/>
          <w:b/>
          <w:color w:val="auto"/>
          <w:sz w:val="28"/>
          <w:szCs w:val="28"/>
        </w:rPr>
        <w:t>практическим</w:t>
      </w:r>
      <w:r w:rsidRPr="00326C7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занятиям.</w:t>
      </w:r>
      <w:bookmarkEnd w:id="2"/>
    </w:p>
    <w:p w:rsidR="002D18A6" w:rsidRPr="002D18A6" w:rsidRDefault="002D18A6" w:rsidP="002D18A6"/>
    <w:p w:rsidR="00307E80" w:rsidRPr="00307E80" w:rsidRDefault="00307E80" w:rsidP="00636D44">
      <w:pPr>
        <w:widowControl/>
        <w:spacing w:line="240" w:lineRule="auto"/>
        <w:ind w:left="0" w:firstLine="709"/>
        <w:rPr>
          <w:sz w:val="28"/>
          <w:szCs w:val="28"/>
        </w:rPr>
      </w:pPr>
      <w:r w:rsidRPr="00307E80">
        <w:rPr>
          <w:sz w:val="28"/>
          <w:szCs w:val="28"/>
        </w:rPr>
        <w:t>На практических занятиях обычно закрепляется тот материал, который теоретически рассматривался на лекциях.</w:t>
      </w:r>
    </w:p>
    <w:p w:rsidR="00307E80" w:rsidRPr="00307E80" w:rsidRDefault="00307E80" w:rsidP="00636D44">
      <w:pPr>
        <w:widowControl/>
        <w:spacing w:line="240" w:lineRule="auto"/>
        <w:ind w:left="0" w:firstLine="709"/>
        <w:rPr>
          <w:sz w:val="28"/>
          <w:szCs w:val="28"/>
        </w:rPr>
      </w:pPr>
      <w:r w:rsidRPr="00307E80">
        <w:rPr>
          <w:sz w:val="28"/>
          <w:szCs w:val="28"/>
        </w:rPr>
        <w:t>Внимательно прочитайте дома лекцию, по необходимости – соответствующий раздел учебника. В начале практического занятия спросите  у преподавателя все то, что вы не поняли. Не зная теоретического материала, вы не сможете продуктивно решать задачи.</w:t>
      </w:r>
    </w:p>
    <w:p w:rsidR="00307E80" w:rsidRPr="00307E80" w:rsidRDefault="00307E80" w:rsidP="00636D44">
      <w:pPr>
        <w:widowControl/>
        <w:spacing w:line="240" w:lineRule="auto"/>
        <w:ind w:left="0" w:firstLine="709"/>
        <w:rPr>
          <w:sz w:val="28"/>
          <w:szCs w:val="28"/>
        </w:rPr>
      </w:pPr>
      <w:r w:rsidRPr="00307E80">
        <w:rPr>
          <w:sz w:val="28"/>
          <w:szCs w:val="28"/>
        </w:rPr>
        <w:t>Если задача предложена для самостоятельного решения, необходимо, по возможности,  полнее ознакомиться с методом решения аналогичных задач, просмотреть свои записи решений задач, проводившихся под руководством преподавателя на практических занятиях, а также примеры анализа задач, даваемых в учебниках, сборниках задач.</w:t>
      </w:r>
    </w:p>
    <w:p w:rsidR="00307E80" w:rsidRPr="00307E80" w:rsidRDefault="00307E80" w:rsidP="00636D44">
      <w:pPr>
        <w:widowControl/>
        <w:spacing w:line="240" w:lineRule="auto"/>
        <w:ind w:left="0" w:firstLine="709"/>
        <w:rPr>
          <w:sz w:val="28"/>
          <w:szCs w:val="28"/>
        </w:rPr>
      </w:pPr>
      <w:r w:rsidRPr="00307E80">
        <w:rPr>
          <w:sz w:val="28"/>
          <w:szCs w:val="28"/>
        </w:rPr>
        <w:t>На практических занятиях следует вести запись, которая облегчает работу, выявляет и подчеркивает методику расчета, дает возможность легко проверить ход решения и обнаружить ошибку. Все записи следует вести с предельной аккуратностью. Конечные результат</w:t>
      </w:r>
      <w:r>
        <w:rPr>
          <w:sz w:val="28"/>
          <w:szCs w:val="28"/>
        </w:rPr>
        <w:t>ы каждого этапа работы надо под</w:t>
      </w:r>
      <w:r w:rsidRPr="00307E80">
        <w:rPr>
          <w:sz w:val="28"/>
          <w:szCs w:val="28"/>
        </w:rPr>
        <w:t>черкивать и выносить на поля.</w:t>
      </w:r>
    </w:p>
    <w:p w:rsidR="00307E80" w:rsidRPr="00307E80" w:rsidRDefault="00307E80" w:rsidP="00636D44">
      <w:pPr>
        <w:widowControl/>
        <w:spacing w:line="240" w:lineRule="auto"/>
        <w:ind w:left="0" w:firstLine="709"/>
        <w:rPr>
          <w:sz w:val="28"/>
          <w:szCs w:val="28"/>
        </w:rPr>
      </w:pPr>
      <w:r w:rsidRPr="00307E80">
        <w:rPr>
          <w:sz w:val="28"/>
          <w:szCs w:val="28"/>
        </w:rPr>
        <w:t>Особое внимание надо уделять четкому написанию цифр. Все вычисления рекомендуется делать в той же тетради, в которой ведется решение. Запись на клочках, на отдельных листах затрудняет проверку расчетов.</w:t>
      </w:r>
    </w:p>
    <w:p w:rsidR="00307E80" w:rsidRPr="00307E80" w:rsidRDefault="00307E80" w:rsidP="00636D44">
      <w:pPr>
        <w:widowControl/>
        <w:spacing w:line="240" w:lineRule="auto"/>
        <w:ind w:left="0" w:firstLine="709"/>
        <w:rPr>
          <w:sz w:val="28"/>
          <w:szCs w:val="28"/>
        </w:rPr>
      </w:pPr>
      <w:r w:rsidRPr="00307E80">
        <w:rPr>
          <w:sz w:val="28"/>
          <w:szCs w:val="28"/>
        </w:rPr>
        <w:t>Необходимо овладеть навыками графического представления изучаемого материала. Графическое изображение показывает ход решения сложных задач и помогает его запоминанию.</w:t>
      </w:r>
    </w:p>
    <w:p w:rsidR="00307E80" w:rsidRPr="00307E80" w:rsidRDefault="00307E80" w:rsidP="00636D44">
      <w:pPr>
        <w:widowControl/>
        <w:spacing w:line="240" w:lineRule="auto"/>
        <w:ind w:left="0" w:firstLine="709"/>
        <w:rPr>
          <w:sz w:val="28"/>
          <w:szCs w:val="28"/>
        </w:rPr>
      </w:pPr>
      <w:r w:rsidRPr="00307E80">
        <w:rPr>
          <w:sz w:val="28"/>
          <w:szCs w:val="28"/>
        </w:rPr>
        <w:t>Не забывайте выполнять домашнее задание. Это поможет закрепить навыки решения задач.</w:t>
      </w:r>
    </w:p>
    <w:p w:rsidR="00307E80" w:rsidRDefault="00307E80" w:rsidP="00636D44">
      <w:pPr>
        <w:widowControl/>
        <w:spacing w:line="240" w:lineRule="auto"/>
        <w:ind w:left="0" w:firstLine="709"/>
        <w:rPr>
          <w:sz w:val="28"/>
          <w:szCs w:val="28"/>
        </w:rPr>
      </w:pPr>
      <w:r w:rsidRPr="00307E80">
        <w:rPr>
          <w:sz w:val="28"/>
          <w:szCs w:val="28"/>
        </w:rPr>
        <w:t>Примеры решения задач можно посмотреть в следующих источниках:</w:t>
      </w:r>
    </w:p>
    <w:p w:rsidR="009E0A01" w:rsidRPr="00831E78" w:rsidRDefault="009E0A01" w:rsidP="009E0A01">
      <w:pPr>
        <w:spacing w:line="240" w:lineRule="auto"/>
        <w:ind w:firstLine="709"/>
        <w:rPr>
          <w:color w:val="454545"/>
          <w:sz w:val="24"/>
          <w:szCs w:val="24"/>
        </w:rPr>
      </w:pPr>
      <w:bookmarkStart w:id="3" w:name="_Toc4528827"/>
      <w:bookmarkStart w:id="4" w:name="_GoBack"/>
      <w:r>
        <w:rPr>
          <w:color w:val="454545"/>
          <w:sz w:val="24"/>
          <w:szCs w:val="24"/>
        </w:rPr>
        <w:t xml:space="preserve">1. </w:t>
      </w:r>
      <w:r w:rsidRPr="00831E78">
        <w:rPr>
          <w:color w:val="454545"/>
          <w:sz w:val="24"/>
          <w:szCs w:val="24"/>
        </w:rPr>
        <w:t>Черняева, С. Н. Дискретная математика в программировании: практикум: учебное пособие: [16+] / С. Н. Черняева, Л. А. Коробова, И. С. Толстова; науч. ред. Д. В. Арапов; Воронежский государственный университет инженерных технологий. – Воронеж: Воронежский государственный университет инженерных технологий, 2023. – 61 с.: ил., табл. – Режим доступа: по подписке. – URL: </w:t>
      </w:r>
      <w:hyperlink r:id="rId11" w:history="1">
        <w:r w:rsidRPr="00831E78">
          <w:rPr>
            <w:rStyle w:val="aa"/>
            <w:color w:val="006CA1"/>
            <w:sz w:val="24"/>
            <w:szCs w:val="24"/>
          </w:rPr>
          <w:t>https://biblioclub.ru/index.php?page=book&amp;id=712741</w:t>
        </w:r>
      </w:hyperlink>
      <w:r w:rsidRPr="00831E78">
        <w:rPr>
          <w:color w:val="454545"/>
          <w:sz w:val="24"/>
          <w:szCs w:val="24"/>
        </w:rPr>
        <w:t> (дата обращения: 02.04.2025).</w:t>
      </w:r>
    </w:p>
    <w:p w:rsidR="009E0A01" w:rsidRPr="00831E78" w:rsidRDefault="009E0A01" w:rsidP="009E0A01">
      <w:pPr>
        <w:spacing w:line="240" w:lineRule="auto"/>
        <w:ind w:firstLine="709"/>
        <w:rPr>
          <w:color w:val="454545"/>
          <w:sz w:val="24"/>
          <w:szCs w:val="24"/>
        </w:rPr>
      </w:pPr>
      <w:r>
        <w:rPr>
          <w:color w:val="454545"/>
          <w:sz w:val="24"/>
          <w:szCs w:val="24"/>
        </w:rPr>
        <w:t xml:space="preserve">2. </w:t>
      </w:r>
      <w:r w:rsidRPr="00831E78">
        <w:rPr>
          <w:color w:val="454545"/>
          <w:sz w:val="24"/>
          <w:szCs w:val="24"/>
        </w:rPr>
        <w:t xml:space="preserve">Казанский, А. А. Дискретная математика в задачах: практикум: [16+] / А. А. Казанский. – Москва: </w:t>
      </w:r>
      <w:proofErr w:type="spellStart"/>
      <w:r w:rsidRPr="00831E78">
        <w:rPr>
          <w:color w:val="454545"/>
          <w:sz w:val="24"/>
          <w:szCs w:val="24"/>
        </w:rPr>
        <w:t>Техносфера</w:t>
      </w:r>
      <w:proofErr w:type="spellEnd"/>
      <w:r w:rsidRPr="00831E78">
        <w:rPr>
          <w:color w:val="454545"/>
          <w:sz w:val="24"/>
          <w:szCs w:val="24"/>
        </w:rPr>
        <w:t>, 2022. – 344 с.: ил., табл., схем. – (Мир математики). – Режим доступа: по подписке. – URL: </w:t>
      </w:r>
      <w:hyperlink r:id="rId12" w:history="1">
        <w:r w:rsidRPr="00831E78">
          <w:rPr>
            <w:rStyle w:val="aa"/>
            <w:color w:val="006CA1"/>
            <w:sz w:val="24"/>
            <w:szCs w:val="24"/>
          </w:rPr>
          <w:t>https://biblioclub.ru/index.php?page=book&amp;id=701621</w:t>
        </w:r>
      </w:hyperlink>
      <w:r w:rsidRPr="00831E78">
        <w:rPr>
          <w:color w:val="454545"/>
          <w:sz w:val="24"/>
          <w:szCs w:val="24"/>
        </w:rPr>
        <w:t> (дата обращения: 02.04.2025).</w:t>
      </w:r>
    </w:p>
    <w:bookmarkEnd w:id="4"/>
    <w:p w:rsidR="00A302CC" w:rsidRPr="00326C79" w:rsidRDefault="00D92720" w:rsidP="00A302C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26C79">
        <w:rPr>
          <w:rFonts w:ascii="Times New Roman" w:hAnsi="Times New Roman" w:cs="Times New Roman"/>
          <w:b/>
          <w:color w:val="auto"/>
          <w:sz w:val="28"/>
          <w:szCs w:val="28"/>
        </w:rPr>
        <w:t>3 Методические</w:t>
      </w:r>
      <w:r w:rsidR="00A302CC" w:rsidRPr="00326C7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326C79">
        <w:rPr>
          <w:rFonts w:ascii="Times New Roman" w:hAnsi="Times New Roman" w:cs="Times New Roman"/>
          <w:b/>
          <w:color w:val="auto"/>
          <w:sz w:val="28"/>
          <w:szCs w:val="28"/>
        </w:rPr>
        <w:t>указания по</w:t>
      </w:r>
      <w:r w:rsidR="00A302CC" w:rsidRPr="00326C7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самостоятельной работе</w:t>
      </w:r>
      <w:bookmarkEnd w:id="3"/>
    </w:p>
    <w:p w:rsidR="00A302CC" w:rsidRPr="00326C79" w:rsidRDefault="00A302CC" w:rsidP="00A302CC">
      <w:pPr>
        <w:spacing w:line="240" w:lineRule="auto"/>
        <w:ind w:left="0" w:firstLine="709"/>
        <w:rPr>
          <w:sz w:val="28"/>
          <w:szCs w:val="28"/>
        </w:rPr>
      </w:pPr>
    </w:p>
    <w:p w:rsidR="00A302CC" w:rsidRPr="00326C79" w:rsidRDefault="00A302CC" w:rsidP="00A302CC">
      <w:pPr>
        <w:spacing w:line="240" w:lineRule="auto"/>
        <w:ind w:firstLine="709"/>
        <w:rPr>
          <w:sz w:val="28"/>
          <w:szCs w:val="28"/>
        </w:rPr>
      </w:pPr>
      <w:r w:rsidRPr="00326C79">
        <w:rPr>
          <w:sz w:val="28"/>
          <w:szCs w:val="28"/>
        </w:rPr>
        <w:t>Самостоятельная работа (СР) – составная часть учебной деятельности студентов, имеющая целью закрепление и углубление полученных знаний и навыков, поиск и приобретение новых знаний, выполнение учебных заданий, подготовку к предстоящим занятиям, зачетам и экзаменам.</w:t>
      </w:r>
    </w:p>
    <w:p w:rsidR="00A302CC" w:rsidRPr="00326C79" w:rsidRDefault="00A302CC" w:rsidP="00A302CC">
      <w:pPr>
        <w:spacing w:line="240" w:lineRule="auto"/>
        <w:ind w:firstLine="709"/>
        <w:rPr>
          <w:sz w:val="28"/>
          <w:szCs w:val="28"/>
        </w:rPr>
      </w:pPr>
      <w:r w:rsidRPr="00326C79">
        <w:rPr>
          <w:sz w:val="28"/>
          <w:szCs w:val="28"/>
        </w:rPr>
        <w:t>Общие задачи СР:</w:t>
      </w:r>
    </w:p>
    <w:p w:rsidR="00A302CC" w:rsidRPr="00326C79" w:rsidRDefault="00A302CC" w:rsidP="00A302CC">
      <w:pPr>
        <w:pStyle w:val="a4"/>
        <w:numPr>
          <w:ilvl w:val="0"/>
          <w:numId w:val="5"/>
        </w:numPr>
        <w:spacing w:line="240" w:lineRule="auto"/>
        <w:ind w:left="0" w:firstLine="658"/>
        <w:rPr>
          <w:sz w:val="28"/>
          <w:szCs w:val="28"/>
        </w:rPr>
      </w:pPr>
      <w:r w:rsidRPr="00326C79">
        <w:rPr>
          <w:sz w:val="28"/>
          <w:szCs w:val="28"/>
        </w:rPr>
        <w:t>систематизация и закрепление полученных теоретических знаний и практических умений;</w:t>
      </w:r>
    </w:p>
    <w:p w:rsidR="00A302CC" w:rsidRPr="00326C79" w:rsidRDefault="00A302CC" w:rsidP="00A302CC">
      <w:pPr>
        <w:pStyle w:val="a4"/>
        <w:numPr>
          <w:ilvl w:val="0"/>
          <w:numId w:val="5"/>
        </w:numPr>
        <w:spacing w:line="240" w:lineRule="auto"/>
        <w:ind w:left="0" w:firstLine="658"/>
        <w:rPr>
          <w:sz w:val="28"/>
          <w:szCs w:val="28"/>
        </w:rPr>
      </w:pPr>
      <w:r w:rsidRPr="00326C79">
        <w:rPr>
          <w:sz w:val="28"/>
          <w:szCs w:val="28"/>
        </w:rPr>
        <w:lastRenderedPageBreak/>
        <w:t>углубление и расширение теоретических знаний;</w:t>
      </w:r>
    </w:p>
    <w:p w:rsidR="00A302CC" w:rsidRPr="00326C79" w:rsidRDefault="00A302CC" w:rsidP="00A302CC">
      <w:pPr>
        <w:pStyle w:val="a4"/>
        <w:numPr>
          <w:ilvl w:val="0"/>
          <w:numId w:val="5"/>
        </w:numPr>
        <w:spacing w:line="240" w:lineRule="auto"/>
        <w:ind w:left="0" w:firstLine="658"/>
        <w:rPr>
          <w:sz w:val="28"/>
          <w:szCs w:val="28"/>
        </w:rPr>
      </w:pPr>
      <w:r w:rsidRPr="00326C79">
        <w:rPr>
          <w:sz w:val="28"/>
          <w:szCs w:val="28"/>
        </w:rPr>
        <w:t>формирование навыков работы с литературой;</w:t>
      </w:r>
    </w:p>
    <w:p w:rsidR="00A302CC" w:rsidRPr="00326C79" w:rsidRDefault="00A302CC" w:rsidP="00A302CC">
      <w:pPr>
        <w:pStyle w:val="a4"/>
        <w:numPr>
          <w:ilvl w:val="0"/>
          <w:numId w:val="5"/>
        </w:numPr>
        <w:spacing w:line="240" w:lineRule="auto"/>
        <w:ind w:left="0" w:firstLine="658"/>
        <w:rPr>
          <w:sz w:val="28"/>
          <w:szCs w:val="28"/>
        </w:rPr>
      </w:pPr>
      <w:r w:rsidRPr="00326C79">
        <w:rPr>
          <w:sz w:val="28"/>
          <w:szCs w:val="28"/>
        </w:rPr>
        <w:t>развитие познавательных способностей и активности: творческой инициативы, самостоятельности, ответственности и организованности;</w:t>
      </w:r>
    </w:p>
    <w:p w:rsidR="00A302CC" w:rsidRPr="00326C79" w:rsidRDefault="00A302CC" w:rsidP="00A302CC">
      <w:pPr>
        <w:pStyle w:val="a4"/>
        <w:numPr>
          <w:ilvl w:val="0"/>
          <w:numId w:val="5"/>
        </w:numPr>
        <w:spacing w:line="240" w:lineRule="auto"/>
        <w:ind w:left="0" w:firstLine="658"/>
        <w:rPr>
          <w:sz w:val="28"/>
          <w:szCs w:val="28"/>
        </w:rPr>
      </w:pPr>
      <w:r w:rsidRPr="00326C79">
        <w:rPr>
          <w:sz w:val="28"/>
          <w:szCs w:val="28"/>
        </w:rPr>
        <w:t>развитие исследовательских умений.</w:t>
      </w:r>
    </w:p>
    <w:p w:rsidR="00A302CC" w:rsidRPr="00326C79" w:rsidRDefault="00A302CC" w:rsidP="0068747F">
      <w:pPr>
        <w:pStyle w:val="ReportMain"/>
        <w:suppressAutoHyphens/>
        <w:ind w:firstLine="709"/>
        <w:jc w:val="both"/>
        <w:rPr>
          <w:noProof/>
          <w:sz w:val="28"/>
          <w:szCs w:val="28"/>
        </w:rPr>
      </w:pPr>
      <w:r w:rsidRPr="00326C79">
        <w:rPr>
          <w:sz w:val="28"/>
          <w:szCs w:val="28"/>
        </w:rPr>
        <w:t>СР студента по дисциплине «</w:t>
      </w:r>
      <w:r w:rsidR="00B92F3C">
        <w:rPr>
          <w:sz w:val="28"/>
          <w:szCs w:val="28"/>
        </w:rPr>
        <w:t>Дискретная математика</w:t>
      </w:r>
      <w:r w:rsidRPr="00326C79">
        <w:rPr>
          <w:sz w:val="28"/>
          <w:szCs w:val="28"/>
        </w:rPr>
        <w:t xml:space="preserve">» включает различные виды работы с информацией, целью которых является подготовка к занятиям, выполнение конкретных заданий, самоподготовку (проработка и повторение лекционного материала и материала учебников и учебных пособий; подготовка к </w:t>
      </w:r>
      <w:r w:rsidR="00E843F0">
        <w:rPr>
          <w:sz w:val="28"/>
          <w:szCs w:val="28"/>
        </w:rPr>
        <w:t>практическим</w:t>
      </w:r>
      <w:r w:rsidRPr="00326C79">
        <w:rPr>
          <w:sz w:val="28"/>
          <w:szCs w:val="28"/>
        </w:rPr>
        <w:t xml:space="preserve"> занятиям; подготовка к рубежному контролю, зачету, экзамену.)</w:t>
      </w:r>
    </w:p>
    <w:p w:rsidR="00A302CC" w:rsidRPr="00326C79" w:rsidRDefault="00A302CC" w:rsidP="0068747F">
      <w:p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>Важным элементом работы с информацией является работа с книгой. Изучать курс по книге рекомендуется по темам, предварительно ознакомившись с содержанием каждой из них по программе. Целесообразно в первую очередь обратиться к литературе, рекомендованной преподавателем.</w:t>
      </w:r>
    </w:p>
    <w:p w:rsidR="00A302CC" w:rsidRPr="00326C79" w:rsidRDefault="00A302CC" w:rsidP="0068747F">
      <w:p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 xml:space="preserve">К каждой теме учебной дисциплины подобрана основная и дополнительная литература. Основная литература - это учебники и учебные пособия. Дополнительная литература - это монографии, сборники научных трудов, журнальные и газетные статьи, различные справочники, энциклопедии, интернет ресурсы. </w:t>
      </w:r>
    </w:p>
    <w:p w:rsidR="00A302CC" w:rsidRPr="00326C79" w:rsidRDefault="00A302CC" w:rsidP="0068747F">
      <w:p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 xml:space="preserve">Рекомендации студенту: выбранную монографию или статью целесообразно внимательно просмотреть. В книгах следует ознакомиться с оглавлением и научно-справочным аппаратом, прочитать аннотацию и предисловие. Целесообразно ее пролистать, рассмотреть иллюстрации, таблицы, диаграммы, приложения. Такое поверхностное ознакомление позволит узнать, какие главы следует читать внимательно, а какие прочитать быстро; - в книге или журнале, принадлежащие самому студенту, ключевые позиции можно выделять маркером или делать пометки на полях. </w:t>
      </w:r>
    </w:p>
    <w:p w:rsidR="00A302CC" w:rsidRPr="00326C79" w:rsidRDefault="00A302CC" w:rsidP="0068747F">
      <w:p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 xml:space="preserve">При работе с Интернет-источником целесообразно также выделять важную информацию; если книга или журнал не являются собственностью студента, то целесообразно записывать номера страниц, которые привлекли внимание. Позже следует возвратиться к ним, перечитать или переписать нужную информацию. Физическое действие по записыванию помогает прочно заложить данную информацию в «банк памяти». </w:t>
      </w:r>
    </w:p>
    <w:p w:rsidR="00636D44" w:rsidRDefault="00A302CC" w:rsidP="0068747F">
      <w:p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 xml:space="preserve">Выделяются следующие виды записей при работе с литературой. </w:t>
      </w:r>
    </w:p>
    <w:p w:rsidR="00A302CC" w:rsidRPr="00326C79" w:rsidRDefault="00A302CC" w:rsidP="0068747F">
      <w:p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 xml:space="preserve">Конспект - краткая схематическая запись основного содержания научной работы. Целью является не переписывание произведения, а выявление его логики, системы доказательств, основных выводов. Хороший конспект должен сочетать полноту изложения с краткостью. </w:t>
      </w:r>
    </w:p>
    <w:p w:rsidR="00A302CC" w:rsidRPr="00326C79" w:rsidRDefault="00A302CC" w:rsidP="0068747F">
      <w:p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 xml:space="preserve">Цитата - точное воспроизведение текста. Заключается в кавычки. Точно указывается страница источника. Тезисы - концентрированное изложение основных положений прочитанного материала. </w:t>
      </w:r>
    </w:p>
    <w:p w:rsidR="00A302CC" w:rsidRPr="00326C79" w:rsidRDefault="00A302CC" w:rsidP="0068747F">
      <w:p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 xml:space="preserve">Аннотация - очень краткое изложение содержания прочитанной работы. </w:t>
      </w:r>
    </w:p>
    <w:p w:rsidR="00A302CC" w:rsidRDefault="00A302CC" w:rsidP="0068747F">
      <w:p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 xml:space="preserve">Резюме - наиболее общие выводы и положения работы, ее концептуальные итоги. Записи в той или иной форме не только способствуют пониманию и </w:t>
      </w:r>
      <w:r w:rsidRPr="00326C79">
        <w:rPr>
          <w:sz w:val="28"/>
          <w:szCs w:val="28"/>
        </w:rPr>
        <w:lastRenderedPageBreak/>
        <w:t>усвоению изучаемого материала, но и помогают вырабатывать навыки ясного изложения в письменной форме тех или иных теоретических вопросов.</w:t>
      </w:r>
    </w:p>
    <w:p w:rsidR="00F24C73" w:rsidRDefault="00F24C73" w:rsidP="0068747F">
      <w:pPr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Видами самостоятельной работы по дисциплине «Дискретная математика» являются домашние контрольные работы и индивидуальные творческие задания.</w:t>
      </w:r>
    </w:p>
    <w:p w:rsidR="00F24C73" w:rsidRPr="00625358" w:rsidRDefault="00F24C73" w:rsidP="0068747F">
      <w:pPr>
        <w:spacing w:line="240" w:lineRule="auto"/>
        <w:ind w:left="0" w:firstLine="709"/>
        <w:rPr>
          <w:noProof/>
          <w:sz w:val="28"/>
          <w:szCs w:val="28"/>
        </w:rPr>
      </w:pPr>
      <w:r w:rsidRPr="00625358">
        <w:rPr>
          <w:noProof/>
          <w:sz w:val="28"/>
          <w:szCs w:val="28"/>
        </w:rPr>
        <w:t xml:space="preserve">Задания для выполнения контрольных работ выдаются преподавателем в начале семестра. </w:t>
      </w:r>
    </w:p>
    <w:p w:rsidR="00F24C73" w:rsidRPr="00625358" w:rsidRDefault="00F24C73" w:rsidP="0068747F">
      <w:pPr>
        <w:spacing w:line="240" w:lineRule="auto"/>
        <w:ind w:left="0" w:firstLine="709"/>
        <w:rPr>
          <w:noProof/>
          <w:sz w:val="28"/>
          <w:szCs w:val="28"/>
        </w:rPr>
      </w:pPr>
      <w:r w:rsidRPr="00625358">
        <w:rPr>
          <w:noProof/>
          <w:sz w:val="28"/>
          <w:szCs w:val="28"/>
        </w:rPr>
        <w:t xml:space="preserve">Индивидуальные задания для выполнения контрольных работ представлены в </w:t>
      </w:r>
      <w:r w:rsidRPr="00625358">
        <w:rPr>
          <w:sz w:val="28"/>
          <w:szCs w:val="28"/>
        </w:rPr>
        <w:t>Фонде оценочных средств для проведения промежуточной аттестации обучающихся по дисциплине</w:t>
      </w:r>
      <w:r w:rsidRPr="00625358">
        <w:rPr>
          <w:noProof/>
          <w:sz w:val="28"/>
          <w:szCs w:val="28"/>
        </w:rPr>
        <w:t xml:space="preserve"> (ФОС), который доступен через личный кабинет обучающегося на сайте университета, режим доступа </w:t>
      </w:r>
      <w:hyperlink r:id="rId13" w:history="1">
        <w:r w:rsidRPr="00625358">
          <w:rPr>
            <w:rStyle w:val="aa"/>
            <w:noProof/>
            <w:sz w:val="28"/>
            <w:szCs w:val="28"/>
          </w:rPr>
          <w:t>https://osu.ru/iss/lks/</w:t>
        </w:r>
      </w:hyperlink>
      <w:r w:rsidRPr="00625358">
        <w:rPr>
          <w:noProof/>
          <w:sz w:val="28"/>
          <w:szCs w:val="28"/>
        </w:rPr>
        <w:t xml:space="preserve">. </w:t>
      </w:r>
    </w:p>
    <w:p w:rsidR="00F24C73" w:rsidRPr="00625358" w:rsidRDefault="00F24C73" w:rsidP="0068747F">
      <w:pPr>
        <w:spacing w:line="240" w:lineRule="auto"/>
        <w:ind w:left="0" w:firstLine="709"/>
        <w:rPr>
          <w:noProof/>
          <w:sz w:val="28"/>
          <w:szCs w:val="28"/>
        </w:rPr>
      </w:pPr>
      <w:r w:rsidRPr="00625358">
        <w:rPr>
          <w:noProof/>
          <w:sz w:val="28"/>
          <w:szCs w:val="28"/>
        </w:rPr>
        <w:t xml:space="preserve">Не следует откладывать выполнение работы на конец семестра. Лучше всего выполнять задание сразу после того, как соответствующая тема была рассмотрена на лекционных и практических занятиях. </w:t>
      </w:r>
    </w:p>
    <w:p w:rsidR="00F24C73" w:rsidRPr="00625358" w:rsidRDefault="00F24C73" w:rsidP="0068747F">
      <w:pPr>
        <w:spacing w:line="240" w:lineRule="auto"/>
        <w:ind w:left="0" w:firstLine="709"/>
        <w:rPr>
          <w:sz w:val="28"/>
          <w:szCs w:val="28"/>
        </w:rPr>
      </w:pPr>
      <w:r w:rsidRPr="00625358">
        <w:rPr>
          <w:noProof/>
          <w:sz w:val="28"/>
          <w:szCs w:val="28"/>
        </w:rPr>
        <w:t xml:space="preserve">Помните, что надо не только решить пример, но и знать соответствующие теоретические положения. </w:t>
      </w:r>
      <w:r w:rsidRPr="00625358">
        <w:rPr>
          <w:sz w:val="28"/>
          <w:szCs w:val="28"/>
        </w:rPr>
        <w:t>При подготовке к выполнению домашней контрольной работы необходимо изучить (повторить) соответствующие разделы по лекциям, пособиям и учебникам.</w:t>
      </w:r>
    </w:p>
    <w:p w:rsidR="00F24C73" w:rsidRPr="00625358" w:rsidRDefault="00F24C73" w:rsidP="0068747F">
      <w:pPr>
        <w:spacing w:line="240" w:lineRule="auto"/>
        <w:ind w:left="0" w:firstLine="709"/>
        <w:rPr>
          <w:sz w:val="28"/>
          <w:szCs w:val="28"/>
        </w:rPr>
      </w:pPr>
      <w:r w:rsidRPr="00625358">
        <w:rPr>
          <w:sz w:val="28"/>
          <w:szCs w:val="28"/>
        </w:rPr>
        <w:t>При выполнении работы и ее оформлении необходимо придерживаться следующих правил:</w:t>
      </w:r>
    </w:p>
    <w:p w:rsidR="00F24C73" w:rsidRPr="00625358" w:rsidRDefault="00F24C73" w:rsidP="0068747F">
      <w:pPr>
        <w:spacing w:line="240" w:lineRule="auto"/>
        <w:ind w:left="0" w:firstLine="709"/>
        <w:rPr>
          <w:sz w:val="28"/>
          <w:szCs w:val="28"/>
        </w:rPr>
      </w:pPr>
      <w:r w:rsidRPr="00625358">
        <w:rPr>
          <w:sz w:val="28"/>
          <w:szCs w:val="28"/>
        </w:rPr>
        <w:t>- работа должна быть выполнена в тетради, имеющей поля для замечаний рецензента. Чернила можно использовать любого цвета, кроме красного;</w:t>
      </w:r>
    </w:p>
    <w:p w:rsidR="00F24C73" w:rsidRPr="00625358" w:rsidRDefault="00F24C73" w:rsidP="0068747F">
      <w:pPr>
        <w:spacing w:line="240" w:lineRule="auto"/>
        <w:ind w:left="0" w:firstLine="709"/>
        <w:rPr>
          <w:sz w:val="28"/>
          <w:szCs w:val="28"/>
        </w:rPr>
      </w:pPr>
      <w:r w:rsidRPr="00625358">
        <w:rPr>
          <w:sz w:val="28"/>
          <w:szCs w:val="28"/>
        </w:rPr>
        <w:t xml:space="preserve">- на обложке тетради должны быть ясно написаны фамилия студента, его инициалы, группа, номер варианта, название дисциплины; </w:t>
      </w:r>
    </w:p>
    <w:p w:rsidR="00F24C73" w:rsidRPr="00625358" w:rsidRDefault="00F24C73" w:rsidP="0068747F">
      <w:pPr>
        <w:spacing w:line="240" w:lineRule="auto"/>
        <w:ind w:left="0" w:firstLine="709"/>
        <w:rPr>
          <w:sz w:val="28"/>
          <w:szCs w:val="28"/>
        </w:rPr>
      </w:pPr>
      <w:r w:rsidRPr="00625358">
        <w:rPr>
          <w:sz w:val="28"/>
          <w:szCs w:val="28"/>
        </w:rPr>
        <w:t>- перед решением каждой задачи нужно привести полностью ее условие. В том случае, если несколько задач, из которых студент выбирает задачу своего варианта, имеют общую формулировку, следует, переписывая условие задачи, заменить общие данные конкретными из соответствующего номера;</w:t>
      </w:r>
    </w:p>
    <w:p w:rsidR="00F24C73" w:rsidRPr="00625358" w:rsidRDefault="00F24C73" w:rsidP="0068747F">
      <w:pPr>
        <w:spacing w:line="240" w:lineRule="auto"/>
        <w:ind w:left="0" w:firstLine="709"/>
        <w:rPr>
          <w:sz w:val="28"/>
          <w:szCs w:val="28"/>
        </w:rPr>
      </w:pPr>
      <w:r w:rsidRPr="00625358">
        <w:rPr>
          <w:sz w:val="28"/>
          <w:szCs w:val="28"/>
        </w:rPr>
        <w:t>- следует придерживаться той последовательности при решении задач, в какой они даны в задании, строго сохраняя при этом нумерацию заданий;</w:t>
      </w:r>
    </w:p>
    <w:p w:rsidR="00F24C73" w:rsidRPr="00625358" w:rsidRDefault="00F24C73" w:rsidP="0068747F">
      <w:pPr>
        <w:spacing w:line="240" w:lineRule="auto"/>
        <w:ind w:left="0" w:firstLine="709"/>
        <w:rPr>
          <w:sz w:val="28"/>
          <w:szCs w:val="28"/>
        </w:rPr>
      </w:pPr>
      <w:r w:rsidRPr="00625358">
        <w:rPr>
          <w:sz w:val="28"/>
          <w:szCs w:val="28"/>
        </w:rPr>
        <w:t>- в работу должны быть включены все задачи, указанные в задании по своему варианту. Работы, содержащие не все задания, а также содержащие задачи не своего варианта, не зачитываются;</w:t>
      </w:r>
    </w:p>
    <w:p w:rsidR="00F24C73" w:rsidRPr="00625358" w:rsidRDefault="00F24C73" w:rsidP="0068747F">
      <w:pPr>
        <w:spacing w:line="240" w:lineRule="auto"/>
        <w:ind w:left="0" w:firstLine="709"/>
        <w:rPr>
          <w:sz w:val="28"/>
          <w:szCs w:val="28"/>
        </w:rPr>
      </w:pPr>
      <w:r w:rsidRPr="00625358">
        <w:rPr>
          <w:sz w:val="28"/>
          <w:szCs w:val="28"/>
        </w:rPr>
        <w:t>- решения задач должны сопровождаться развернутыми пояснениями; нужно привести в общем виде все используемые формулы с объяснением употребляемых обозначений; объяснить и мотивировать все действия по ходу решения; сделать необходимые чертежи. Чертежи должны быть выполнены в прямоугольной системе координат в полном соответствии с данными условиями задач и теми результатами, которые получены;</w:t>
      </w:r>
    </w:p>
    <w:p w:rsidR="00F24C73" w:rsidRPr="00625358" w:rsidRDefault="00F24C73" w:rsidP="0068747F">
      <w:pPr>
        <w:spacing w:line="240" w:lineRule="auto"/>
        <w:ind w:left="0" w:firstLine="709"/>
        <w:rPr>
          <w:sz w:val="28"/>
          <w:szCs w:val="28"/>
        </w:rPr>
      </w:pPr>
      <w:r w:rsidRPr="00625358">
        <w:rPr>
          <w:sz w:val="28"/>
          <w:szCs w:val="28"/>
        </w:rPr>
        <w:t xml:space="preserve">- после получения прорецензированной работы (как не зачтенной, так и зачтенной) необходимо исправить все отмеченные преподавателем ошибки и недочеты выполнить все рекомендации преподавателя. Если работа получила в целом положительную оценку, но в ней есть отдельные недочеты (указанные в тетради), то нужно сделать соответствующие исправления и дополнения в той же тетради (после имеющихся решений и записи «Работа над ошибками»). Если работа не зачтена, то ее необходимо в соответствии с требованиями частично или </w:t>
      </w:r>
      <w:r w:rsidRPr="00625358">
        <w:rPr>
          <w:sz w:val="28"/>
          <w:szCs w:val="28"/>
        </w:rPr>
        <w:lastRenderedPageBreak/>
        <w:t>полностью переделать. Повторную работу надо выполнять в той же тетради (если есть место) или в новой тетради с надписью на обложке «Повторная», и вместе с не зачтенной работой направить ее на новую проверку. Вносить исправления в сам текст работы после ее рецензирования запрещается.</w:t>
      </w:r>
    </w:p>
    <w:p w:rsidR="00F24C73" w:rsidRPr="00625358" w:rsidRDefault="00F24C73" w:rsidP="0068747F">
      <w:pPr>
        <w:spacing w:line="240" w:lineRule="auto"/>
        <w:ind w:left="0" w:firstLine="709"/>
        <w:rPr>
          <w:sz w:val="28"/>
          <w:szCs w:val="28"/>
        </w:rPr>
      </w:pPr>
      <w:r w:rsidRPr="00625358">
        <w:rPr>
          <w:sz w:val="28"/>
          <w:szCs w:val="28"/>
        </w:rPr>
        <w:t>Если вы испытываете затруднения в освоении теоретического или практического материала, то можете получить консультацию преподавателя.</w:t>
      </w:r>
    </w:p>
    <w:p w:rsidR="00F24C73" w:rsidRPr="00625358" w:rsidRDefault="00F24C73" w:rsidP="0068747F">
      <w:pPr>
        <w:spacing w:line="240" w:lineRule="auto"/>
        <w:ind w:left="0" w:firstLine="709"/>
        <w:rPr>
          <w:noProof/>
          <w:sz w:val="28"/>
          <w:szCs w:val="28"/>
        </w:rPr>
      </w:pPr>
      <w:r w:rsidRPr="00625358">
        <w:rPr>
          <w:noProof/>
          <w:sz w:val="28"/>
          <w:szCs w:val="28"/>
        </w:rPr>
        <w:t>Необходимо приучать себя к анализу условий задачи: после внимательного ознакомления с условиями задачи  и выясне</w:t>
      </w:r>
      <w:r w:rsidRPr="00625358">
        <w:rPr>
          <w:noProof/>
          <w:sz w:val="28"/>
          <w:szCs w:val="28"/>
        </w:rPr>
        <w:softHyphen/>
        <w:t xml:space="preserve">ния, на каких законах и положениях оно должно основываться,  необходимо представить весь ход решения, т. е. наметить общую последовательность действий и только после этого приступать к  её выполнению. </w:t>
      </w:r>
    </w:p>
    <w:p w:rsidR="00A302CC" w:rsidRPr="00326C79" w:rsidRDefault="00A302CC" w:rsidP="00326C79">
      <w:pPr>
        <w:pStyle w:val="1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_Toc4528828"/>
      <w:r w:rsidRPr="00326C79"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  <w:t>4 Методические указания по промежуточной аттестации по дисциплине</w:t>
      </w:r>
      <w:bookmarkEnd w:id="5"/>
    </w:p>
    <w:p w:rsidR="00A302CC" w:rsidRPr="00326C79" w:rsidRDefault="00A302CC" w:rsidP="00A302CC">
      <w:pPr>
        <w:spacing w:line="240" w:lineRule="auto"/>
        <w:ind w:firstLine="709"/>
        <w:rPr>
          <w:sz w:val="28"/>
          <w:szCs w:val="28"/>
        </w:rPr>
      </w:pPr>
    </w:p>
    <w:p w:rsidR="00D21EBE" w:rsidRPr="00D21EBE" w:rsidRDefault="00D21EBE" w:rsidP="00D21EBE">
      <w:pPr>
        <w:pStyle w:val="ReportMain"/>
        <w:suppressAutoHyphens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D21EBE">
        <w:rPr>
          <w:rFonts w:eastAsia="Times New Roman"/>
          <w:sz w:val="28"/>
          <w:szCs w:val="28"/>
          <w:lang w:eastAsia="ru-RU"/>
        </w:rPr>
        <w:t xml:space="preserve">Итоговой формой контроля за </w:t>
      </w:r>
      <w:r w:rsidR="006D645B">
        <w:rPr>
          <w:rFonts w:eastAsia="Times New Roman"/>
          <w:sz w:val="28"/>
          <w:szCs w:val="28"/>
          <w:lang w:eastAsia="ru-RU"/>
        </w:rPr>
        <w:t>4 и 5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D21EBE">
        <w:rPr>
          <w:rFonts w:eastAsia="Times New Roman"/>
          <w:sz w:val="28"/>
          <w:szCs w:val="28"/>
          <w:lang w:eastAsia="ru-RU"/>
        </w:rPr>
        <w:t xml:space="preserve">семестр по </w:t>
      </w:r>
      <w:r>
        <w:rPr>
          <w:rFonts w:eastAsia="Times New Roman"/>
          <w:sz w:val="28"/>
          <w:szCs w:val="28"/>
          <w:lang w:eastAsia="ru-RU"/>
        </w:rPr>
        <w:t xml:space="preserve">дискретной </w:t>
      </w:r>
      <w:r w:rsidRPr="00D21EBE">
        <w:rPr>
          <w:rFonts w:eastAsia="Times New Roman"/>
          <w:sz w:val="28"/>
          <w:szCs w:val="28"/>
          <w:lang w:eastAsia="ru-RU"/>
        </w:rPr>
        <w:t xml:space="preserve">математике </w:t>
      </w:r>
      <w:r w:rsidR="006D645B">
        <w:rPr>
          <w:rFonts w:eastAsia="Times New Roman"/>
          <w:sz w:val="28"/>
          <w:szCs w:val="28"/>
          <w:lang w:eastAsia="ru-RU"/>
        </w:rPr>
        <w:t xml:space="preserve">является </w:t>
      </w:r>
      <w:r w:rsidRPr="00D21EBE">
        <w:rPr>
          <w:rFonts w:eastAsia="Times New Roman"/>
          <w:sz w:val="28"/>
          <w:szCs w:val="28"/>
          <w:lang w:eastAsia="ru-RU"/>
        </w:rPr>
        <w:t>экзамен. Особенность сдачи экзамена по</w:t>
      </w:r>
      <w:r>
        <w:rPr>
          <w:rFonts w:eastAsia="Times New Roman"/>
          <w:sz w:val="28"/>
          <w:szCs w:val="28"/>
          <w:lang w:eastAsia="ru-RU"/>
        </w:rPr>
        <w:t xml:space="preserve"> дискретной</w:t>
      </w:r>
      <w:r w:rsidRPr="00D21EBE">
        <w:rPr>
          <w:rFonts w:eastAsia="Times New Roman"/>
          <w:sz w:val="28"/>
          <w:szCs w:val="28"/>
          <w:lang w:eastAsia="ru-RU"/>
        </w:rPr>
        <w:t xml:space="preserve"> математике является то, что простое заучивание «текста» здесь неприемлемо. Необходимо четко знать сущность рассматриваемых понятий, формул, теорем.</w:t>
      </w:r>
    </w:p>
    <w:p w:rsidR="00D21EBE" w:rsidRPr="00D21EBE" w:rsidRDefault="00D21EBE" w:rsidP="00D21EBE">
      <w:pPr>
        <w:pStyle w:val="ReportMain"/>
        <w:suppressAutoHyphens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D21EBE">
        <w:rPr>
          <w:rFonts w:eastAsia="Times New Roman"/>
          <w:sz w:val="28"/>
          <w:szCs w:val="28"/>
          <w:lang w:eastAsia="ru-RU"/>
        </w:rPr>
        <w:t>Критерии оценивания ответа студента на экзамене преподаватель сообщает в начале с</w:t>
      </w:r>
      <w:r>
        <w:rPr>
          <w:rFonts w:eastAsia="Times New Roman"/>
          <w:sz w:val="28"/>
          <w:szCs w:val="28"/>
          <w:lang w:eastAsia="ru-RU"/>
        </w:rPr>
        <w:t>еместра, их можно найти в ФОС (</w:t>
      </w:r>
      <w:r w:rsidRPr="00D21EBE">
        <w:rPr>
          <w:rFonts w:eastAsia="Times New Roman"/>
          <w:sz w:val="28"/>
          <w:szCs w:val="28"/>
          <w:lang w:eastAsia="ru-RU"/>
        </w:rPr>
        <w:t xml:space="preserve">режим доступа https://osu.ru/iss/lks/). </w:t>
      </w:r>
    </w:p>
    <w:p w:rsidR="00D21EBE" w:rsidRPr="00D21EBE" w:rsidRDefault="00D21EBE" w:rsidP="00D21EBE">
      <w:pPr>
        <w:pStyle w:val="ReportMain"/>
        <w:suppressAutoHyphens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D21EBE">
        <w:rPr>
          <w:rFonts w:eastAsia="Times New Roman"/>
          <w:sz w:val="28"/>
          <w:szCs w:val="28"/>
          <w:lang w:eastAsia="ru-RU"/>
        </w:rPr>
        <w:t>Запоминание не должно подменяться заучиванием наизусть, но в ряде случаев и заучивание не может быть заменено запоминанием.</w:t>
      </w:r>
    </w:p>
    <w:p w:rsidR="00D21EBE" w:rsidRPr="00D21EBE" w:rsidRDefault="00D21EBE" w:rsidP="00D21EBE">
      <w:pPr>
        <w:pStyle w:val="ReportMain"/>
        <w:suppressAutoHyphens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Ес</w:t>
      </w:r>
      <w:r w:rsidRPr="00D21EBE">
        <w:rPr>
          <w:rFonts w:eastAsia="Times New Roman"/>
          <w:sz w:val="28"/>
          <w:szCs w:val="28"/>
          <w:lang w:eastAsia="ru-RU"/>
        </w:rPr>
        <w:t>ли выяснилось, что данный материал следует заучить наизусть, не надо делать этого в один прием. Только первый период заучивания продуктивен, затем внимание постепенно ослабевает, и дальнейшее время будет потеряно.</w:t>
      </w:r>
    </w:p>
    <w:p w:rsidR="00D21EBE" w:rsidRPr="00D21EBE" w:rsidRDefault="00D21EBE" w:rsidP="00D21EBE">
      <w:pPr>
        <w:pStyle w:val="ReportMain"/>
        <w:suppressAutoHyphens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D21EBE">
        <w:rPr>
          <w:rFonts w:eastAsia="Times New Roman"/>
          <w:sz w:val="28"/>
          <w:szCs w:val="28"/>
          <w:lang w:eastAsia="ru-RU"/>
        </w:rPr>
        <w:t>Заучивание неизбежно связано с повторением. Повторение – важнейше</w:t>
      </w:r>
      <w:r>
        <w:rPr>
          <w:rFonts w:eastAsia="Times New Roman"/>
          <w:sz w:val="28"/>
          <w:szCs w:val="28"/>
          <w:lang w:eastAsia="ru-RU"/>
        </w:rPr>
        <w:t>е звено всякого учебного процес</w:t>
      </w:r>
      <w:r w:rsidRPr="00D21EBE">
        <w:rPr>
          <w:rFonts w:eastAsia="Times New Roman"/>
          <w:sz w:val="28"/>
          <w:szCs w:val="28"/>
          <w:lang w:eastAsia="ru-RU"/>
        </w:rPr>
        <w:t>са. При заучивании легко усваиваемого материала, первые повторения дают наибольший результат, а последующие повторения прибавляют к достигнутому уже результату все меньше и меньше. Трудный материал, напротив, вначале запоминается медленно, а в дальнейшем усвоение его заметно ускоряется.</w:t>
      </w:r>
    </w:p>
    <w:p w:rsidR="00D21EBE" w:rsidRPr="00D21EBE" w:rsidRDefault="00D21EBE" w:rsidP="00D21EBE">
      <w:pPr>
        <w:pStyle w:val="ReportMain"/>
        <w:suppressAutoHyphens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D21EBE">
        <w:rPr>
          <w:rFonts w:eastAsia="Times New Roman"/>
          <w:sz w:val="28"/>
          <w:szCs w:val="28"/>
          <w:lang w:eastAsia="ru-RU"/>
        </w:rPr>
        <w:t>Разнообразие повторений способствуют установлению новых связей учебного материала с практикой, со смежными тео</w:t>
      </w:r>
      <w:r w:rsidR="00B92F3C">
        <w:rPr>
          <w:rFonts w:eastAsia="Times New Roman"/>
          <w:sz w:val="28"/>
          <w:szCs w:val="28"/>
          <w:lang w:eastAsia="ru-RU"/>
        </w:rPr>
        <w:t>ретическими вопросами. В резуль</w:t>
      </w:r>
      <w:r w:rsidRPr="00D21EBE">
        <w:rPr>
          <w:rFonts w:eastAsia="Times New Roman"/>
          <w:sz w:val="28"/>
          <w:szCs w:val="28"/>
          <w:lang w:eastAsia="ru-RU"/>
        </w:rPr>
        <w:t>тате изученный материал не только полнее и прочнее запоминается, но и воспроизведение его в памяти приобретает необходим</w:t>
      </w:r>
      <w:r w:rsidR="00B92F3C">
        <w:rPr>
          <w:rFonts w:eastAsia="Times New Roman"/>
          <w:sz w:val="28"/>
          <w:szCs w:val="28"/>
          <w:lang w:eastAsia="ru-RU"/>
        </w:rPr>
        <w:t>ую гибкость, материал легко при</w:t>
      </w:r>
      <w:r w:rsidRPr="00D21EBE">
        <w:rPr>
          <w:rFonts w:eastAsia="Times New Roman"/>
          <w:sz w:val="28"/>
          <w:szCs w:val="28"/>
          <w:lang w:eastAsia="ru-RU"/>
        </w:rPr>
        <w:t>поминается во всех сл</w:t>
      </w:r>
      <w:r w:rsidR="00B92F3C">
        <w:rPr>
          <w:rFonts w:eastAsia="Times New Roman"/>
          <w:sz w:val="28"/>
          <w:szCs w:val="28"/>
          <w:lang w:eastAsia="ru-RU"/>
        </w:rPr>
        <w:t>учаях, когда он может быть поле</w:t>
      </w:r>
      <w:r w:rsidRPr="00D21EBE">
        <w:rPr>
          <w:rFonts w:eastAsia="Times New Roman"/>
          <w:sz w:val="28"/>
          <w:szCs w:val="28"/>
          <w:lang w:eastAsia="ru-RU"/>
        </w:rPr>
        <w:t xml:space="preserve">зен. </w:t>
      </w:r>
    </w:p>
    <w:p w:rsidR="00D21EBE" w:rsidRPr="00D21EBE" w:rsidRDefault="00D21EBE" w:rsidP="00D21EBE">
      <w:pPr>
        <w:pStyle w:val="ReportMain"/>
        <w:suppressAutoHyphens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D21EBE">
        <w:rPr>
          <w:rFonts w:eastAsia="Times New Roman"/>
          <w:sz w:val="28"/>
          <w:szCs w:val="28"/>
          <w:lang w:eastAsia="ru-RU"/>
        </w:rPr>
        <w:t>Огромное значение имеет последовательность в работе. Если при изучении очередного вопроса вы столкнулись с понятием, которое вы уже рассматривали ранее, не поленитесь, вернитесь к нему ещ</w:t>
      </w:r>
      <w:r w:rsidR="00B92F3C">
        <w:rPr>
          <w:rFonts w:eastAsia="Times New Roman"/>
          <w:sz w:val="28"/>
          <w:szCs w:val="28"/>
          <w:lang w:eastAsia="ru-RU"/>
        </w:rPr>
        <w:t>е раз. Это поможет лучше его зап</w:t>
      </w:r>
      <w:r w:rsidRPr="00D21EBE">
        <w:rPr>
          <w:rFonts w:eastAsia="Times New Roman"/>
          <w:sz w:val="28"/>
          <w:szCs w:val="28"/>
          <w:lang w:eastAsia="ru-RU"/>
        </w:rPr>
        <w:t xml:space="preserve">омнить. </w:t>
      </w:r>
    </w:p>
    <w:p w:rsidR="00D21EBE" w:rsidRPr="00D21EBE" w:rsidRDefault="00D21EBE" w:rsidP="00D21EBE">
      <w:pPr>
        <w:pStyle w:val="ReportMain"/>
        <w:suppressAutoHyphens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D21EBE">
        <w:rPr>
          <w:rFonts w:eastAsia="Times New Roman"/>
          <w:sz w:val="28"/>
          <w:szCs w:val="28"/>
          <w:lang w:eastAsia="ru-RU"/>
        </w:rPr>
        <w:t>Прочность запоминания зависит от рационального распределения работы во времени. Лучше запоминается не то, что заучено в один прием или в короткий срок, а то, что усваиваетс</w:t>
      </w:r>
      <w:r w:rsidR="00B92F3C">
        <w:rPr>
          <w:rFonts w:eastAsia="Times New Roman"/>
          <w:sz w:val="28"/>
          <w:szCs w:val="28"/>
          <w:lang w:eastAsia="ru-RU"/>
        </w:rPr>
        <w:t>я на протяжении не</w:t>
      </w:r>
      <w:r w:rsidRPr="00D21EBE">
        <w:rPr>
          <w:rFonts w:eastAsia="Times New Roman"/>
          <w:sz w:val="28"/>
          <w:szCs w:val="28"/>
          <w:lang w:eastAsia="ru-RU"/>
        </w:rPr>
        <w:t xml:space="preserve">которого периода времени. </w:t>
      </w:r>
    </w:p>
    <w:p w:rsidR="00D21EBE" w:rsidRPr="00D21EBE" w:rsidRDefault="00D21EBE" w:rsidP="00D21EBE">
      <w:pPr>
        <w:pStyle w:val="ReportMain"/>
        <w:suppressAutoHyphens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D21EBE">
        <w:rPr>
          <w:rFonts w:eastAsia="Times New Roman"/>
          <w:sz w:val="28"/>
          <w:szCs w:val="28"/>
          <w:lang w:eastAsia="ru-RU"/>
        </w:rPr>
        <w:lastRenderedPageBreak/>
        <w:t xml:space="preserve">Полезно в процессе заучивания, время от времени, снова перечитывать все полностью. Следует обращать внимание на связи между смысловыми </w:t>
      </w:r>
      <w:r w:rsidR="00B92F3C">
        <w:rPr>
          <w:rFonts w:eastAsia="Times New Roman"/>
          <w:sz w:val="28"/>
          <w:szCs w:val="28"/>
          <w:lang w:eastAsia="ru-RU"/>
        </w:rPr>
        <w:t>еди</w:t>
      </w:r>
      <w:r w:rsidRPr="00D21EBE">
        <w:rPr>
          <w:rFonts w:eastAsia="Times New Roman"/>
          <w:sz w:val="28"/>
          <w:szCs w:val="28"/>
          <w:lang w:eastAsia="ru-RU"/>
        </w:rPr>
        <w:t>ницами. При повторении их каждой в отдельности может образоваться прочная «круговая ассоциация»: последние слова связываются в памяти с первыми словами или началом.</w:t>
      </w:r>
    </w:p>
    <w:p w:rsidR="00D21EBE" w:rsidRPr="00D21EBE" w:rsidRDefault="00D21EBE" w:rsidP="00D21EBE">
      <w:pPr>
        <w:pStyle w:val="ReportMain"/>
        <w:suppressAutoHyphens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D21EBE">
        <w:rPr>
          <w:rFonts w:eastAsia="Times New Roman"/>
          <w:sz w:val="28"/>
          <w:szCs w:val="28"/>
          <w:lang w:eastAsia="ru-RU"/>
        </w:rPr>
        <w:t>При дословном запоминании всегда надо иметь в виду возможность заучиван</w:t>
      </w:r>
      <w:r w:rsidR="00B92F3C">
        <w:rPr>
          <w:rFonts w:eastAsia="Times New Roman"/>
          <w:sz w:val="28"/>
          <w:szCs w:val="28"/>
          <w:lang w:eastAsia="ru-RU"/>
        </w:rPr>
        <w:t>ия с ошибками, при котором обра</w:t>
      </w:r>
      <w:r w:rsidRPr="00D21EBE">
        <w:rPr>
          <w:rFonts w:eastAsia="Times New Roman"/>
          <w:sz w:val="28"/>
          <w:szCs w:val="28"/>
          <w:lang w:eastAsia="ru-RU"/>
        </w:rPr>
        <w:t xml:space="preserve">зуются неправильные связи и ассоциации. В дальнейшем при всяком новом воспроизведении неправильная ассоциация все более упрочивается  и </w:t>
      </w:r>
      <w:r w:rsidR="00B92F3C">
        <w:rPr>
          <w:rFonts w:eastAsia="Times New Roman"/>
          <w:sz w:val="28"/>
          <w:szCs w:val="28"/>
          <w:lang w:eastAsia="ru-RU"/>
        </w:rPr>
        <w:t>даже после того как ошибка обна</w:t>
      </w:r>
      <w:r w:rsidRPr="00D21EBE">
        <w:rPr>
          <w:rFonts w:eastAsia="Times New Roman"/>
          <w:sz w:val="28"/>
          <w:szCs w:val="28"/>
          <w:lang w:eastAsia="ru-RU"/>
        </w:rPr>
        <w:t>ружена, разрушение о</w:t>
      </w:r>
      <w:r w:rsidR="00B92F3C">
        <w:rPr>
          <w:rFonts w:eastAsia="Times New Roman"/>
          <w:sz w:val="28"/>
          <w:szCs w:val="28"/>
          <w:lang w:eastAsia="ru-RU"/>
        </w:rPr>
        <w:t>бразовавшейся неправильной ассо</w:t>
      </w:r>
      <w:r w:rsidRPr="00D21EBE">
        <w:rPr>
          <w:rFonts w:eastAsia="Times New Roman"/>
          <w:sz w:val="28"/>
          <w:szCs w:val="28"/>
          <w:lang w:eastAsia="ru-RU"/>
        </w:rPr>
        <w:t>циации оказывается з</w:t>
      </w:r>
      <w:r w:rsidR="00B92F3C">
        <w:rPr>
          <w:rFonts w:eastAsia="Times New Roman"/>
          <w:sz w:val="28"/>
          <w:szCs w:val="28"/>
          <w:lang w:eastAsia="ru-RU"/>
        </w:rPr>
        <w:t>атруднительной. Поэтому при зау</w:t>
      </w:r>
      <w:r w:rsidRPr="00D21EBE">
        <w:rPr>
          <w:rFonts w:eastAsia="Times New Roman"/>
          <w:sz w:val="28"/>
          <w:szCs w:val="28"/>
          <w:lang w:eastAsia="ru-RU"/>
        </w:rPr>
        <w:t>чивании материала, особенно при дословном запоминании, надо с самого начала внимательно проверять правильность заучивания.</w:t>
      </w:r>
    </w:p>
    <w:p w:rsidR="00D21EBE" w:rsidRPr="00D21EBE" w:rsidRDefault="00D21EBE" w:rsidP="00D21EBE">
      <w:pPr>
        <w:pStyle w:val="ReportMain"/>
        <w:suppressAutoHyphens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D21EBE">
        <w:rPr>
          <w:rFonts w:eastAsia="Times New Roman"/>
          <w:sz w:val="28"/>
          <w:szCs w:val="28"/>
          <w:lang w:eastAsia="ru-RU"/>
        </w:rPr>
        <w:t>Заранее поинтересуйтесь у преподавателя, какими справочными материалами можно пользоваться (например, таблица производных). Но помните, что использование справочных материалов не освобождает от необходимости знания основного учебного материала.</w:t>
      </w:r>
    </w:p>
    <w:p w:rsidR="00D21EBE" w:rsidRPr="00D21EBE" w:rsidRDefault="00D21EBE" w:rsidP="00D21EBE">
      <w:pPr>
        <w:pStyle w:val="ReportMain"/>
        <w:suppressAutoHyphens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D21EBE">
        <w:rPr>
          <w:rFonts w:eastAsia="Times New Roman"/>
          <w:sz w:val="28"/>
          <w:szCs w:val="28"/>
          <w:lang w:eastAsia="ru-RU"/>
        </w:rPr>
        <w:t>Вам легче будет готовиться к зачетам и экзаменам, если вы будете выполнять все требования преподавателя в течение семестра: не пропускать лекций, аккуратно вести конспект лекций, учить теорию постепенно, по мере изучения темы и проведения устных и письменных опросов на текущих занятиях, вовремя выполнять все домаш</w:t>
      </w:r>
      <w:r w:rsidR="00B92F3C">
        <w:rPr>
          <w:rFonts w:eastAsia="Times New Roman"/>
          <w:sz w:val="28"/>
          <w:szCs w:val="28"/>
          <w:lang w:eastAsia="ru-RU"/>
        </w:rPr>
        <w:t>н</w:t>
      </w:r>
      <w:r w:rsidRPr="00D21EBE">
        <w:rPr>
          <w:rFonts w:eastAsia="Times New Roman"/>
          <w:sz w:val="28"/>
          <w:szCs w:val="28"/>
          <w:lang w:eastAsia="ru-RU"/>
        </w:rPr>
        <w:t xml:space="preserve">ие задания и </w:t>
      </w:r>
      <w:r w:rsidR="00B92F3C">
        <w:rPr>
          <w:rFonts w:eastAsia="Times New Roman"/>
          <w:sz w:val="28"/>
          <w:szCs w:val="28"/>
          <w:lang w:eastAsia="ru-RU"/>
        </w:rPr>
        <w:t>контрольные работы</w:t>
      </w:r>
      <w:r w:rsidRPr="00D21EBE">
        <w:rPr>
          <w:rFonts w:eastAsia="Times New Roman"/>
          <w:sz w:val="28"/>
          <w:szCs w:val="28"/>
          <w:lang w:eastAsia="ru-RU"/>
        </w:rPr>
        <w:t>.</w:t>
      </w:r>
    </w:p>
    <w:p w:rsidR="00762B4C" w:rsidRPr="00326C79" w:rsidRDefault="00D21EBE" w:rsidP="00D21EBE">
      <w:pPr>
        <w:pStyle w:val="ReportMain"/>
        <w:suppressAutoHyphens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 xml:space="preserve">Вопросы к </w:t>
      </w:r>
      <w:r w:rsidRPr="00D21EBE">
        <w:rPr>
          <w:rFonts w:eastAsia="Times New Roman"/>
          <w:sz w:val="28"/>
          <w:szCs w:val="28"/>
          <w:lang w:eastAsia="ru-RU"/>
        </w:rPr>
        <w:t>экзамену содержатся в ФОС</w:t>
      </w:r>
      <w:r w:rsidR="0068747F">
        <w:rPr>
          <w:rFonts w:eastAsia="Times New Roman"/>
          <w:sz w:val="28"/>
          <w:szCs w:val="28"/>
          <w:lang w:eastAsia="ru-RU"/>
        </w:rPr>
        <w:t xml:space="preserve"> (</w:t>
      </w:r>
      <w:r w:rsidRPr="00D21EBE">
        <w:rPr>
          <w:rFonts w:eastAsia="Times New Roman"/>
          <w:sz w:val="28"/>
          <w:szCs w:val="28"/>
          <w:lang w:eastAsia="ru-RU"/>
        </w:rPr>
        <w:t>режим доступа https://osu.ru/iss/lks/). Не поленитесь, воспользуйтесь вопросами для письменных и устных опросов, которые есть в ФОС. Это поможет обратить внимание на некоторые стороны вопроса, которые вы, может быть, посчитали не столь важными.</w:t>
      </w:r>
    </w:p>
    <w:sectPr w:rsidR="00762B4C" w:rsidRPr="00326C79" w:rsidSect="00A727EB">
      <w:footerReference w:type="default" r:id="rId14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7F7" w:rsidRDefault="00A517F7" w:rsidP="001F1490">
      <w:pPr>
        <w:spacing w:line="240" w:lineRule="auto"/>
      </w:pPr>
      <w:r>
        <w:separator/>
      </w:r>
    </w:p>
  </w:endnote>
  <w:endnote w:type="continuationSeparator" w:id="0">
    <w:p w:rsidR="00A517F7" w:rsidRDefault="00A517F7" w:rsidP="001F14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1775552"/>
      <w:docPartObj>
        <w:docPartGallery w:val="Page Numbers (Bottom of Page)"/>
        <w:docPartUnique/>
      </w:docPartObj>
    </w:sdtPr>
    <w:sdtEndPr/>
    <w:sdtContent>
      <w:p w:rsidR="00B832D6" w:rsidRDefault="00DD3E3C">
        <w:pPr>
          <w:pStyle w:val="a7"/>
          <w:jc w:val="center"/>
        </w:pPr>
        <w:r>
          <w:fldChar w:fldCharType="begin"/>
        </w:r>
        <w:r w:rsidR="00B832D6">
          <w:instrText>PAGE   \* MERGEFORMAT</w:instrText>
        </w:r>
        <w:r>
          <w:fldChar w:fldCharType="separate"/>
        </w:r>
        <w:r w:rsidR="009E0A01">
          <w:rPr>
            <w:noProof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7F7" w:rsidRDefault="00A517F7" w:rsidP="001F1490">
      <w:pPr>
        <w:spacing w:line="240" w:lineRule="auto"/>
      </w:pPr>
      <w:r>
        <w:separator/>
      </w:r>
    </w:p>
  </w:footnote>
  <w:footnote w:type="continuationSeparator" w:id="0">
    <w:p w:rsidR="00A517F7" w:rsidRDefault="00A517F7" w:rsidP="001F149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lang w:val="en-US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000000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lang w:val="ru-RU"/>
      </w:rPr>
    </w:lvl>
  </w:abstractNum>
  <w:abstractNum w:abstractNumId="6">
    <w:nsid w:val="00DA548E"/>
    <w:multiLevelType w:val="hybridMultilevel"/>
    <w:tmpl w:val="3AC29A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2965B4D"/>
    <w:multiLevelType w:val="hybridMultilevel"/>
    <w:tmpl w:val="113EE0A2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8">
    <w:nsid w:val="02F35F30"/>
    <w:multiLevelType w:val="hybridMultilevel"/>
    <w:tmpl w:val="5D8C19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5F034B"/>
    <w:multiLevelType w:val="hybridMultilevel"/>
    <w:tmpl w:val="00CA9D68"/>
    <w:lvl w:ilvl="0" w:tplc="804EC9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1E96A29"/>
    <w:multiLevelType w:val="hybridMultilevel"/>
    <w:tmpl w:val="96F24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6F3C0A"/>
    <w:multiLevelType w:val="multilevel"/>
    <w:tmpl w:val="351A8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C17FF4"/>
    <w:multiLevelType w:val="hybridMultilevel"/>
    <w:tmpl w:val="FC6079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8D57060"/>
    <w:multiLevelType w:val="multilevel"/>
    <w:tmpl w:val="C9B81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1B7976"/>
    <w:multiLevelType w:val="hybridMultilevel"/>
    <w:tmpl w:val="96F24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C13FEB"/>
    <w:multiLevelType w:val="hybridMultilevel"/>
    <w:tmpl w:val="AF52671C"/>
    <w:lvl w:ilvl="0" w:tplc="912485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CA421E3"/>
    <w:multiLevelType w:val="multilevel"/>
    <w:tmpl w:val="70E0D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F0D1C51"/>
    <w:multiLevelType w:val="hybridMultilevel"/>
    <w:tmpl w:val="977AB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1716F0"/>
    <w:multiLevelType w:val="hybridMultilevel"/>
    <w:tmpl w:val="4EE63D76"/>
    <w:lvl w:ilvl="0" w:tplc="35AA09B8">
      <w:start w:val="1"/>
      <w:numFmt w:val="decimal"/>
      <w:pStyle w:val="a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B147D15"/>
    <w:multiLevelType w:val="hybridMultilevel"/>
    <w:tmpl w:val="BCDA7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B86168D"/>
    <w:multiLevelType w:val="singleLevel"/>
    <w:tmpl w:val="3B082F92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</w:lvl>
  </w:abstractNum>
  <w:abstractNum w:abstractNumId="21">
    <w:nsid w:val="4E1E2C3B"/>
    <w:multiLevelType w:val="multilevel"/>
    <w:tmpl w:val="24564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46919F3"/>
    <w:multiLevelType w:val="multilevel"/>
    <w:tmpl w:val="90243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9D13657"/>
    <w:multiLevelType w:val="hybridMultilevel"/>
    <w:tmpl w:val="113EE0A2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4">
    <w:nsid w:val="69E66E2D"/>
    <w:multiLevelType w:val="hybridMultilevel"/>
    <w:tmpl w:val="226E4560"/>
    <w:lvl w:ilvl="0" w:tplc="91248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6F3CD2"/>
    <w:multiLevelType w:val="hybridMultilevel"/>
    <w:tmpl w:val="156E6FF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CE60DD2"/>
    <w:multiLevelType w:val="multilevel"/>
    <w:tmpl w:val="B7FCA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0147BE1"/>
    <w:multiLevelType w:val="multilevel"/>
    <w:tmpl w:val="7BDC3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1F92D7F"/>
    <w:multiLevelType w:val="hybridMultilevel"/>
    <w:tmpl w:val="CC125F4E"/>
    <w:lvl w:ilvl="0" w:tplc="E06E79AA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37A556D"/>
    <w:multiLevelType w:val="hybridMultilevel"/>
    <w:tmpl w:val="113EE0A2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0">
    <w:nsid w:val="77166099"/>
    <w:multiLevelType w:val="hybridMultilevel"/>
    <w:tmpl w:val="0CA8CD8E"/>
    <w:lvl w:ilvl="0" w:tplc="912485A4">
      <w:start w:val="1"/>
      <w:numFmt w:val="bullet"/>
      <w:lvlText w:val=""/>
      <w:lvlJc w:val="left"/>
      <w:pPr>
        <w:ind w:left="14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9" w:hanging="360"/>
      </w:pPr>
      <w:rPr>
        <w:rFonts w:ascii="Wingdings" w:hAnsi="Wingdings" w:hint="default"/>
      </w:rPr>
    </w:lvl>
  </w:abstractNum>
  <w:abstractNum w:abstractNumId="31">
    <w:nsid w:val="7A0D097B"/>
    <w:multiLevelType w:val="hybridMultilevel"/>
    <w:tmpl w:val="96F24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E026723"/>
    <w:multiLevelType w:val="hybridMultilevel"/>
    <w:tmpl w:val="977AB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6112BF"/>
    <w:multiLevelType w:val="multilevel"/>
    <w:tmpl w:val="9E3E3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4"/>
  </w:num>
  <w:num w:numId="3">
    <w:abstractNumId w:val="24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</w:num>
  <w:num w:numId="6">
    <w:abstractNumId w:val="23"/>
  </w:num>
  <w:num w:numId="7">
    <w:abstractNumId w:val="29"/>
  </w:num>
  <w:num w:numId="8">
    <w:abstractNumId w:val="31"/>
  </w:num>
  <w:num w:numId="9">
    <w:abstractNumId w:val="33"/>
  </w:num>
  <w:num w:numId="10">
    <w:abstractNumId w:val="27"/>
  </w:num>
  <w:num w:numId="11">
    <w:abstractNumId w:val="22"/>
  </w:num>
  <w:num w:numId="12">
    <w:abstractNumId w:val="21"/>
  </w:num>
  <w:num w:numId="13">
    <w:abstractNumId w:val="16"/>
  </w:num>
  <w:num w:numId="14">
    <w:abstractNumId w:val="11"/>
  </w:num>
  <w:num w:numId="15">
    <w:abstractNumId w:val="13"/>
  </w:num>
  <w:num w:numId="16">
    <w:abstractNumId w:val="6"/>
  </w:num>
  <w:num w:numId="17">
    <w:abstractNumId w:val="8"/>
  </w:num>
  <w:num w:numId="18">
    <w:abstractNumId w:val="17"/>
  </w:num>
  <w:num w:numId="19">
    <w:abstractNumId w:val="32"/>
  </w:num>
  <w:num w:numId="20">
    <w:abstractNumId w:val="10"/>
  </w:num>
  <w:num w:numId="21">
    <w:abstractNumId w:val="25"/>
  </w:num>
  <w:num w:numId="22">
    <w:abstractNumId w:val="20"/>
  </w:num>
  <w:num w:numId="23">
    <w:abstractNumId w:val="28"/>
  </w:num>
  <w:num w:numId="24">
    <w:abstractNumId w:val="26"/>
  </w:num>
  <w:num w:numId="25">
    <w:abstractNumId w:val="9"/>
  </w:num>
  <w:num w:numId="26">
    <w:abstractNumId w:val="7"/>
  </w:num>
  <w:num w:numId="27">
    <w:abstractNumId w:val="19"/>
  </w:num>
  <w:num w:numId="2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7F"/>
    <w:rsid w:val="0003156A"/>
    <w:rsid w:val="000408CD"/>
    <w:rsid w:val="00043472"/>
    <w:rsid w:val="00051E75"/>
    <w:rsid w:val="000603C5"/>
    <w:rsid w:val="000A0BE3"/>
    <w:rsid w:val="000A68D6"/>
    <w:rsid w:val="000B47F5"/>
    <w:rsid w:val="000C0F7F"/>
    <w:rsid w:val="000C68C9"/>
    <w:rsid w:val="000F51F2"/>
    <w:rsid w:val="000F643F"/>
    <w:rsid w:val="00126A05"/>
    <w:rsid w:val="00180BE3"/>
    <w:rsid w:val="001867D0"/>
    <w:rsid w:val="001A28F7"/>
    <w:rsid w:val="001E149F"/>
    <w:rsid w:val="001F1490"/>
    <w:rsid w:val="00200F76"/>
    <w:rsid w:val="00201E85"/>
    <w:rsid w:val="00203BC4"/>
    <w:rsid w:val="00236D32"/>
    <w:rsid w:val="00247EBF"/>
    <w:rsid w:val="00256037"/>
    <w:rsid w:val="002970E6"/>
    <w:rsid w:val="002B11B6"/>
    <w:rsid w:val="002D08D2"/>
    <w:rsid w:val="002D18A6"/>
    <w:rsid w:val="002D2374"/>
    <w:rsid w:val="002F2C6D"/>
    <w:rsid w:val="00302382"/>
    <w:rsid w:val="00307E80"/>
    <w:rsid w:val="00324444"/>
    <w:rsid w:val="00326C79"/>
    <w:rsid w:val="00337D5F"/>
    <w:rsid w:val="00344024"/>
    <w:rsid w:val="003538EF"/>
    <w:rsid w:val="003B3912"/>
    <w:rsid w:val="003B5CAA"/>
    <w:rsid w:val="003F3057"/>
    <w:rsid w:val="00400F64"/>
    <w:rsid w:val="00420B0D"/>
    <w:rsid w:val="00424021"/>
    <w:rsid w:val="004416D5"/>
    <w:rsid w:val="00486CF3"/>
    <w:rsid w:val="004930C2"/>
    <w:rsid w:val="004B0BF4"/>
    <w:rsid w:val="004B1418"/>
    <w:rsid w:val="004E46B1"/>
    <w:rsid w:val="004E488F"/>
    <w:rsid w:val="00515395"/>
    <w:rsid w:val="00516955"/>
    <w:rsid w:val="005519D3"/>
    <w:rsid w:val="00573A41"/>
    <w:rsid w:val="00575572"/>
    <w:rsid w:val="0058008D"/>
    <w:rsid w:val="00583ACB"/>
    <w:rsid w:val="005A24D1"/>
    <w:rsid w:val="005B37ED"/>
    <w:rsid w:val="005F4BD2"/>
    <w:rsid w:val="00604F62"/>
    <w:rsid w:val="0061293B"/>
    <w:rsid w:val="0061593A"/>
    <w:rsid w:val="00636D44"/>
    <w:rsid w:val="00637E82"/>
    <w:rsid w:val="006774D0"/>
    <w:rsid w:val="00677D0B"/>
    <w:rsid w:val="0068747F"/>
    <w:rsid w:val="00692540"/>
    <w:rsid w:val="006B1EB0"/>
    <w:rsid w:val="006C1BCF"/>
    <w:rsid w:val="006D645B"/>
    <w:rsid w:val="00705FF3"/>
    <w:rsid w:val="0075546F"/>
    <w:rsid w:val="00757D67"/>
    <w:rsid w:val="00762B4C"/>
    <w:rsid w:val="007632B7"/>
    <w:rsid w:val="007D1B1E"/>
    <w:rsid w:val="007E17A2"/>
    <w:rsid w:val="007E4247"/>
    <w:rsid w:val="007F2EE0"/>
    <w:rsid w:val="007F39DF"/>
    <w:rsid w:val="007F6133"/>
    <w:rsid w:val="00850018"/>
    <w:rsid w:val="00862704"/>
    <w:rsid w:val="008736D5"/>
    <w:rsid w:val="00876AA2"/>
    <w:rsid w:val="00892DAA"/>
    <w:rsid w:val="008A687F"/>
    <w:rsid w:val="008A744B"/>
    <w:rsid w:val="008C44FD"/>
    <w:rsid w:val="008D4670"/>
    <w:rsid w:val="008F1922"/>
    <w:rsid w:val="008F490D"/>
    <w:rsid w:val="00900A03"/>
    <w:rsid w:val="00912C90"/>
    <w:rsid w:val="00946ADA"/>
    <w:rsid w:val="0094793F"/>
    <w:rsid w:val="0095672E"/>
    <w:rsid w:val="009A5CB6"/>
    <w:rsid w:val="009E0A01"/>
    <w:rsid w:val="00A05626"/>
    <w:rsid w:val="00A302CC"/>
    <w:rsid w:val="00A517F7"/>
    <w:rsid w:val="00A63058"/>
    <w:rsid w:val="00A6387A"/>
    <w:rsid w:val="00A71BEA"/>
    <w:rsid w:val="00A727EB"/>
    <w:rsid w:val="00A800B9"/>
    <w:rsid w:val="00A84B09"/>
    <w:rsid w:val="00A9216B"/>
    <w:rsid w:val="00AF164C"/>
    <w:rsid w:val="00B058A7"/>
    <w:rsid w:val="00B16B80"/>
    <w:rsid w:val="00B25D4D"/>
    <w:rsid w:val="00B47D82"/>
    <w:rsid w:val="00B60DA4"/>
    <w:rsid w:val="00B832D6"/>
    <w:rsid w:val="00B836A2"/>
    <w:rsid w:val="00B865C2"/>
    <w:rsid w:val="00B92F3C"/>
    <w:rsid w:val="00BD445E"/>
    <w:rsid w:val="00C042EB"/>
    <w:rsid w:val="00C12D91"/>
    <w:rsid w:val="00C15929"/>
    <w:rsid w:val="00C15AB2"/>
    <w:rsid w:val="00C30269"/>
    <w:rsid w:val="00C33C66"/>
    <w:rsid w:val="00C40FD7"/>
    <w:rsid w:val="00C74345"/>
    <w:rsid w:val="00C97653"/>
    <w:rsid w:val="00CB4CE7"/>
    <w:rsid w:val="00CE1CAC"/>
    <w:rsid w:val="00CF13BF"/>
    <w:rsid w:val="00CF2A1E"/>
    <w:rsid w:val="00D11283"/>
    <w:rsid w:val="00D21EBE"/>
    <w:rsid w:val="00D23903"/>
    <w:rsid w:val="00D30703"/>
    <w:rsid w:val="00D44598"/>
    <w:rsid w:val="00D5030A"/>
    <w:rsid w:val="00D53044"/>
    <w:rsid w:val="00D63A2C"/>
    <w:rsid w:val="00D67503"/>
    <w:rsid w:val="00D92720"/>
    <w:rsid w:val="00DB3464"/>
    <w:rsid w:val="00DD3E3C"/>
    <w:rsid w:val="00DD4F28"/>
    <w:rsid w:val="00DF694C"/>
    <w:rsid w:val="00E058B6"/>
    <w:rsid w:val="00E17D13"/>
    <w:rsid w:val="00E41954"/>
    <w:rsid w:val="00E73C06"/>
    <w:rsid w:val="00E81DE1"/>
    <w:rsid w:val="00E843F0"/>
    <w:rsid w:val="00E87280"/>
    <w:rsid w:val="00EA3C9F"/>
    <w:rsid w:val="00EA630B"/>
    <w:rsid w:val="00EF4DF2"/>
    <w:rsid w:val="00F10F5C"/>
    <w:rsid w:val="00F22EE8"/>
    <w:rsid w:val="00F24C73"/>
    <w:rsid w:val="00F47F40"/>
    <w:rsid w:val="00F517F6"/>
    <w:rsid w:val="00F56459"/>
    <w:rsid w:val="00F87638"/>
    <w:rsid w:val="00FC5D24"/>
    <w:rsid w:val="00FC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E2F141-7BF5-41C4-B878-E241D29C0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0F7F"/>
    <w:pPr>
      <w:widowControl w:val="0"/>
      <w:spacing w:after="0" w:line="280" w:lineRule="auto"/>
      <w:ind w:left="40"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12D91"/>
    <w:pPr>
      <w:keepNext/>
      <w:keepLines/>
      <w:widowControl/>
      <w:spacing w:before="240" w:line="240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C12D91"/>
    <w:pPr>
      <w:keepNext/>
      <w:keepLines/>
      <w:widowControl/>
      <w:spacing w:before="40" w:line="240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qFormat/>
    <w:rsid w:val="00C12D91"/>
    <w:pPr>
      <w:keepNext/>
      <w:widowControl/>
      <w:spacing w:before="240" w:after="60" w:line="276" w:lineRule="auto"/>
      <w:ind w:left="0" w:firstLine="0"/>
      <w:jc w:val="left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34402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0F51F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0"/>
    <w:next w:val="a0"/>
    <w:link w:val="60"/>
    <w:qFormat/>
    <w:rsid w:val="00C12D91"/>
    <w:pPr>
      <w:widowControl/>
      <w:spacing w:before="240" w:after="60" w:line="240" w:lineRule="auto"/>
      <w:ind w:left="0" w:firstLine="0"/>
      <w:jc w:val="left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573A41"/>
    <w:pPr>
      <w:ind w:left="720"/>
      <w:contextualSpacing/>
    </w:pPr>
  </w:style>
  <w:style w:type="paragraph" w:customStyle="1" w:styleId="ReportMain">
    <w:name w:val="Report_Main"/>
    <w:basedOn w:val="a0"/>
    <w:link w:val="ReportMain0"/>
    <w:rsid w:val="005F4BD2"/>
    <w:pPr>
      <w:widowControl/>
      <w:spacing w:line="240" w:lineRule="auto"/>
      <w:ind w:left="0" w:firstLine="0"/>
      <w:jc w:val="left"/>
    </w:pPr>
    <w:rPr>
      <w:rFonts w:eastAsia="Calibri"/>
      <w:sz w:val="24"/>
      <w:szCs w:val="22"/>
      <w:lang w:eastAsia="en-US"/>
    </w:rPr>
  </w:style>
  <w:style w:type="character" w:customStyle="1" w:styleId="ReportMain0">
    <w:name w:val="Report_Main Знак"/>
    <w:link w:val="ReportMain"/>
    <w:rsid w:val="005F4BD2"/>
    <w:rPr>
      <w:rFonts w:ascii="Times New Roman" w:eastAsia="Calibri" w:hAnsi="Times New Roman" w:cs="Times New Roman"/>
      <w:sz w:val="24"/>
    </w:rPr>
  </w:style>
  <w:style w:type="paragraph" w:styleId="a5">
    <w:name w:val="header"/>
    <w:basedOn w:val="a0"/>
    <w:link w:val="a6"/>
    <w:uiPriority w:val="99"/>
    <w:unhideWhenUsed/>
    <w:rsid w:val="001F149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1F14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0"/>
    <w:link w:val="a8"/>
    <w:unhideWhenUsed/>
    <w:rsid w:val="001F149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1"/>
    <w:link w:val="a7"/>
    <w:rsid w:val="001F14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rmal (Web)"/>
    <w:basedOn w:val="a0"/>
    <w:unhideWhenUsed/>
    <w:rsid w:val="00043472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styleId="aa">
    <w:name w:val="Hyperlink"/>
    <w:basedOn w:val="a1"/>
    <w:uiPriority w:val="99"/>
    <w:unhideWhenUsed/>
    <w:rsid w:val="00B865C2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C12D9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C12D9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C12D9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0">
    <w:name w:val="Заголовок 6 Знак"/>
    <w:basedOn w:val="a1"/>
    <w:link w:val="6"/>
    <w:rsid w:val="00C12D91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ReportHead">
    <w:name w:val="Report_Head"/>
    <w:basedOn w:val="a0"/>
    <w:link w:val="ReportHead0"/>
    <w:rsid w:val="00C12D91"/>
    <w:pPr>
      <w:widowControl/>
      <w:spacing w:line="240" w:lineRule="auto"/>
      <w:ind w:left="0" w:firstLine="0"/>
      <w:jc w:val="center"/>
    </w:pPr>
    <w:rPr>
      <w:sz w:val="28"/>
      <w:szCs w:val="24"/>
    </w:rPr>
  </w:style>
  <w:style w:type="paragraph" w:styleId="21">
    <w:name w:val="Body Text 2"/>
    <w:basedOn w:val="a0"/>
    <w:link w:val="22"/>
    <w:rsid w:val="00C12D91"/>
    <w:pPr>
      <w:widowControl/>
      <w:spacing w:line="240" w:lineRule="auto"/>
      <w:ind w:left="0" w:firstLine="0"/>
      <w:jc w:val="left"/>
    </w:pPr>
    <w:rPr>
      <w:sz w:val="24"/>
    </w:rPr>
  </w:style>
  <w:style w:type="character" w:customStyle="1" w:styleId="22">
    <w:name w:val="Основной текст 2 Знак"/>
    <w:basedOn w:val="a1"/>
    <w:link w:val="21"/>
    <w:rsid w:val="00C12D9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0"/>
    <w:link w:val="24"/>
    <w:rsid w:val="00C12D91"/>
    <w:pPr>
      <w:widowControl/>
      <w:spacing w:after="120" w:line="480" w:lineRule="auto"/>
      <w:ind w:left="283" w:firstLine="0"/>
      <w:jc w:val="left"/>
    </w:pPr>
    <w:rPr>
      <w:sz w:val="24"/>
      <w:szCs w:val="24"/>
    </w:rPr>
  </w:style>
  <w:style w:type="character" w:customStyle="1" w:styleId="24">
    <w:name w:val="Основной текст с отступом 2 Знак"/>
    <w:basedOn w:val="a1"/>
    <w:link w:val="23"/>
    <w:rsid w:val="00C12D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C12D91"/>
    <w:pPr>
      <w:widowControl/>
      <w:suppressAutoHyphens/>
      <w:spacing w:line="240" w:lineRule="auto"/>
      <w:ind w:left="0" w:firstLine="0"/>
      <w:jc w:val="left"/>
    </w:pPr>
    <w:rPr>
      <w:sz w:val="28"/>
      <w:lang w:eastAsia="ar-SA"/>
    </w:rPr>
  </w:style>
  <w:style w:type="paragraph" w:styleId="ab">
    <w:name w:val="TOC Heading"/>
    <w:basedOn w:val="1"/>
    <w:next w:val="a0"/>
    <w:uiPriority w:val="39"/>
    <w:qFormat/>
    <w:rsid w:val="00C12D91"/>
    <w:pPr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c">
    <w:name w:val="Plain Text"/>
    <w:aliases w:val="Знак"/>
    <w:basedOn w:val="a0"/>
    <w:link w:val="ad"/>
    <w:rsid w:val="00C12D91"/>
    <w:pPr>
      <w:widowControl/>
      <w:spacing w:line="240" w:lineRule="auto"/>
      <w:ind w:left="0" w:firstLine="0"/>
      <w:jc w:val="left"/>
    </w:pPr>
    <w:rPr>
      <w:rFonts w:ascii="Courier New" w:hAnsi="Courier New"/>
    </w:rPr>
  </w:style>
  <w:style w:type="character" w:customStyle="1" w:styleId="ad">
    <w:name w:val="Текст Знак"/>
    <w:aliases w:val="Знак Знак"/>
    <w:basedOn w:val="a1"/>
    <w:link w:val="ac"/>
    <w:rsid w:val="00C12D9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">
    <w:name w:val="Основной список"/>
    <w:basedOn w:val="a0"/>
    <w:rsid w:val="00C12D91"/>
    <w:pPr>
      <w:widowControl/>
      <w:numPr>
        <w:numId w:val="4"/>
      </w:numPr>
      <w:spacing w:line="240" w:lineRule="auto"/>
      <w:ind w:firstLine="0"/>
    </w:pPr>
    <w:rPr>
      <w:sz w:val="28"/>
      <w:szCs w:val="24"/>
    </w:rPr>
  </w:style>
  <w:style w:type="paragraph" w:customStyle="1" w:styleId="Num1Bold">
    <w:name w:val="Num1Bold"/>
    <w:rsid w:val="00C12D91"/>
    <w:pPr>
      <w:keepNext/>
      <w:keepLines/>
      <w:widowControl w:val="0"/>
      <w:autoSpaceDE w:val="0"/>
      <w:autoSpaceDN w:val="0"/>
      <w:spacing w:after="40" w:line="240" w:lineRule="atLeast"/>
      <w:ind w:right="4978"/>
      <w:jc w:val="right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Numa">
    <w:name w:val="Num a)"/>
    <w:rsid w:val="00C12D91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Numatab">
    <w:name w:val="Num a)_tab"/>
    <w:uiPriority w:val="99"/>
    <w:rsid w:val="00C12D91"/>
    <w:pPr>
      <w:keepNext/>
      <w:keepLines/>
      <w:widowControl w:val="0"/>
      <w:tabs>
        <w:tab w:val="left" w:pos="1361"/>
        <w:tab w:val="left" w:pos="2268"/>
        <w:tab w:val="left" w:pos="3175"/>
        <w:tab w:val="left" w:pos="4082"/>
      </w:tabs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styleId="ae">
    <w:name w:val="Body Text Indent"/>
    <w:basedOn w:val="a0"/>
    <w:link w:val="af"/>
    <w:uiPriority w:val="99"/>
    <w:unhideWhenUsed/>
    <w:rsid w:val="00C12D91"/>
    <w:pPr>
      <w:widowControl/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f">
    <w:name w:val="Основной текст с отступом Знак"/>
    <w:basedOn w:val="a1"/>
    <w:link w:val="ae"/>
    <w:uiPriority w:val="99"/>
    <w:rsid w:val="00C12D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semiHidden/>
    <w:unhideWhenUsed/>
    <w:rsid w:val="00C12D91"/>
    <w:pPr>
      <w:widowControl/>
      <w:spacing w:after="120" w:line="240" w:lineRule="auto"/>
      <w:ind w:left="283" w:firstLine="0"/>
      <w:jc w:val="left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C12D9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0"/>
    <w:rsid w:val="00C12D91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styleId="af1">
    <w:name w:val="Title"/>
    <w:basedOn w:val="a0"/>
    <w:link w:val="af2"/>
    <w:qFormat/>
    <w:rsid w:val="00C12D91"/>
    <w:pPr>
      <w:widowControl/>
      <w:spacing w:line="240" w:lineRule="auto"/>
      <w:ind w:left="0" w:firstLine="0"/>
      <w:jc w:val="center"/>
    </w:pPr>
    <w:rPr>
      <w:sz w:val="28"/>
    </w:rPr>
  </w:style>
  <w:style w:type="character" w:customStyle="1" w:styleId="af2">
    <w:name w:val="Название Знак"/>
    <w:basedOn w:val="a1"/>
    <w:link w:val="af1"/>
    <w:rsid w:val="00C12D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Body Text"/>
    <w:basedOn w:val="a0"/>
    <w:link w:val="af4"/>
    <w:uiPriority w:val="99"/>
    <w:semiHidden/>
    <w:unhideWhenUsed/>
    <w:rsid w:val="00C12D91"/>
    <w:pPr>
      <w:widowControl/>
      <w:spacing w:after="120" w:line="240" w:lineRule="auto"/>
      <w:ind w:left="0" w:firstLine="0"/>
      <w:jc w:val="left"/>
    </w:pPr>
    <w:rPr>
      <w:sz w:val="24"/>
      <w:szCs w:val="24"/>
    </w:rPr>
  </w:style>
  <w:style w:type="character" w:customStyle="1" w:styleId="af4">
    <w:name w:val="Основной текст Знак"/>
    <w:basedOn w:val="a1"/>
    <w:link w:val="af3"/>
    <w:uiPriority w:val="99"/>
    <w:semiHidden/>
    <w:rsid w:val="00C12D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0"/>
    <w:rsid w:val="00C12D91"/>
    <w:pPr>
      <w:widowControl/>
      <w:spacing w:before="30" w:after="150" w:line="240" w:lineRule="auto"/>
      <w:ind w:left="0" w:firstLine="0"/>
      <w:jc w:val="center"/>
    </w:pPr>
    <w:rPr>
      <w:rFonts w:ascii="Arial" w:eastAsia="Calibri" w:hAnsi="Arial" w:cs="Arial"/>
    </w:rPr>
  </w:style>
  <w:style w:type="paragraph" w:customStyle="1" w:styleId="Default">
    <w:name w:val="Default"/>
    <w:rsid w:val="00C12D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1">
    <w:name w:val="toc 1"/>
    <w:basedOn w:val="a0"/>
    <w:next w:val="a0"/>
    <w:autoRedefine/>
    <w:uiPriority w:val="39"/>
    <w:unhideWhenUsed/>
    <w:rsid w:val="00C15AB2"/>
    <w:pPr>
      <w:widowControl/>
      <w:tabs>
        <w:tab w:val="right" w:leader="dot" w:pos="9627"/>
      </w:tabs>
      <w:spacing w:after="100" w:line="240" w:lineRule="auto"/>
      <w:ind w:left="709" w:firstLine="426"/>
    </w:pPr>
    <w:rPr>
      <w:rFonts w:eastAsiaTheme="majorEastAsia"/>
      <w:noProof/>
      <w:sz w:val="24"/>
      <w:szCs w:val="24"/>
    </w:rPr>
  </w:style>
  <w:style w:type="paragraph" w:styleId="25">
    <w:name w:val="toc 2"/>
    <w:basedOn w:val="a0"/>
    <w:next w:val="a0"/>
    <w:autoRedefine/>
    <w:uiPriority w:val="39"/>
    <w:unhideWhenUsed/>
    <w:rsid w:val="00C12D91"/>
    <w:pPr>
      <w:widowControl/>
      <w:tabs>
        <w:tab w:val="left" w:pos="880"/>
        <w:tab w:val="right" w:leader="dot" w:pos="10478"/>
      </w:tabs>
      <w:spacing w:line="360" w:lineRule="auto"/>
      <w:ind w:left="426" w:firstLine="0"/>
      <w:jc w:val="left"/>
    </w:pPr>
    <w:rPr>
      <w:sz w:val="24"/>
      <w:szCs w:val="24"/>
    </w:rPr>
  </w:style>
  <w:style w:type="paragraph" w:styleId="33">
    <w:name w:val="toc 3"/>
    <w:basedOn w:val="a0"/>
    <w:next w:val="a0"/>
    <w:autoRedefine/>
    <w:uiPriority w:val="39"/>
    <w:unhideWhenUsed/>
    <w:rsid w:val="00C12D91"/>
    <w:pPr>
      <w:widowControl/>
      <w:tabs>
        <w:tab w:val="right" w:leader="dot" w:pos="10478"/>
      </w:tabs>
      <w:spacing w:line="360" w:lineRule="auto"/>
      <w:ind w:left="709" w:firstLine="0"/>
      <w:jc w:val="left"/>
    </w:pPr>
    <w:rPr>
      <w:sz w:val="24"/>
      <w:szCs w:val="24"/>
    </w:rPr>
  </w:style>
  <w:style w:type="paragraph" w:styleId="af5">
    <w:name w:val="Balloon Text"/>
    <w:basedOn w:val="a0"/>
    <w:link w:val="af6"/>
    <w:uiPriority w:val="99"/>
    <w:semiHidden/>
    <w:unhideWhenUsed/>
    <w:rsid w:val="00C12D91"/>
    <w:pPr>
      <w:widowControl/>
      <w:spacing w:line="240" w:lineRule="auto"/>
      <w:ind w:left="0" w:firstLine="0"/>
      <w:jc w:val="left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C12D9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344024"/>
    <w:rPr>
      <w:rFonts w:asciiTheme="majorHAnsi" w:eastAsiaTheme="majorEastAsia" w:hAnsiTheme="majorHAnsi" w:cstheme="majorBidi"/>
      <w:b/>
      <w:bCs/>
      <w:i/>
      <w:iCs/>
      <w:color w:val="5B9BD5" w:themeColor="accent1"/>
      <w:sz w:val="20"/>
      <w:szCs w:val="20"/>
      <w:lang w:eastAsia="ru-RU"/>
    </w:rPr>
  </w:style>
  <w:style w:type="paragraph" w:customStyle="1" w:styleId="p10">
    <w:name w:val="p10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11">
    <w:name w:val="p11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12">
    <w:name w:val="p12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customStyle="1" w:styleId="apple-converted-space">
    <w:name w:val="apple-converted-space"/>
    <w:basedOn w:val="a1"/>
    <w:rsid w:val="00344024"/>
  </w:style>
  <w:style w:type="paragraph" w:customStyle="1" w:styleId="p5">
    <w:name w:val="p5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13">
    <w:name w:val="p13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customStyle="1" w:styleId="ft1">
    <w:name w:val="ft1"/>
    <w:basedOn w:val="a1"/>
    <w:rsid w:val="00344024"/>
  </w:style>
  <w:style w:type="paragraph" w:customStyle="1" w:styleId="p14">
    <w:name w:val="p14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customStyle="1" w:styleId="ft9">
    <w:name w:val="ft9"/>
    <w:basedOn w:val="a1"/>
    <w:rsid w:val="00344024"/>
  </w:style>
  <w:style w:type="character" w:customStyle="1" w:styleId="ft10">
    <w:name w:val="ft10"/>
    <w:basedOn w:val="a1"/>
    <w:rsid w:val="00344024"/>
  </w:style>
  <w:style w:type="paragraph" w:customStyle="1" w:styleId="p15">
    <w:name w:val="p15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16">
    <w:name w:val="p16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customStyle="1" w:styleId="ft11">
    <w:name w:val="ft11"/>
    <w:basedOn w:val="a1"/>
    <w:rsid w:val="00344024"/>
  </w:style>
  <w:style w:type="paragraph" w:customStyle="1" w:styleId="p17">
    <w:name w:val="p17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customStyle="1" w:styleId="ft12">
    <w:name w:val="ft12"/>
    <w:basedOn w:val="a1"/>
    <w:rsid w:val="00344024"/>
  </w:style>
  <w:style w:type="character" w:customStyle="1" w:styleId="ft13">
    <w:name w:val="ft13"/>
    <w:basedOn w:val="a1"/>
    <w:rsid w:val="00344024"/>
  </w:style>
  <w:style w:type="paragraph" w:customStyle="1" w:styleId="p18">
    <w:name w:val="p18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19">
    <w:name w:val="p19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20">
    <w:name w:val="p20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customStyle="1" w:styleId="ft14">
    <w:name w:val="ft14"/>
    <w:basedOn w:val="a1"/>
    <w:rsid w:val="00344024"/>
  </w:style>
  <w:style w:type="character" w:customStyle="1" w:styleId="ft2">
    <w:name w:val="ft2"/>
    <w:basedOn w:val="a1"/>
    <w:rsid w:val="00344024"/>
  </w:style>
  <w:style w:type="character" w:customStyle="1" w:styleId="ft15">
    <w:name w:val="ft15"/>
    <w:basedOn w:val="a1"/>
    <w:rsid w:val="00344024"/>
  </w:style>
  <w:style w:type="paragraph" w:customStyle="1" w:styleId="p21">
    <w:name w:val="p21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customStyle="1" w:styleId="ft16">
    <w:name w:val="ft16"/>
    <w:basedOn w:val="a1"/>
    <w:rsid w:val="00344024"/>
  </w:style>
  <w:style w:type="paragraph" w:customStyle="1" w:styleId="p22">
    <w:name w:val="p22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23">
    <w:name w:val="p23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24">
    <w:name w:val="p24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customStyle="1" w:styleId="ft18">
    <w:name w:val="ft18"/>
    <w:basedOn w:val="a1"/>
    <w:rsid w:val="00344024"/>
  </w:style>
  <w:style w:type="paragraph" w:customStyle="1" w:styleId="p25">
    <w:name w:val="p25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customStyle="1" w:styleId="ft19">
    <w:name w:val="ft19"/>
    <w:basedOn w:val="a1"/>
    <w:rsid w:val="00344024"/>
  </w:style>
  <w:style w:type="character" w:customStyle="1" w:styleId="ft20">
    <w:name w:val="ft20"/>
    <w:basedOn w:val="a1"/>
    <w:rsid w:val="00344024"/>
  </w:style>
  <w:style w:type="paragraph" w:customStyle="1" w:styleId="p26">
    <w:name w:val="p26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27">
    <w:name w:val="p27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28">
    <w:name w:val="p28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29">
    <w:name w:val="p29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30">
    <w:name w:val="p30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31">
    <w:name w:val="p31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customStyle="1" w:styleId="ft23">
    <w:name w:val="ft23"/>
    <w:basedOn w:val="a1"/>
    <w:rsid w:val="00344024"/>
  </w:style>
  <w:style w:type="character" w:customStyle="1" w:styleId="ft24">
    <w:name w:val="ft24"/>
    <w:basedOn w:val="a1"/>
    <w:rsid w:val="00344024"/>
  </w:style>
  <w:style w:type="paragraph" w:customStyle="1" w:styleId="p32">
    <w:name w:val="p32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33">
    <w:name w:val="p33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styleId="af7">
    <w:name w:val="Strong"/>
    <w:basedOn w:val="a1"/>
    <w:uiPriority w:val="22"/>
    <w:qFormat/>
    <w:rsid w:val="00344024"/>
    <w:rPr>
      <w:b/>
      <w:bCs/>
    </w:rPr>
  </w:style>
  <w:style w:type="paragraph" w:customStyle="1" w:styleId="af8">
    <w:name w:val="список с точками"/>
    <w:basedOn w:val="a0"/>
    <w:rsid w:val="00344024"/>
    <w:pPr>
      <w:widowControl/>
      <w:tabs>
        <w:tab w:val="num" w:pos="720"/>
        <w:tab w:val="num" w:pos="756"/>
      </w:tabs>
      <w:spacing w:line="312" w:lineRule="auto"/>
      <w:ind w:left="756" w:hanging="360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0F51F2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ru-RU"/>
    </w:rPr>
  </w:style>
  <w:style w:type="character" w:customStyle="1" w:styleId="ReportHead0">
    <w:name w:val="Report_Head Знак"/>
    <w:basedOn w:val="a1"/>
    <w:link w:val="ReportHead"/>
    <w:rsid w:val="00A302C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3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67929" TargetMode="External"/><Relationship Id="rId13" Type="http://schemas.openxmlformats.org/officeDocument/2006/relationships/hyperlink" Target="https://osu.ru/iss/lk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70162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71274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56053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77329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73C46-44F5-4B58-ABC6-A88FC5DE5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2907</Words>
  <Characters>16575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11</cp:revision>
  <dcterms:created xsi:type="dcterms:W3CDTF">2023-03-09T13:34:00Z</dcterms:created>
  <dcterms:modified xsi:type="dcterms:W3CDTF">2025-04-02T11:38:00Z</dcterms:modified>
</cp:coreProperties>
</file>