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C53" w:rsidRDefault="00D942C0" w:rsidP="00366C5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86B72" wp14:editId="40FEDC31">
                <wp:simplePos x="0" y="0"/>
                <wp:positionH relativeFrom="column">
                  <wp:posOffset>5922498</wp:posOffset>
                </wp:positionH>
                <wp:positionV relativeFrom="paragraph">
                  <wp:posOffset>95934</wp:posOffset>
                </wp:positionV>
                <wp:extent cx="520504" cy="534572"/>
                <wp:effectExtent l="0" t="0" r="13335" b="1841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28725" id="Прямоугольник 5" o:spid="_x0000_s1026" style="position:absolute;margin-left:466.35pt;margin-top:7.55pt;width:41pt;height:42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" fillcolor="white [3212]" strokecolor="white [3212]" strokeweight="1pt"/>
            </w:pict>
          </mc:Fallback>
        </mc:AlternateContent>
      </w:r>
    </w:p>
    <w:p w:rsidR="00C54F95" w:rsidRPr="008045A7" w:rsidRDefault="00C54F95" w:rsidP="00FE0C4E">
      <w:pPr>
        <w:pStyle w:val="ReportHead"/>
        <w:spacing w:line="240" w:lineRule="auto"/>
        <w:ind w:right="708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МИНОБРНАУКИ РОССИ</w:t>
      </w:r>
      <w:r>
        <w:rPr>
          <w:szCs w:val="28"/>
        </w:rPr>
        <w:t>И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:rsidR="00C54F95" w:rsidRPr="0032648A" w:rsidRDefault="00C54F95" w:rsidP="00C54F95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государственный университет»</w:t>
      </w: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4F95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 w:rsidR="00C54F95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8045A7" w:rsidRDefault="00C54F95" w:rsidP="00C54F95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C54F95" w:rsidRPr="0032648A" w:rsidRDefault="00C54F95" w:rsidP="00000A3F">
      <w:pPr>
        <w:pStyle w:val="ReportHead"/>
        <w:spacing w:line="240" w:lineRule="auto"/>
        <w:rPr>
          <w:szCs w:val="28"/>
        </w:rPr>
      </w:pPr>
    </w:p>
    <w:p w:rsidR="00000A3F" w:rsidRDefault="00000A3F" w:rsidP="00000A3F">
      <w:pPr>
        <w:pStyle w:val="ReportHead"/>
        <w:spacing w:line="240" w:lineRule="auto"/>
        <w:rPr>
          <w:i/>
          <w:sz w:val="24"/>
        </w:rPr>
      </w:pPr>
      <w:r>
        <w:rPr>
          <w:i/>
          <w:sz w:val="24"/>
        </w:rPr>
        <w:t>«Б1.Д.В.9 Компьютерное управление электромеханическими устройствами»</w:t>
      </w:r>
    </w:p>
    <w:p w:rsidR="00C54F95" w:rsidRPr="0032648A" w:rsidRDefault="00C54F95" w:rsidP="00000A3F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Направление подготовки</w:t>
      </w:r>
    </w:p>
    <w:p w:rsidR="00C54F95" w:rsidRPr="00F522F3" w:rsidRDefault="00C54F95" w:rsidP="00C54F95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13.03.02 Электроэнергетика и электротехника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(код и наименование направления подготовки)</w:t>
      </w:r>
    </w:p>
    <w:p w:rsidR="00C54F95" w:rsidRPr="00F522F3" w:rsidRDefault="00C54F95" w:rsidP="00C54F95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Электропривод и автоматика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:rsidR="00C54F95" w:rsidRPr="0032648A" w:rsidRDefault="00DA6F6C" w:rsidP="00C54F95">
      <w:pPr>
        <w:pStyle w:val="ReportHead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Программа академическ</w:t>
      </w:r>
      <w:r w:rsidR="00C54F95">
        <w:rPr>
          <w:i/>
          <w:szCs w:val="28"/>
          <w:u w:val="single"/>
        </w:rPr>
        <w:t>ого</w:t>
      </w:r>
      <w:r w:rsidR="00C54F95" w:rsidRPr="0032648A">
        <w:rPr>
          <w:i/>
          <w:szCs w:val="28"/>
          <w:u w:val="single"/>
        </w:rPr>
        <w:t xml:space="preserve"> </w:t>
      </w:r>
      <w:r w:rsidR="00C54F95">
        <w:rPr>
          <w:i/>
          <w:szCs w:val="28"/>
          <w:u w:val="single"/>
        </w:rPr>
        <w:t>бакалавриата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:rsidR="00C54F95" w:rsidRDefault="00C54F95" w:rsidP="00C54F95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C54F95" w:rsidRPr="0057754E" w:rsidRDefault="00C54F95" w:rsidP="00C54F95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:rsidR="00A86C8D" w:rsidRPr="0032648A" w:rsidRDefault="00A86C8D" w:rsidP="00A86C8D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Очная</w:t>
      </w: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Pr="00B5029E" w:rsidRDefault="00DA6F6C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Оренбург, 20</w:t>
      </w:r>
      <w:r w:rsidR="00B5029E">
        <w:rPr>
          <w:rFonts w:ascii="Times New Roman" w:hAnsi="Times New Roman" w:cs="Times New Roman"/>
          <w:sz w:val="28"/>
          <w:szCs w:val="28"/>
        </w:rPr>
        <w:t>2</w:t>
      </w:r>
      <w:r w:rsidR="00B5029E"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</w:p>
    <w:p w:rsidR="00C54F95" w:rsidRDefault="00D942C0" w:rsidP="00C54F95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55EEB2" wp14:editId="0DB2FD38">
                <wp:simplePos x="0" y="0"/>
                <wp:positionH relativeFrom="column">
                  <wp:posOffset>6049107</wp:posOffset>
                </wp:positionH>
                <wp:positionV relativeFrom="paragraph">
                  <wp:posOffset>84797</wp:posOffset>
                </wp:positionV>
                <wp:extent cx="520504" cy="534572"/>
                <wp:effectExtent l="0" t="0" r="13335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77833" id="Прямоугольник 6" o:spid="_x0000_s1026" style="position:absolute;margin-left:476.3pt;margin-top:6.7pt;width:41pt;height:42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" fillcolor="white [3212]" strokecolor="white [3212]" strokeweight="1pt"/>
            </w:pict>
          </mc:Fallback>
        </mc:AlternateContent>
      </w:r>
      <w:r w:rsidR="00C54F95">
        <w:rPr>
          <w:rFonts w:ascii="Times New Roman" w:hAnsi="Times New Roman" w:cs="Times New Roman"/>
          <w:sz w:val="28"/>
          <w:szCs w:val="28"/>
        </w:rPr>
        <w:br w:type="page"/>
      </w:r>
    </w:p>
    <w:p w:rsidR="00C54F95" w:rsidRPr="0032648A" w:rsidRDefault="00C54F95" w:rsidP="00C54F95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>
        <w:rPr>
          <w:rFonts w:ascii="Times New Roman" w:hAnsi="Times New Roman" w:cs="Times New Roman"/>
          <w:sz w:val="28"/>
          <w:szCs w:val="28"/>
        </w:rPr>
        <w:t>13.03.02</w:t>
      </w:r>
      <w:r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Pr="0032648A">
        <w:rPr>
          <w:rFonts w:ascii="Times New Roman" w:hAnsi="Times New Roman" w:cs="Times New Roman"/>
          <w:sz w:val="28"/>
          <w:szCs w:val="28"/>
        </w:rPr>
        <w:t>» (профиля) «</w:t>
      </w:r>
      <w:r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Pr="0032648A">
        <w:rPr>
          <w:rFonts w:ascii="Times New Roman" w:hAnsi="Times New Roman" w:cs="Times New Roman"/>
          <w:sz w:val="28"/>
          <w:szCs w:val="28"/>
        </w:rPr>
        <w:t>»</w:t>
      </w:r>
    </w:p>
    <w:p w:rsidR="00C54F95" w:rsidRPr="0032648A" w:rsidRDefault="00C54F95" w:rsidP="00C54F95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>
        <w:rPr>
          <w:rFonts w:ascii="Times New Roman" w:hAnsi="Times New Roman" w:cs="Times New Roman"/>
          <w:sz w:val="28"/>
          <w:szCs w:val="28"/>
        </w:rPr>
        <w:t>Е.С. Шелихов</w:t>
      </w: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13B0" w:rsidRDefault="00DA13B0" w:rsidP="00DA13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заведующего кафедрой ________________________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DA6F6C" w:rsidP="009D58F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2A36E7" wp14:editId="3D88EECB">
                <wp:simplePos x="0" y="0"/>
                <wp:positionH relativeFrom="margin">
                  <wp:posOffset>6000253</wp:posOffset>
                </wp:positionH>
                <wp:positionV relativeFrom="paragraph">
                  <wp:posOffset>840078</wp:posOffset>
                </wp:positionV>
                <wp:extent cx="520504" cy="534572"/>
                <wp:effectExtent l="0" t="0" r="13335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87C390" id="Прямоугольник 7" o:spid="_x0000_s1026" style="position:absolute;margin-left:472.45pt;margin-top:66.15pt;width:41pt;height:42.1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" fillcolor="white [3212]" strokecolor="white [3212]" strokeweight="1pt">
                <w10:wrap anchorx="margin"/>
              </v:rect>
            </w:pict>
          </mc:Fallback>
        </mc:AlternateContent>
      </w:r>
      <w:r w:rsidR="00C54F95">
        <w:rPr>
          <w:rFonts w:ascii="Times New Roman" w:hAnsi="Times New Roman" w:cs="Times New Roman"/>
          <w:sz w:val="28"/>
          <w:szCs w:val="28"/>
        </w:rPr>
        <w:t>Методические указани</w:t>
      </w:r>
      <w:r w:rsidR="00907382">
        <w:rPr>
          <w:rFonts w:ascii="Times New Roman" w:hAnsi="Times New Roman" w:cs="Times New Roman"/>
          <w:sz w:val="28"/>
          <w:szCs w:val="28"/>
        </w:rPr>
        <w:t>я являются приложением к рабочим программам</w:t>
      </w:r>
      <w:r w:rsidR="00C54F95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9D58F4">
        <w:rPr>
          <w:rFonts w:ascii="Times New Roman" w:hAnsi="Times New Roman" w:cs="Times New Roman"/>
          <w:sz w:val="28"/>
          <w:szCs w:val="28"/>
        </w:rPr>
        <w:t>Компьютерное управление электромеханическими устройствами</w:t>
      </w:r>
      <w:r w:rsidR="00C54F95" w:rsidRPr="00366C53">
        <w:rPr>
          <w:rFonts w:ascii="Times New Roman" w:hAnsi="Times New Roman" w:cs="Times New Roman"/>
          <w:sz w:val="28"/>
          <w:szCs w:val="28"/>
        </w:rPr>
        <w:t>»</w:t>
      </w:r>
      <w:r w:rsidR="00907382">
        <w:rPr>
          <w:rFonts w:ascii="Times New Roman" w:hAnsi="Times New Roman" w:cs="Times New Roman"/>
          <w:sz w:val="28"/>
          <w:szCs w:val="28"/>
        </w:rPr>
        <w:t>, зарегистрированным</w:t>
      </w:r>
      <w:r w:rsidR="00C54F95">
        <w:rPr>
          <w:rFonts w:ascii="Times New Roman" w:hAnsi="Times New Roman" w:cs="Times New Roman"/>
          <w:sz w:val="28"/>
          <w:szCs w:val="28"/>
        </w:rPr>
        <w:t xml:space="preserve"> в ЦИТ под учетным</w:t>
      </w:r>
      <w:r w:rsidR="00907382">
        <w:rPr>
          <w:rFonts w:ascii="Times New Roman" w:hAnsi="Times New Roman" w:cs="Times New Roman"/>
          <w:sz w:val="28"/>
          <w:szCs w:val="28"/>
        </w:rPr>
        <w:t>и номера</w:t>
      </w:r>
      <w:r w:rsidR="00C54F95">
        <w:rPr>
          <w:rFonts w:ascii="Times New Roman" w:hAnsi="Times New Roman" w:cs="Times New Roman"/>
          <w:sz w:val="28"/>
          <w:szCs w:val="28"/>
        </w:rPr>
        <w:t>м</w:t>
      </w:r>
      <w:r w:rsidR="00907382">
        <w:rPr>
          <w:rFonts w:ascii="Times New Roman" w:hAnsi="Times New Roman" w:cs="Times New Roman"/>
          <w:sz w:val="28"/>
          <w:szCs w:val="28"/>
        </w:rPr>
        <w:t>и</w:t>
      </w:r>
      <w:r w:rsidR="00C54F95">
        <w:rPr>
          <w:rFonts w:ascii="Times New Roman" w:hAnsi="Times New Roman" w:cs="Times New Roman"/>
          <w:sz w:val="28"/>
          <w:szCs w:val="28"/>
        </w:rPr>
        <w:t xml:space="preserve"> ____________.</w:t>
      </w:r>
      <w:r w:rsidR="00C54F95">
        <w:rPr>
          <w:rFonts w:ascii="Times New Roman" w:hAnsi="Times New Roman" w:cs="Times New Roman"/>
          <w:b/>
          <w:sz w:val="28"/>
        </w:rPr>
        <w:br w:type="page"/>
      </w:r>
    </w:p>
    <w:p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764EFF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лекционным занятиям . . . . . . . . . . . . . . . . . . 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764EFF" w:rsidP="009D5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8F4">
              <w:rPr>
                <w:rFonts w:ascii="Times New Roman" w:hAnsi="Times New Roman" w:cs="Times New Roman"/>
                <w:sz w:val="28"/>
                <w:szCs w:val="28"/>
              </w:rPr>
              <w:t>лабораторным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 xml:space="preserve"> занятиям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</w:t>
            </w:r>
            <w:proofErr w:type="gramStart"/>
            <w:r w:rsidR="002C2857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2C2857" w:rsidRDefault="00D9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2857" w:rsidTr="00E8355D"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E8355D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45" w:type="dxa"/>
          </w:tcPr>
          <w:p w:rsidR="002C2857" w:rsidRDefault="00782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EC30AB" w:rsidRPr="002352A3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994"/>
        <w:gridCol w:w="4388"/>
        <w:gridCol w:w="992"/>
        <w:gridCol w:w="567"/>
        <w:gridCol w:w="3402"/>
      </w:tblGrid>
      <w:tr w:rsidR="009D58F4" w:rsidTr="00432098">
        <w:tc>
          <w:tcPr>
            <w:tcW w:w="994" w:type="dxa"/>
            <w:vMerge w:val="restart"/>
            <w:vAlign w:val="center"/>
          </w:tcPr>
          <w:p w:rsidR="009D58F4" w:rsidRPr="00EB2C25" w:rsidRDefault="009D58F4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4388" w:type="dxa"/>
            <w:vMerge w:val="restart"/>
            <w:vAlign w:val="center"/>
          </w:tcPr>
          <w:p w:rsidR="009D58F4" w:rsidRPr="0041353E" w:rsidRDefault="009D58F4" w:rsidP="00764EF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1559" w:type="dxa"/>
            <w:gridSpan w:val="2"/>
            <w:vAlign w:val="center"/>
          </w:tcPr>
          <w:p w:rsidR="009D58F4" w:rsidRDefault="009D58F4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Источник</w:t>
            </w:r>
          </w:p>
          <w:p w:rsidR="009D58F4" w:rsidRPr="00EB2C25" w:rsidRDefault="009D58F4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согласно РП</w:t>
            </w:r>
          </w:p>
        </w:tc>
        <w:tc>
          <w:tcPr>
            <w:tcW w:w="3402" w:type="dxa"/>
            <w:vMerge w:val="restart"/>
            <w:vAlign w:val="center"/>
          </w:tcPr>
          <w:p w:rsidR="009D58F4" w:rsidRDefault="009D58F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9D58F4" w:rsidTr="00C42C04">
        <w:tc>
          <w:tcPr>
            <w:tcW w:w="994" w:type="dxa"/>
            <w:vMerge/>
            <w:vAlign w:val="center"/>
          </w:tcPr>
          <w:p w:rsidR="009D58F4" w:rsidRDefault="009D58F4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  <w:vAlign w:val="center"/>
          </w:tcPr>
          <w:p w:rsidR="009D58F4" w:rsidRDefault="009D58F4" w:rsidP="0041353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D58F4" w:rsidRPr="00EB2C25" w:rsidRDefault="009D58F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567" w:type="dxa"/>
            <w:vAlign w:val="center"/>
          </w:tcPr>
          <w:p w:rsidR="009D58F4" w:rsidRPr="00EB2C25" w:rsidRDefault="009D58F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3402" w:type="dxa"/>
            <w:vMerge/>
            <w:vAlign w:val="center"/>
          </w:tcPr>
          <w:p w:rsidR="009D58F4" w:rsidRDefault="009D58F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D58F4" w:rsidRPr="00432098" w:rsidTr="00C42C04">
        <w:tc>
          <w:tcPr>
            <w:tcW w:w="994" w:type="dxa"/>
            <w:vMerge w:val="restart"/>
          </w:tcPr>
          <w:p w:rsidR="009D58F4" w:rsidRPr="00EB2C25" w:rsidRDefault="00432098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vMerge w:val="restart"/>
          </w:tcPr>
          <w:p w:rsidR="009D58F4" w:rsidRPr="00907382" w:rsidRDefault="00432098" w:rsidP="00432098">
            <w:pPr>
              <w:rPr>
                <w:rFonts w:ascii="Times New Roman" w:hAnsi="Times New Roman" w:cs="Times New Roman"/>
                <w:sz w:val="24"/>
              </w:rPr>
            </w:pPr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Определение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человекоориентированного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интерфейса, принципы его проектирования. Метрики пользовательских интерфейсов. Измерение эффективности интерфейса. Законы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Фитса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Хика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:rsidR="009D58F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9D58F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9D58F4" w:rsidRPr="00C42C04" w:rsidRDefault="00B5029E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8" w:history="1">
              <w:r w:rsidR="00C42C04" w:rsidRPr="00C42C04">
                <w:rPr>
                  <w:rStyle w:val="a4"/>
                  <w:rFonts w:ascii="Times New Roman" w:hAnsi="Times New Roman" w:cs="Times New Roman"/>
                  <w:sz w:val="24"/>
                </w:rPr>
                <w:t>http://biblioclub.ru/index.php?page=book&amp;id=429187</w:t>
              </w:r>
            </w:hyperlink>
          </w:p>
        </w:tc>
      </w:tr>
      <w:tr w:rsidR="009D58F4" w:rsidRPr="00432098" w:rsidTr="00C42C04">
        <w:tc>
          <w:tcPr>
            <w:tcW w:w="994" w:type="dxa"/>
            <w:vMerge/>
          </w:tcPr>
          <w:p w:rsidR="009D58F4" w:rsidRPr="00432098" w:rsidRDefault="009D58F4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9D58F4" w:rsidRPr="00432098" w:rsidRDefault="009D58F4" w:rsidP="00181C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9D58F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9D58F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9D58F4" w:rsidRPr="00C42C04" w:rsidRDefault="00B5029E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9" w:history="1">
              <w:r w:rsidR="00C42C04" w:rsidRPr="00C42C04">
                <w:rPr>
                  <w:rStyle w:val="a4"/>
                  <w:rFonts w:ascii="Times New Roman" w:hAnsi="Times New Roman" w:cs="Times New Roman"/>
                  <w:sz w:val="24"/>
                </w:rPr>
                <w:t>http://znanium.com/catalog.php?bookinfo=449810</w:t>
              </w:r>
            </w:hyperlink>
          </w:p>
        </w:tc>
      </w:tr>
      <w:tr w:rsidR="00C42C04" w:rsidRPr="007C75E3" w:rsidTr="00C42C04">
        <w:trPr>
          <w:trHeight w:val="816"/>
        </w:trPr>
        <w:tc>
          <w:tcPr>
            <w:tcW w:w="994" w:type="dxa"/>
            <w:vMerge/>
          </w:tcPr>
          <w:p w:rsidR="00C42C04" w:rsidRPr="00432098" w:rsidRDefault="00C42C04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C42C04" w:rsidRPr="00432098" w:rsidRDefault="00C42C04" w:rsidP="00181C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42C0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C42C04" w:rsidRPr="00432098" w:rsidRDefault="00C42C04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C42C04" w:rsidRPr="00C42C04" w:rsidRDefault="00B5029E" w:rsidP="00F150CD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C42C04" w:rsidRPr="00C42C04">
                <w:rPr>
                  <w:rStyle w:val="a4"/>
                  <w:rFonts w:ascii="Times New Roman" w:hAnsi="Times New Roman" w:cs="Times New Roman"/>
                  <w:sz w:val="24"/>
                </w:rPr>
                <w:t>http://biblioclub.ru/index.php?page=book_view_red&amp;book_id=208586</w:t>
              </w:r>
            </w:hyperlink>
          </w:p>
        </w:tc>
      </w:tr>
      <w:tr w:rsidR="00C42C04" w:rsidRPr="00432098" w:rsidTr="00C42C04">
        <w:trPr>
          <w:trHeight w:val="604"/>
        </w:trPr>
        <w:tc>
          <w:tcPr>
            <w:tcW w:w="994" w:type="dxa"/>
            <w:vMerge w:val="restart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vMerge w:val="restart"/>
          </w:tcPr>
          <w:p w:rsidR="00C42C04" w:rsidRPr="00EB2C25" w:rsidRDefault="00C42C04" w:rsidP="00C42C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Синтаксис и структура языка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Object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Pascal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(типы данных, выражения, подпрограммы, функции). Создание простейших программ. Компоненты интерфейса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Lazarus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. Проектирование и разработка человеко-машинных интерфейсов. Структура программного обеспечения для визуализации технологических процессов. Методы решения дифференциальных уравнений, описывающих основные движения и механику работы распространенных электромеханических устройств. Составление математического описания перемещений исполнительных механизмов. Основные параметры общепромышленных установок. Разработка алгоритмов функционирования их программных моделей, реализация в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Lazarus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и визуализация результатов в реальном времени.</w:t>
            </w:r>
          </w:p>
        </w:tc>
        <w:tc>
          <w:tcPr>
            <w:tcW w:w="992" w:type="dxa"/>
            <w:vAlign w:val="center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C42C04" w:rsidRPr="00C42C04" w:rsidRDefault="00B5029E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1" w:history="1">
              <w:r w:rsidR="00C42C04" w:rsidRPr="00C42C04">
                <w:rPr>
                  <w:rStyle w:val="a4"/>
                  <w:rFonts w:ascii="Times New Roman" w:hAnsi="Times New Roman" w:cs="Times New Roman"/>
                  <w:sz w:val="24"/>
                </w:rPr>
                <w:t>http://biblioclub.ru/index.php?page=book&amp;id=429187</w:t>
              </w:r>
            </w:hyperlink>
          </w:p>
        </w:tc>
      </w:tr>
      <w:tr w:rsidR="00C42C04" w:rsidRPr="00432098" w:rsidTr="00C42C04">
        <w:trPr>
          <w:trHeight w:val="604"/>
        </w:trPr>
        <w:tc>
          <w:tcPr>
            <w:tcW w:w="994" w:type="dxa"/>
            <w:vMerge/>
          </w:tcPr>
          <w:p w:rsidR="00C42C04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C42C04" w:rsidRPr="00432098" w:rsidRDefault="00C42C04" w:rsidP="00C42C0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</w:t>
            </w:r>
          </w:p>
        </w:tc>
        <w:tc>
          <w:tcPr>
            <w:tcW w:w="567" w:type="dxa"/>
            <w:vAlign w:val="center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C42C04" w:rsidRPr="00C42C04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2C04">
              <w:rPr>
                <w:rStyle w:val="a4"/>
                <w:rFonts w:ascii="Times New Roman" w:hAnsi="Times New Roman" w:cs="Times New Roman"/>
                <w:sz w:val="24"/>
              </w:rPr>
              <w:t>http://www.pascal-c.ru/</w:t>
            </w:r>
          </w:p>
        </w:tc>
      </w:tr>
      <w:tr w:rsidR="00C42C04" w:rsidRPr="00907382" w:rsidTr="00C42C04">
        <w:tc>
          <w:tcPr>
            <w:tcW w:w="994" w:type="dxa"/>
            <w:vMerge w:val="restart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vMerge w:val="restart"/>
          </w:tcPr>
          <w:p w:rsidR="00C42C04" w:rsidRPr="00EB2C25" w:rsidRDefault="00C42C04" w:rsidP="00C42C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Спецификации, особенности подключения и протоколы проводных (COM, LPT, USB, Ethernet) и беспроводных (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Bluetooth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Wi-Fi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) интерфейсов.</w:t>
            </w:r>
          </w:p>
        </w:tc>
        <w:tc>
          <w:tcPr>
            <w:tcW w:w="992" w:type="dxa"/>
            <w:vAlign w:val="center"/>
          </w:tcPr>
          <w:p w:rsidR="00C42C04" w:rsidRPr="00907382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C42C04" w:rsidRPr="00907382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C42C04" w:rsidRPr="00C42C04" w:rsidRDefault="00B5029E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2" w:history="1">
              <w:r w:rsidR="00764EFF" w:rsidRPr="00E72582">
                <w:rPr>
                  <w:rStyle w:val="a4"/>
                  <w:sz w:val="24"/>
                </w:rPr>
                <w:t>http://znanium.com/bookread2.php?book=751614</w:t>
              </w:r>
            </w:hyperlink>
          </w:p>
        </w:tc>
      </w:tr>
      <w:tr w:rsidR="00C42C04" w:rsidRPr="00907382" w:rsidTr="00C42C04">
        <w:tc>
          <w:tcPr>
            <w:tcW w:w="994" w:type="dxa"/>
            <w:vMerge/>
          </w:tcPr>
          <w:p w:rsidR="00C42C04" w:rsidRPr="00B8792B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C42C04" w:rsidRPr="00181C74" w:rsidRDefault="00C42C04" w:rsidP="00C42C0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42C04" w:rsidRPr="00907382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C42C04" w:rsidRPr="00907382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C42C04" w:rsidRPr="00C42C04" w:rsidRDefault="00B5029E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="00764EFF" w:rsidRPr="00E72582">
                <w:rPr>
                  <w:rStyle w:val="a4"/>
                  <w:sz w:val="24"/>
                </w:rPr>
                <w:t>http://znanium.com/bookread2.php?book=555979</w:t>
              </w:r>
            </w:hyperlink>
          </w:p>
        </w:tc>
      </w:tr>
      <w:tr w:rsidR="00C42C04" w:rsidRPr="00907382" w:rsidTr="00C42C04">
        <w:tc>
          <w:tcPr>
            <w:tcW w:w="994" w:type="dxa"/>
            <w:vMerge/>
          </w:tcPr>
          <w:p w:rsidR="00C42C04" w:rsidRPr="00B8792B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C42C04" w:rsidRPr="00181C74" w:rsidRDefault="00C42C04" w:rsidP="00C42C0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42C04" w:rsidRPr="00907382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C42C04" w:rsidRPr="00764EFF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4EF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C42C04" w:rsidRPr="00764EFF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4EFF">
              <w:rPr>
                <w:rStyle w:val="a4"/>
                <w:rFonts w:ascii="Times New Roman" w:hAnsi="Times New Roman" w:cs="Times New Roman"/>
              </w:rPr>
              <w:t>http://www.biblioclub.ru/index.php?page=book&amp;id=47413</w:t>
            </w:r>
          </w:p>
        </w:tc>
      </w:tr>
      <w:tr w:rsidR="00C42C04" w:rsidRPr="00432098" w:rsidTr="00C42C04">
        <w:tc>
          <w:tcPr>
            <w:tcW w:w="994" w:type="dxa"/>
            <w:vMerge w:val="restart"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388" w:type="dxa"/>
            <w:vMerge w:val="restart"/>
          </w:tcPr>
          <w:p w:rsidR="00C42C04" w:rsidRPr="00432098" w:rsidRDefault="00C42C04" w:rsidP="00C42C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Классификация и уровни сигналов. Виртуальный COM-порт и библиотека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Sdpo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. Программное сопряжение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Lazarus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 xml:space="preserve"> и микроконтроллерной платформы </w:t>
            </w:r>
            <w:proofErr w:type="spellStart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Arduino</w:t>
            </w:r>
            <w:proofErr w:type="spellEnd"/>
            <w:r w:rsidRPr="00432098">
              <w:rPr>
                <w:rFonts w:ascii="Times New Roman" w:hAnsi="Times New Roman" w:cs="Times New Roman"/>
                <w:sz w:val="24"/>
                <w:szCs w:val="28"/>
              </w:rPr>
              <w:t>. Датчики (классификация, способы подключения к микропроцессорным системам управления, сбор информации и регулирование параметров устройств). Управление (скорость, угол поворота, алгоритм работы) шаговыми двигателями, постоянного тока и сервоприводами.</w:t>
            </w:r>
          </w:p>
        </w:tc>
        <w:tc>
          <w:tcPr>
            <w:tcW w:w="992" w:type="dxa"/>
            <w:vAlign w:val="center"/>
          </w:tcPr>
          <w:p w:rsidR="00C42C04" w:rsidRPr="00432098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C42C04" w:rsidRPr="00432098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C42C04" w:rsidRPr="00C42C04" w:rsidRDefault="00B5029E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4" w:history="1">
              <w:r w:rsidR="00764EFF" w:rsidRPr="00C42C04">
                <w:rPr>
                  <w:rStyle w:val="a4"/>
                  <w:rFonts w:ascii="Times New Roman" w:hAnsi="Times New Roman" w:cs="Times New Roman"/>
                  <w:sz w:val="24"/>
                </w:rPr>
                <w:t>http://biblioclub.ru/index.php?page=book&amp;id=429187</w:t>
              </w:r>
            </w:hyperlink>
          </w:p>
        </w:tc>
      </w:tr>
      <w:tr w:rsidR="00C42C04" w:rsidRPr="00432098" w:rsidTr="00C42C04">
        <w:tc>
          <w:tcPr>
            <w:tcW w:w="994" w:type="dxa"/>
            <w:vMerge/>
          </w:tcPr>
          <w:p w:rsidR="00C42C04" w:rsidRPr="00432098" w:rsidRDefault="00C42C04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C42C04" w:rsidRPr="00432098" w:rsidRDefault="00C42C04" w:rsidP="00C42C04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42C04" w:rsidRPr="00432098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C42C04" w:rsidRPr="00432098" w:rsidRDefault="00764EFF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C42C04" w:rsidRPr="00764EFF" w:rsidRDefault="00B5029E" w:rsidP="00C42C0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5" w:history="1">
              <w:r w:rsidR="00764EFF" w:rsidRPr="00764EFF">
                <w:rPr>
                  <w:rStyle w:val="a4"/>
                  <w:rFonts w:ascii="Times New Roman" w:hAnsi="Times New Roman" w:cs="Times New Roman"/>
                  <w:sz w:val="24"/>
                </w:rPr>
                <w:t>http://znanium.com/bookread2.php?book=555979</w:t>
              </w:r>
            </w:hyperlink>
          </w:p>
        </w:tc>
      </w:tr>
      <w:tr w:rsidR="00764EFF" w:rsidRPr="000B2119" w:rsidTr="00C42C04">
        <w:tc>
          <w:tcPr>
            <w:tcW w:w="994" w:type="dxa"/>
            <w:vMerge/>
          </w:tcPr>
          <w:p w:rsidR="00764EFF" w:rsidRPr="00432098" w:rsidRDefault="00764EFF" w:rsidP="00764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88" w:type="dxa"/>
            <w:vMerge/>
          </w:tcPr>
          <w:p w:rsidR="00764EFF" w:rsidRPr="00432098" w:rsidRDefault="00764EFF" w:rsidP="00764E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764EFF" w:rsidRPr="00432098" w:rsidRDefault="00764EFF" w:rsidP="00764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</w:t>
            </w:r>
          </w:p>
        </w:tc>
        <w:tc>
          <w:tcPr>
            <w:tcW w:w="567" w:type="dxa"/>
            <w:vAlign w:val="center"/>
          </w:tcPr>
          <w:p w:rsidR="00764EFF" w:rsidRPr="00432098" w:rsidRDefault="00764EFF" w:rsidP="00764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764EFF" w:rsidRPr="00C42C04" w:rsidRDefault="00764EFF" w:rsidP="00764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2C04">
              <w:rPr>
                <w:rStyle w:val="a4"/>
                <w:rFonts w:ascii="Times New Roman" w:hAnsi="Times New Roman" w:cs="Times New Roman"/>
                <w:sz w:val="24"/>
              </w:rPr>
              <w:t>http://www.pascal-c.ru/</w:t>
            </w:r>
          </w:p>
        </w:tc>
      </w:tr>
    </w:tbl>
    <w:p w:rsidR="00EE0E64" w:rsidRPr="00EE0E64" w:rsidRDefault="00EE0E64" w:rsidP="00EE0E6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64">
        <w:rPr>
          <w:rFonts w:ascii="Times New Roman" w:hAnsi="Times New Roman" w:cs="Times New Roman"/>
          <w:sz w:val="28"/>
          <w:szCs w:val="28"/>
        </w:rPr>
        <w:lastRenderedPageBreak/>
        <w:t xml:space="preserve"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«Компьютерное управление электромеханическими устройствами» в </w:t>
      </w:r>
      <w:proofErr w:type="spellStart"/>
      <w:r w:rsidRPr="00EE0E64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EE0E64">
        <w:rPr>
          <w:rFonts w:ascii="Times New Roman" w:hAnsi="Times New Roman" w:cs="Times New Roman"/>
          <w:sz w:val="28"/>
          <w:szCs w:val="28"/>
        </w:rPr>
        <w:t xml:space="preserve"> для очного отделения).</w:t>
      </w:r>
    </w:p>
    <w:p w:rsidR="00EE0E64" w:rsidRPr="00EE0E64" w:rsidRDefault="00EE0E64" w:rsidP="00EE0E6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b/>
          <w:sz w:val="28"/>
          <w:szCs w:val="28"/>
        </w:rPr>
        <w:t>лабораторным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E67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</w:t>
      </w:r>
      <w:r w:rsidR="00764EFF">
        <w:rPr>
          <w:rFonts w:ascii="Times New Roman" w:hAnsi="Times New Roman" w:cs="Times New Roman"/>
          <w:sz w:val="28"/>
          <w:szCs w:val="28"/>
        </w:rPr>
        <w:t>лабораторных</w:t>
      </w:r>
      <w:r>
        <w:rPr>
          <w:rFonts w:ascii="Times New Roman" w:hAnsi="Times New Roman" w:cs="Times New Roman"/>
          <w:sz w:val="28"/>
          <w:szCs w:val="28"/>
        </w:rPr>
        <w:t xml:space="preserve"> занятий строится в три этапа: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Выделение из лекционного материала и самостоятельной работы общего объёма </w:t>
      </w:r>
      <w:r w:rsidR="00764EFF">
        <w:rPr>
          <w:rFonts w:ascii="Times New Roman" w:hAnsi="Times New Roman" w:cs="Times New Roman"/>
          <w:sz w:val="28"/>
          <w:szCs w:val="28"/>
        </w:rPr>
        <w:t>информации об языке программирования</w:t>
      </w:r>
      <w:r w:rsidR="00EF34CC">
        <w:rPr>
          <w:rFonts w:ascii="Times New Roman" w:hAnsi="Times New Roman" w:cs="Times New Roman"/>
          <w:sz w:val="28"/>
          <w:szCs w:val="28"/>
        </w:rPr>
        <w:t>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4EFF">
        <w:rPr>
          <w:rFonts w:ascii="Times New Roman" w:hAnsi="Times New Roman" w:cs="Times New Roman"/>
          <w:sz w:val="28"/>
          <w:szCs w:val="28"/>
        </w:rPr>
        <w:t>Формулирование и р</w:t>
      </w:r>
      <w:r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EF34CC">
        <w:rPr>
          <w:rFonts w:ascii="Times New Roman" w:hAnsi="Times New Roman" w:cs="Times New Roman"/>
          <w:sz w:val="28"/>
          <w:szCs w:val="28"/>
        </w:rPr>
        <w:t>типовой задачи с преподавателем.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Самостоятельное решение аналогичных задач по вариантам.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764EFF">
        <w:rPr>
          <w:rFonts w:ascii="Times New Roman" w:hAnsi="Times New Roman" w:cs="Times New Roman"/>
          <w:sz w:val="28"/>
          <w:szCs w:val="28"/>
        </w:rPr>
        <w:t>лабораторных</w:t>
      </w:r>
      <w:r>
        <w:rPr>
          <w:rFonts w:ascii="Times New Roman" w:hAnsi="Times New Roman" w:cs="Times New Roman"/>
          <w:sz w:val="28"/>
          <w:szCs w:val="28"/>
        </w:rPr>
        <w:t xml:space="preserve"> занятий разделам самостоятельной работы указано в таблице 2 и пересекается с вычитываемым лекционным материалом.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260"/>
        <w:gridCol w:w="2977"/>
        <w:gridCol w:w="1979"/>
      </w:tblGrid>
      <w:tr w:rsidR="00EC30AB" w:rsidTr="00C93213">
        <w:trPr>
          <w:trHeight w:val="596"/>
        </w:trPr>
        <w:tc>
          <w:tcPr>
            <w:tcW w:w="1696" w:type="dxa"/>
            <w:vMerge w:val="restart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6237" w:type="dxa"/>
            <w:gridSpan w:val="2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занятия согласно форме обучения</w:t>
            </w:r>
          </w:p>
        </w:tc>
        <w:tc>
          <w:tcPr>
            <w:tcW w:w="1979" w:type="dxa"/>
            <w:vMerge w:val="restart"/>
            <w:vAlign w:val="center"/>
          </w:tcPr>
          <w:p w:rsidR="00EC30AB" w:rsidRP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</w:t>
            </w:r>
          </w:p>
        </w:tc>
      </w:tr>
      <w:tr w:rsidR="00EC30AB" w:rsidTr="00C93213">
        <w:trPr>
          <w:trHeight w:val="562"/>
        </w:trPr>
        <w:tc>
          <w:tcPr>
            <w:tcW w:w="1696" w:type="dxa"/>
            <w:vMerge/>
            <w:vAlign w:val="center"/>
          </w:tcPr>
          <w:p w:rsidR="00EC30AB" w:rsidRDefault="00EC30AB" w:rsidP="00EC30A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очной</w:t>
            </w:r>
          </w:p>
        </w:tc>
        <w:tc>
          <w:tcPr>
            <w:tcW w:w="2977" w:type="dxa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заочной</w:t>
            </w:r>
          </w:p>
        </w:tc>
        <w:tc>
          <w:tcPr>
            <w:tcW w:w="1979" w:type="dxa"/>
            <w:vMerge/>
            <w:vAlign w:val="center"/>
          </w:tcPr>
          <w:p w:rsidR="00EC30AB" w:rsidRDefault="00EC30AB" w:rsidP="00EC30A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1,2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764EFF" w:rsidRPr="00FB2453" w:rsidRDefault="00764EFF" w:rsidP="00764EFF">
            <w:pPr>
              <w:pStyle w:val="ReportMain"/>
              <w:suppressAutoHyphens/>
              <w:jc w:val="center"/>
            </w:pPr>
            <w:r>
              <w:t>3,4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4</w:t>
            </w:r>
          </w:p>
        </w:tc>
      </w:tr>
      <w:tr w:rsidR="00764EFF" w:rsidTr="00977C11">
        <w:tc>
          <w:tcPr>
            <w:tcW w:w="1696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764EFF" w:rsidRDefault="00764EFF" w:rsidP="00764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764EFF" w:rsidRPr="00EC04C7" w:rsidRDefault="00764EFF" w:rsidP="00764EFF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</w:tbl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заданий для </w:t>
      </w:r>
      <w:r w:rsidR="00764EFF">
        <w:rPr>
          <w:rFonts w:ascii="Times New Roman" w:hAnsi="Times New Roman" w:cs="Times New Roman"/>
          <w:sz w:val="28"/>
          <w:szCs w:val="28"/>
        </w:rPr>
        <w:t>лабораторных</w:t>
      </w:r>
      <w:r>
        <w:rPr>
          <w:rFonts w:ascii="Times New Roman" w:hAnsi="Times New Roman" w:cs="Times New Roman"/>
          <w:sz w:val="28"/>
          <w:szCs w:val="28"/>
        </w:rPr>
        <w:t xml:space="preserve"> занятий в полном объёме включен в блок В фонда оценочных средств по данной дисциплине.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закрепления аудиторной работы предлагается самостоятельное ознакомление с вопросами, заданиями и упражнениями, размещенными в конце каждого параграфа основных источников литературы.</w:t>
      </w:r>
    </w:p>
    <w:p w:rsidR="00F56CBB" w:rsidRDefault="00F56CB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 по лабораторным работам содержит:</w:t>
      </w:r>
    </w:p>
    <w:p w:rsidR="00F56CBB" w:rsidRPr="00F56CBB" w:rsidRDefault="00F56CBB" w:rsidP="00F56C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BB">
        <w:rPr>
          <w:rFonts w:ascii="Times New Roman" w:hAnsi="Times New Roman" w:cs="Times New Roman"/>
          <w:sz w:val="28"/>
          <w:szCs w:val="28"/>
        </w:rPr>
        <w:t>1. Словесное описание программы и алгоритма.</w:t>
      </w:r>
    </w:p>
    <w:p w:rsidR="00F56CBB" w:rsidRPr="00F56CBB" w:rsidRDefault="00F56CBB" w:rsidP="00F56C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BB">
        <w:rPr>
          <w:rFonts w:ascii="Times New Roman" w:hAnsi="Times New Roman" w:cs="Times New Roman"/>
          <w:sz w:val="28"/>
          <w:szCs w:val="28"/>
        </w:rPr>
        <w:t>2. Блок схемы по основным функциям и процедурам.</w:t>
      </w:r>
    </w:p>
    <w:p w:rsidR="00F56CBB" w:rsidRPr="00F56CBB" w:rsidRDefault="00F56CBB" w:rsidP="00F56C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BB">
        <w:rPr>
          <w:rFonts w:ascii="Times New Roman" w:hAnsi="Times New Roman" w:cs="Times New Roman"/>
          <w:sz w:val="28"/>
          <w:szCs w:val="28"/>
        </w:rPr>
        <w:t xml:space="preserve">3. Листинг с комментариями программы на </w:t>
      </w:r>
      <w:proofErr w:type="spellStart"/>
      <w:r w:rsidRPr="00F56CBB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Pr="00F56CBB">
        <w:rPr>
          <w:rFonts w:ascii="Times New Roman" w:hAnsi="Times New Roman" w:cs="Times New Roman"/>
          <w:sz w:val="28"/>
          <w:szCs w:val="28"/>
        </w:rPr>
        <w:t>.</w:t>
      </w:r>
    </w:p>
    <w:p w:rsidR="00F56CBB" w:rsidRPr="00F56CBB" w:rsidRDefault="00F56CBB" w:rsidP="00F56C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BB">
        <w:rPr>
          <w:rFonts w:ascii="Times New Roman" w:hAnsi="Times New Roman" w:cs="Times New Roman"/>
          <w:sz w:val="28"/>
          <w:szCs w:val="28"/>
        </w:rPr>
        <w:t xml:space="preserve">4. CD-R с файлами проектов на </w:t>
      </w:r>
      <w:proofErr w:type="spellStart"/>
      <w:r w:rsidRPr="00F56CBB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Pr="00F56CBB">
        <w:rPr>
          <w:rFonts w:ascii="Times New Roman" w:hAnsi="Times New Roman" w:cs="Times New Roman"/>
          <w:sz w:val="28"/>
          <w:szCs w:val="28"/>
        </w:rPr>
        <w:t>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00352D" w:rsidRDefault="00782416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Рубежный контроль осуществляется </w:t>
      </w:r>
      <w:r w:rsidR="00C93213">
        <w:rPr>
          <w:rFonts w:ascii="Times New Roman" w:hAnsi="Times New Roman" w:cs="Times New Roman"/>
          <w:sz w:val="28"/>
          <w:szCs w:val="28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sz w:val="28"/>
          <w:szCs w:val="28"/>
        </w:rPr>
        <w:t>зачету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416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следующий перечень вопросов по изученным разделам: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1. Определение программного интерфейса. Основные этапы его разработки.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2. Определение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человекориентированного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интерфейса и его основные особенности.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3. Классификация принципов проектирования интерфейсов. Особенности структурного принципа проектирования.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4. Классификация принципов проектирования интерфейсов. Особенности и суть принципа простоты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5. Классификация принципов проектирования интерфейсов. Особенности и суть принципа видимости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6. Классификация принципов проектирования интерфейсов. Особенности и суть принципа видимости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7. Классификация принципов проектирования интерфейсов. Особенности и суть принципа обратной связи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8. Классификация принципов проектирования интерфейсов. Особенности и суть принципа толерантности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9. Классификация принципов проектирования интерфейсов. Особенности и суть принципа повторного использования при проектировании.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10. Десять основных эвристических правил проектирования Якоба Нельсона. Содержание и дополнение.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11. Определение метрики практичности. Понятие качества программного обеспечения.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12. Классификация метрик программного обеспечения. Определение, плюсы и минусы метрик предпочтения.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13. Классификация метрик программного обеспечения. Определение и основные аспекты метрик производительности.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14. Классификация метрик программного обеспечения. Определение и основные преимущества предсказывающих метрик.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15. Оценка пользовательских интерфейсов. Структурные метрики. Определение и классификация.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16. Оценка пользовательских интерфейсов. Семантические метрики. Определение и классификация.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17. Оценка эффективности интерфейсов. Основные методы и параметры.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18. Закон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Фитса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Формулировка и применение на практике.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19. Закон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Хика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Формулировка и применение на практике.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lastRenderedPageBreak/>
        <w:t xml:space="preserve">20. Типы данных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Размер и объявление в программном коде.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21. Структура программного кода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22. Массивы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Структура и практическое применение.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23. Локальные и глобальные переменные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Определение и основные различия.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24. Указатели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Определение и практическое применение.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25. Команды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Классификация и практическое применение.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26. Процедуры и функции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Определение и практическое применение.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27. Основные объекты программы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Функциональные возможности и область применения.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28. Алгоритм работы программы. Принятые стандарты и особенности разработки.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29. Изменение положения объектов на форме в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>. Особенности и практическая реализация.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30. Расчет положения объекта на форме по физическим координатам моделируемого объекта в </w:t>
      </w:r>
      <w:r w:rsidRPr="00764EFF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Pr="00764EFF">
        <w:rPr>
          <w:rFonts w:ascii="Times New Roman" w:hAnsi="Times New Roman" w:cs="Times New Roman"/>
          <w:sz w:val="28"/>
          <w:szCs w:val="28"/>
        </w:rPr>
        <w:t>. Особенности и практическая реализация.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31. Расчет координат связанных объектов в </w:t>
      </w:r>
      <w:r w:rsidRPr="00764EFF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Pr="00764EFF">
        <w:rPr>
          <w:rFonts w:ascii="Times New Roman" w:hAnsi="Times New Roman" w:cs="Times New Roman"/>
          <w:sz w:val="28"/>
          <w:szCs w:val="28"/>
        </w:rPr>
        <w:t>. Особенности и практическая реализация.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32. Решение дифференциальных уравнений в </w:t>
      </w:r>
      <w:r w:rsidRPr="00764EFF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Pr="00764EFF">
        <w:rPr>
          <w:rFonts w:ascii="Times New Roman" w:hAnsi="Times New Roman" w:cs="Times New Roman"/>
          <w:sz w:val="28"/>
          <w:szCs w:val="28"/>
        </w:rPr>
        <w:t>. Методика решения и алгоритм реализации.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33. Цифровой сигнал. Определение, достоинства и недостатки.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34. Аналоговый сигнал. Определение, достоинства и недостатки.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35. Внешние проводные интерфейсы. Классификация и краткая характеристика.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36. Внешние беспроводные интерфейсы. Классификация и краткая характеристика.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37. </w:t>
      </w:r>
      <w:r w:rsidRPr="00764EFF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764EFF">
        <w:rPr>
          <w:rFonts w:ascii="Times New Roman" w:hAnsi="Times New Roman" w:cs="Times New Roman"/>
          <w:sz w:val="28"/>
          <w:szCs w:val="28"/>
        </w:rPr>
        <w:t xml:space="preserve"> интерфейс. Основные параметры, особенности и область применения.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38. </w:t>
      </w:r>
      <w:proofErr w:type="spellStart"/>
      <w:r w:rsidRPr="00764EFF">
        <w:rPr>
          <w:rFonts w:ascii="Times New Roman" w:hAnsi="Times New Roman" w:cs="Times New Roman"/>
          <w:sz w:val="28"/>
          <w:szCs w:val="28"/>
        </w:rPr>
        <w:t>FireWire</w:t>
      </w:r>
      <w:proofErr w:type="spellEnd"/>
      <w:r w:rsidRPr="00764EFF">
        <w:rPr>
          <w:rFonts w:ascii="Times New Roman" w:hAnsi="Times New Roman" w:cs="Times New Roman"/>
          <w:sz w:val="28"/>
          <w:szCs w:val="28"/>
        </w:rPr>
        <w:t xml:space="preserve"> интерфейс. Основные параметры, особенности и область применения.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 xml:space="preserve">39. </w:t>
      </w:r>
      <w:r w:rsidRPr="00764EFF">
        <w:rPr>
          <w:rFonts w:ascii="Times New Roman" w:hAnsi="Times New Roman" w:cs="Times New Roman"/>
          <w:sz w:val="28"/>
          <w:szCs w:val="28"/>
          <w:lang w:val="en-US"/>
        </w:rPr>
        <w:t>SATA</w:t>
      </w:r>
      <w:r w:rsidRPr="00764EFF">
        <w:rPr>
          <w:rFonts w:ascii="Times New Roman" w:hAnsi="Times New Roman" w:cs="Times New Roman"/>
          <w:sz w:val="28"/>
          <w:szCs w:val="28"/>
        </w:rPr>
        <w:t xml:space="preserve"> интерфейс. Основные параметры, особенности и область применения.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40. Ethernet интерфейс. Основные параметры, особенности и область применения.</w:t>
      </w:r>
    </w:p>
    <w:p w:rsidR="00764EFF" w:rsidRPr="00764EFF" w:rsidRDefault="00764EFF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FF">
        <w:rPr>
          <w:rFonts w:ascii="Times New Roman" w:hAnsi="Times New Roman" w:cs="Times New Roman"/>
          <w:sz w:val="28"/>
          <w:szCs w:val="28"/>
        </w:rPr>
        <w:t>41. HDMI интерфейс. Основные параметры, особенности и область применения.</w:t>
      </w:r>
    </w:p>
    <w:p w:rsidR="00764EFF" w:rsidRPr="00764EFF" w:rsidRDefault="00F56CBB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764EFF" w:rsidRPr="00764EFF">
        <w:rPr>
          <w:rFonts w:ascii="Times New Roman" w:hAnsi="Times New Roman" w:cs="Times New Roman"/>
          <w:sz w:val="28"/>
          <w:szCs w:val="28"/>
        </w:rPr>
        <w:t xml:space="preserve">. Технология беспроводной передачи данных </w:t>
      </w:r>
      <w:proofErr w:type="spellStart"/>
      <w:r w:rsidR="00764EFF" w:rsidRPr="00764EFF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764EFF" w:rsidRPr="00764EFF">
        <w:rPr>
          <w:rFonts w:ascii="Times New Roman" w:hAnsi="Times New Roman" w:cs="Times New Roman"/>
          <w:sz w:val="28"/>
          <w:szCs w:val="28"/>
        </w:rPr>
        <w:t>. Основные параметры, особенности и область применения.</w:t>
      </w:r>
    </w:p>
    <w:p w:rsidR="00764EFF" w:rsidRPr="00764EFF" w:rsidRDefault="00F56CBB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764EFF" w:rsidRPr="00764EFF">
        <w:rPr>
          <w:rFonts w:ascii="Times New Roman" w:hAnsi="Times New Roman" w:cs="Times New Roman"/>
          <w:sz w:val="28"/>
          <w:szCs w:val="28"/>
        </w:rPr>
        <w:t xml:space="preserve">. Технология беспроводной передачи данных </w:t>
      </w:r>
      <w:r w:rsidR="00764EFF" w:rsidRPr="00764EFF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="00764EFF" w:rsidRPr="00764EFF">
        <w:rPr>
          <w:rFonts w:ascii="Times New Roman" w:hAnsi="Times New Roman" w:cs="Times New Roman"/>
          <w:sz w:val="28"/>
          <w:szCs w:val="28"/>
        </w:rPr>
        <w:t>-</w:t>
      </w:r>
      <w:r w:rsidR="00764EFF" w:rsidRPr="00764EFF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="00764EFF" w:rsidRPr="00764EFF">
        <w:rPr>
          <w:rFonts w:ascii="Times New Roman" w:hAnsi="Times New Roman" w:cs="Times New Roman"/>
          <w:sz w:val="28"/>
          <w:szCs w:val="28"/>
        </w:rPr>
        <w:t>. Основные параметры, особенности и область применения.</w:t>
      </w:r>
    </w:p>
    <w:p w:rsidR="00764EFF" w:rsidRPr="00764EFF" w:rsidRDefault="00F56CBB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764EFF" w:rsidRPr="00764EFF">
        <w:rPr>
          <w:rFonts w:ascii="Times New Roman" w:hAnsi="Times New Roman" w:cs="Times New Roman"/>
          <w:sz w:val="28"/>
          <w:szCs w:val="28"/>
        </w:rPr>
        <w:t xml:space="preserve">. Программирование СОМ порта на </w:t>
      </w:r>
      <w:r w:rsidR="00764EFF" w:rsidRPr="00764EFF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="00764EFF" w:rsidRPr="00764EFF">
        <w:rPr>
          <w:rFonts w:ascii="Times New Roman" w:hAnsi="Times New Roman" w:cs="Times New Roman"/>
          <w:sz w:val="28"/>
          <w:szCs w:val="28"/>
        </w:rPr>
        <w:t>. Алгоритм программы.</w:t>
      </w:r>
    </w:p>
    <w:p w:rsidR="00764EFF" w:rsidRDefault="00F56CBB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764EFF" w:rsidRPr="00764EFF">
        <w:rPr>
          <w:rFonts w:ascii="Times New Roman" w:hAnsi="Times New Roman" w:cs="Times New Roman"/>
          <w:sz w:val="28"/>
          <w:szCs w:val="28"/>
        </w:rPr>
        <w:t xml:space="preserve">. Программирование СОМ порта на </w:t>
      </w:r>
      <w:r w:rsidR="00764EFF" w:rsidRPr="00764EFF">
        <w:rPr>
          <w:rFonts w:ascii="Times New Roman" w:hAnsi="Times New Roman" w:cs="Times New Roman"/>
          <w:sz w:val="28"/>
          <w:szCs w:val="28"/>
          <w:lang w:val="en-US"/>
        </w:rPr>
        <w:t>Lazarus</w:t>
      </w:r>
      <w:r w:rsidR="00764EFF" w:rsidRPr="00764EFF">
        <w:rPr>
          <w:rFonts w:ascii="Times New Roman" w:hAnsi="Times New Roman" w:cs="Times New Roman"/>
          <w:sz w:val="28"/>
          <w:szCs w:val="28"/>
        </w:rPr>
        <w:t>. Область применения виртуального порта.</w:t>
      </w:r>
    </w:p>
    <w:p w:rsidR="00EE0E64" w:rsidRPr="00764EFF" w:rsidRDefault="00EE0E64" w:rsidP="00764EF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64">
        <w:rPr>
          <w:rFonts w:ascii="Times New Roman" w:hAnsi="Times New Roman" w:cs="Times New Roman"/>
          <w:sz w:val="28"/>
          <w:szCs w:val="28"/>
        </w:rPr>
        <w:lastRenderedPageBreak/>
        <w:t xml:space="preserve"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«Компьютерное управление электромеханическими устройствами» в </w:t>
      </w:r>
      <w:proofErr w:type="spellStart"/>
      <w:r w:rsidRPr="00EE0E64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EE0E64">
        <w:rPr>
          <w:rFonts w:ascii="Times New Roman" w:hAnsi="Times New Roman" w:cs="Times New Roman"/>
          <w:sz w:val="28"/>
          <w:szCs w:val="28"/>
        </w:rPr>
        <w:t xml:space="preserve"> для очного отделения).</w:t>
      </w:r>
    </w:p>
    <w:sectPr w:rsidR="00EE0E64" w:rsidRPr="00764EFF" w:rsidSect="00D942C0">
      <w:footerReference w:type="default" r:id="rId16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2C4" w:rsidRDefault="00A152C4" w:rsidP="00E8355D">
      <w:pPr>
        <w:spacing w:after="0" w:line="240" w:lineRule="auto"/>
      </w:pPr>
      <w:r>
        <w:separator/>
      </w:r>
    </w:p>
  </w:endnote>
  <w:endnote w:type="continuationSeparator" w:id="0">
    <w:p w:rsidR="00A152C4" w:rsidRDefault="00A152C4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E67" w:rsidRPr="00E8355D" w:rsidRDefault="00384E67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384E67" w:rsidRDefault="00384E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2C4" w:rsidRDefault="00A152C4" w:rsidP="00E8355D">
      <w:pPr>
        <w:spacing w:after="0" w:line="240" w:lineRule="auto"/>
      </w:pPr>
      <w:r>
        <w:separator/>
      </w:r>
    </w:p>
  </w:footnote>
  <w:footnote w:type="continuationSeparator" w:id="0">
    <w:p w:rsidR="00A152C4" w:rsidRDefault="00A152C4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0A3F"/>
    <w:rsid w:val="00002DDA"/>
    <w:rsid w:val="0000352D"/>
    <w:rsid w:val="00052BE0"/>
    <w:rsid w:val="000B2119"/>
    <w:rsid w:val="000C180E"/>
    <w:rsid w:val="00133688"/>
    <w:rsid w:val="00145B47"/>
    <w:rsid w:val="00181C74"/>
    <w:rsid w:val="00187B8F"/>
    <w:rsid w:val="00201FF1"/>
    <w:rsid w:val="002352A3"/>
    <w:rsid w:val="00251ABB"/>
    <w:rsid w:val="00282271"/>
    <w:rsid w:val="002C2857"/>
    <w:rsid w:val="002F57FC"/>
    <w:rsid w:val="00345A39"/>
    <w:rsid w:val="00366C53"/>
    <w:rsid w:val="00370876"/>
    <w:rsid w:val="00384E67"/>
    <w:rsid w:val="003D074D"/>
    <w:rsid w:val="003F57B1"/>
    <w:rsid w:val="0040160C"/>
    <w:rsid w:val="0041353E"/>
    <w:rsid w:val="004138B5"/>
    <w:rsid w:val="00427B15"/>
    <w:rsid w:val="00432098"/>
    <w:rsid w:val="00473C70"/>
    <w:rsid w:val="0049566A"/>
    <w:rsid w:val="004A45B8"/>
    <w:rsid w:val="004B45C3"/>
    <w:rsid w:val="004C0E44"/>
    <w:rsid w:val="004D41C1"/>
    <w:rsid w:val="0051743C"/>
    <w:rsid w:val="00585222"/>
    <w:rsid w:val="005B2CFB"/>
    <w:rsid w:val="005D4C66"/>
    <w:rsid w:val="00665501"/>
    <w:rsid w:val="00670E66"/>
    <w:rsid w:val="0069136F"/>
    <w:rsid w:val="006D652A"/>
    <w:rsid w:val="00764EFF"/>
    <w:rsid w:val="00782416"/>
    <w:rsid w:val="007A501E"/>
    <w:rsid w:val="007C75E3"/>
    <w:rsid w:val="007E1D79"/>
    <w:rsid w:val="008045A7"/>
    <w:rsid w:val="00851154"/>
    <w:rsid w:val="00897D62"/>
    <w:rsid w:val="008B0041"/>
    <w:rsid w:val="00907382"/>
    <w:rsid w:val="00917757"/>
    <w:rsid w:val="00957BD9"/>
    <w:rsid w:val="00990FBC"/>
    <w:rsid w:val="00995A0B"/>
    <w:rsid w:val="009C5475"/>
    <w:rsid w:val="009D58F4"/>
    <w:rsid w:val="00A152C4"/>
    <w:rsid w:val="00A72234"/>
    <w:rsid w:val="00A86C8D"/>
    <w:rsid w:val="00B164B1"/>
    <w:rsid w:val="00B32E1D"/>
    <w:rsid w:val="00B44AE0"/>
    <w:rsid w:val="00B5029E"/>
    <w:rsid w:val="00B8792B"/>
    <w:rsid w:val="00B93FDA"/>
    <w:rsid w:val="00C04211"/>
    <w:rsid w:val="00C2109E"/>
    <w:rsid w:val="00C305EE"/>
    <w:rsid w:val="00C42C04"/>
    <w:rsid w:val="00C54F95"/>
    <w:rsid w:val="00C60D3E"/>
    <w:rsid w:val="00C93213"/>
    <w:rsid w:val="00CA1B09"/>
    <w:rsid w:val="00CA282D"/>
    <w:rsid w:val="00CA3BEE"/>
    <w:rsid w:val="00CA4272"/>
    <w:rsid w:val="00CB3159"/>
    <w:rsid w:val="00CC33E1"/>
    <w:rsid w:val="00CC75C2"/>
    <w:rsid w:val="00D0066A"/>
    <w:rsid w:val="00D02F26"/>
    <w:rsid w:val="00D0459D"/>
    <w:rsid w:val="00D24BEF"/>
    <w:rsid w:val="00D942C0"/>
    <w:rsid w:val="00DA13B0"/>
    <w:rsid w:val="00DA6F6C"/>
    <w:rsid w:val="00E07A80"/>
    <w:rsid w:val="00E8312E"/>
    <w:rsid w:val="00E8355D"/>
    <w:rsid w:val="00EB2C25"/>
    <w:rsid w:val="00EC30AB"/>
    <w:rsid w:val="00EC7030"/>
    <w:rsid w:val="00ED449A"/>
    <w:rsid w:val="00EE0E64"/>
    <w:rsid w:val="00EF34CC"/>
    <w:rsid w:val="00F150CD"/>
    <w:rsid w:val="00F3174A"/>
    <w:rsid w:val="00F522F3"/>
    <w:rsid w:val="00F56CBB"/>
    <w:rsid w:val="00FE0C4E"/>
    <w:rsid w:val="00FE2ED5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FC28DF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  <w:style w:type="paragraph" w:customStyle="1" w:styleId="ae">
    <w:name w:val="Знак Знак Знак"/>
    <w:basedOn w:val="a"/>
    <w:rsid w:val="00EE0E64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9187" TargetMode="External"/><Relationship Id="rId13" Type="http://schemas.openxmlformats.org/officeDocument/2006/relationships/hyperlink" Target="http://znanium.com/bookread2.php?book=55597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75161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91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bookread2.php?book=555979" TargetMode="External"/><Relationship Id="rId10" Type="http://schemas.openxmlformats.org/officeDocument/2006/relationships/hyperlink" Target="http://biblioclub.ru/index.php?page=book_view_red&amp;book_id=20858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bookinfo=449810" TargetMode="External"/><Relationship Id="rId14" Type="http://schemas.openxmlformats.org/officeDocument/2006/relationships/hyperlink" Target="http://biblioclub.ru/index.php?page=book&amp;id=429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BF6AF-0B3A-4112-BE74-CE3ED537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10</Pages>
  <Words>2388</Words>
  <Characters>13617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user1</cp:lastModifiedBy>
  <cp:revision>64</cp:revision>
  <cp:lastPrinted>2019-04-04T10:13:00Z</cp:lastPrinted>
  <dcterms:created xsi:type="dcterms:W3CDTF">2019-03-05T20:18:00Z</dcterms:created>
  <dcterms:modified xsi:type="dcterms:W3CDTF">2025-04-09T07:28:00Z</dcterms:modified>
</cp:coreProperties>
</file>