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5A7" w:rsidRPr="008045A7" w:rsidRDefault="008045A7" w:rsidP="008045A7">
      <w:pPr>
        <w:pStyle w:val="ReportHead"/>
        <w:spacing w:line="240" w:lineRule="auto"/>
        <w:jc w:val="right"/>
        <w:rPr>
          <w:b/>
          <w:i/>
          <w:szCs w:val="28"/>
        </w:rPr>
      </w:pPr>
      <w:r w:rsidRPr="008045A7">
        <w:rPr>
          <w:b/>
          <w:i/>
          <w:szCs w:val="28"/>
        </w:rPr>
        <w:t>На правах рукописи</w:t>
      </w:r>
    </w:p>
    <w:p w:rsidR="008045A7" w:rsidRDefault="008045A7" w:rsidP="00665501">
      <w:pPr>
        <w:pStyle w:val="ReportHead"/>
        <w:spacing w:line="240" w:lineRule="auto"/>
        <w:rPr>
          <w:szCs w:val="28"/>
        </w:rPr>
      </w:pPr>
    </w:p>
    <w:p w:rsidR="008045A7" w:rsidRDefault="008045A7" w:rsidP="00665501">
      <w:pPr>
        <w:pStyle w:val="ReportHead"/>
        <w:spacing w:line="240" w:lineRule="auto"/>
        <w:rPr>
          <w:szCs w:val="28"/>
        </w:rPr>
      </w:pPr>
    </w:p>
    <w:p w:rsidR="00665501" w:rsidRPr="0032648A" w:rsidRDefault="00665501" w:rsidP="00665501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МИНОБРНАУКИ РОССИ</w:t>
      </w:r>
      <w:r>
        <w:rPr>
          <w:szCs w:val="28"/>
        </w:rPr>
        <w:t>И</w:t>
      </w:r>
    </w:p>
    <w:p w:rsidR="00665501" w:rsidRPr="0032648A" w:rsidRDefault="00665501" w:rsidP="00665501">
      <w:pPr>
        <w:pStyle w:val="ReportHead"/>
        <w:spacing w:line="240" w:lineRule="auto"/>
        <w:rPr>
          <w:szCs w:val="28"/>
        </w:rPr>
      </w:pPr>
    </w:p>
    <w:p w:rsidR="00665501" w:rsidRPr="0032648A" w:rsidRDefault="00665501" w:rsidP="00665501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Федеральное государственное бюджетное образовательное учреждение</w:t>
      </w:r>
    </w:p>
    <w:p w:rsidR="00665501" w:rsidRPr="0032648A" w:rsidRDefault="00665501" w:rsidP="00665501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высшего образования</w:t>
      </w:r>
    </w:p>
    <w:p w:rsidR="00665501" w:rsidRPr="0032648A" w:rsidRDefault="00665501" w:rsidP="00665501">
      <w:pPr>
        <w:pStyle w:val="ReportHead"/>
        <w:spacing w:line="240" w:lineRule="auto"/>
        <w:rPr>
          <w:b/>
          <w:szCs w:val="28"/>
        </w:rPr>
      </w:pPr>
      <w:r w:rsidRPr="0032648A">
        <w:rPr>
          <w:b/>
          <w:szCs w:val="28"/>
        </w:rPr>
        <w:t>«Оренбургский государственный университет»</w:t>
      </w:r>
    </w:p>
    <w:p w:rsidR="00665501" w:rsidRPr="0032648A" w:rsidRDefault="00665501" w:rsidP="0066550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65501" w:rsidRDefault="00665501" w:rsidP="006655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648A">
        <w:rPr>
          <w:rFonts w:ascii="Times New Roman" w:hAnsi="Times New Roman" w:cs="Times New Roman"/>
          <w:sz w:val="28"/>
          <w:szCs w:val="28"/>
        </w:rPr>
        <w:t xml:space="preserve">Кафедра автоматизированного электропривода, </w:t>
      </w:r>
    </w:p>
    <w:p w:rsidR="00665501" w:rsidRPr="0032648A" w:rsidRDefault="00665501" w:rsidP="006655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648A">
        <w:rPr>
          <w:rFonts w:ascii="Times New Roman" w:hAnsi="Times New Roman" w:cs="Times New Roman"/>
          <w:sz w:val="28"/>
          <w:szCs w:val="28"/>
        </w:rPr>
        <w:t>электромеханики и электротехники</w:t>
      </w:r>
    </w:p>
    <w:p w:rsidR="00665501" w:rsidRDefault="00665501" w:rsidP="006655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45A7" w:rsidRPr="0032648A" w:rsidRDefault="008045A7" w:rsidP="006655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5501" w:rsidRPr="0032648A" w:rsidRDefault="00665501" w:rsidP="006655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5501" w:rsidRPr="0032648A" w:rsidRDefault="00665501" w:rsidP="006655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5501" w:rsidRPr="008045A7" w:rsidRDefault="008045A7" w:rsidP="00665501">
      <w:pPr>
        <w:pStyle w:val="ReportHead"/>
        <w:spacing w:line="240" w:lineRule="auto"/>
        <w:rPr>
          <w:szCs w:val="28"/>
        </w:rPr>
      </w:pPr>
      <w:r w:rsidRPr="008045A7">
        <w:rPr>
          <w:szCs w:val="28"/>
        </w:rPr>
        <w:t>Методические указания для обучающихся по освоению дисциплины</w:t>
      </w:r>
    </w:p>
    <w:p w:rsidR="00665501" w:rsidRPr="0032648A" w:rsidRDefault="00665501" w:rsidP="00665501">
      <w:pPr>
        <w:pStyle w:val="ReportHead"/>
        <w:spacing w:line="240" w:lineRule="auto"/>
        <w:rPr>
          <w:szCs w:val="28"/>
        </w:rPr>
      </w:pPr>
    </w:p>
    <w:p w:rsidR="00665501" w:rsidRPr="00F522F3" w:rsidRDefault="00665501" w:rsidP="00665501">
      <w:pPr>
        <w:pStyle w:val="ReportHead"/>
        <w:spacing w:line="240" w:lineRule="auto"/>
        <w:ind w:left="-142" w:firstLine="0"/>
        <w:rPr>
          <w:i/>
          <w:szCs w:val="28"/>
        </w:rPr>
      </w:pPr>
      <w:r w:rsidRPr="00F522F3">
        <w:rPr>
          <w:i/>
          <w:szCs w:val="28"/>
        </w:rPr>
        <w:t>«</w:t>
      </w:r>
      <w:r w:rsidR="00F522F3" w:rsidRPr="00F522F3">
        <w:rPr>
          <w:i/>
          <w:szCs w:val="28"/>
        </w:rPr>
        <w:t>Надежность электроприводов</w:t>
      </w:r>
      <w:r w:rsidRPr="00F522F3">
        <w:rPr>
          <w:i/>
          <w:szCs w:val="28"/>
        </w:rPr>
        <w:t>»</w:t>
      </w:r>
    </w:p>
    <w:p w:rsidR="00665501" w:rsidRPr="0032648A" w:rsidRDefault="00665501" w:rsidP="00665501"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65501" w:rsidRPr="0032648A" w:rsidRDefault="00665501" w:rsidP="00665501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Уровень высшего образования</w:t>
      </w:r>
    </w:p>
    <w:p w:rsidR="00665501" w:rsidRPr="0032648A" w:rsidRDefault="00665501" w:rsidP="00665501">
      <w:pPr>
        <w:pStyle w:val="ReportHead"/>
        <w:spacing w:line="240" w:lineRule="auto"/>
        <w:rPr>
          <w:szCs w:val="28"/>
        </w:rPr>
      </w:pPr>
      <w:r>
        <w:rPr>
          <w:szCs w:val="28"/>
        </w:rPr>
        <w:t>БАКАЛАВРИАТ</w:t>
      </w:r>
    </w:p>
    <w:p w:rsidR="00665501" w:rsidRPr="0032648A" w:rsidRDefault="00665501" w:rsidP="00665501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Направление подготовки</w:t>
      </w:r>
    </w:p>
    <w:p w:rsidR="00F522F3" w:rsidRPr="00F522F3" w:rsidRDefault="00F522F3" w:rsidP="00F522F3">
      <w:pPr>
        <w:pStyle w:val="ReportHead"/>
        <w:rPr>
          <w:i/>
          <w:u w:val="single"/>
        </w:rPr>
      </w:pPr>
      <w:r w:rsidRPr="00F522F3">
        <w:rPr>
          <w:i/>
          <w:u w:val="single"/>
        </w:rPr>
        <w:t>13.03.02 Электроэнергетика и электротехника</w:t>
      </w:r>
    </w:p>
    <w:p w:rsidR="00665501" w:rsidRPr="0032648A" w:rsidRDefault="00F522F3" w:rsidP="00F522F3">
      <w:pPr>
        <w:pStyle w:val="ReportHead"/>
        <w:spacing w:line="240" w:lineRule="auto"/>
        <w:rPr>
          <w:szCs w:val="28"/>
          <w:vertAlign w:val="superscript"/>
        </w:rPr>
      </w:pPr>
      <w:r w:rsidRPr="0032648A">
        <w:rPr>
          <w:szCs w:val="28"/>
          <w:vertAlign w:val="superscript"/>
        </w:rPr>
        <w:t xml:space="preserve"> </w:t>
      </w:r>
      <w:r w:rsidR="00665501" w:rsidRPr="0032648A">
        <w:rPr>
          <w:szCs w:val="28"/>
          <w:vertAlign w:val="superscript"/>
        </w:rPr>
        <w:t>(код и наименование направления подготовки)</w:t>
      </w:r>
    </w:p>
    <w:p w:rsidR="00F522F3" w:rsidRPr="00F522F3" w:rsidRDefault="00F522F3" w:rsidP="00F522F3">
      <w:pPr>
        <w:pStyle w:val="ReportHead"/>
        <w:rPr>
          <w:i/>
          <w:u w:val="single"/>
        </w:rPr>
      </w:pPr>
      <w:r w:rsidRPr="00F522F3">
        <w:rPr>
          <w:i/>
          <w:u w:val="single"/>
        </w:rPr>
        <w:t>Электропривод и автоматика</w:t>
      </w:r>
    </w:p>
    <w:p w:rsidR="00665501" w:rsidRPr="0032648A" w:rsidRDefault="00F522F3" w:rsidP="00F522F3">
      <w:pPr>
        <w:pStyle w:val="ReportHead"/>
        <w:spacing w:line="240" w:lineRule="auto"/>
        <w:rPr>
          <w:szCs w:val="28"/>
          <w:vertAlign w:val="superscript"/>
        </w:rPr>
      </w:pPr>
      <w:r w:rsidRPr="0032648A">
        <w:rPr>
          <w:szCs w:val="28"/>
          <w:vertAlign w:val="superscript"/>
        </w:rPr>
        <w:t xml:space="preserve"> </w:t>
      </w:r>
      <w:r w:rsidR="00665501" w:rsidRPr="0032648A">
        <w:rPr>
          <w:szCs w:val="28"/>
          <w:vertAlign w:val="superscript"/>
        </w:rPr>
        <w:t>(наименование направленности (профиля) образовательной программы)</w:t>
      </w:r>
    </w:p>
    <w:p w:rsidR="00665501" w:rsidRPr="0032648A" w:rsidRDefault="00665501" w:rsidP="00665501">
      <w:pPr>
        <w:pStyle w:val="ReportHead"/>
        <w:spacing w:line="240" w:lineRule="auto"/>
        <w:rPr>
          <w:szCs w:val="28"/>
        </w:rPr>
      </w:pPr>
    </w:p>
    <w:p w:rsidR="00665501" w:rsidRPr="0032648A" w:rsidRDefault="00665501" w:rsidP="00665501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Тип образовательной программы</w:t>
      </w:r>
    </w:p>
    <w:p w:rsidR="00665501" w:rsidRPr="0032648A" w:rsidRDefault="00665501" w:rsidP="00665501">
      <w:pPr>
        <w:pStyle w:val="ReportHead"/>
        <w:spacing w:line="240" w:lineRule="auto"/>
        <w:rPr>
          <w:i/>
          <w:szCs w:val="28"/>
          <w:u w:val="single"/>
        </w:rPr>
      </w:pPr>
      <w:r w:rsidRPr="0032648A">
        <w:rPr>
          <w:i/>
          <w:szCs w:val="28"/>
          <w:u w:val="single"/>
        </w:rPr>
        <w:t xml:space="preserve">Программа </w:t>
      </w:r>
      <w:proofErr w:type="spellStart"/>
      <w:r w:rsidRPr="0032648A">
        <w:rPr>
          <w:i/>
          <w:szCs w:val="28"/>
          <w:u w:val="single"/>
        </w:rPr>
        <w:t>академическо</w:t>
      </w:r>
      <w:r>
        <w:rPr>
          <w:i/>
          <w:szCs w:val="28"/>
          <w:u w:val="single"/>
        </w:rPr>
        <w:t>ого</w:t>
      </w:r>
      <w:proofErr w:type="spellEnd"/>
      <w:r w:rsidRPr="0032648A">
        <w:rPr>
          <w:i/>
          <w:szCs w:val="28"/>
          <w:u w:val="single"/>
        </w:rPr>
        <w:t xml:space="preserve"> </w:t>
      </w:r>
      <w:proofErr w:type="spellStart"/>
      <w:r>
        <w:rPr>
          <w:i/>
          <w:szCs w:val="28"/>
          <w:u w:val="single"/>
        </w:rPr>
        <w:t>бакалавриата</w:t>
      </w:r>
      <w:proofErr w:type="spellEnd"/>
    </w:p>
    <w:p w:rsidR="00665501" w:rsidRPr="0032648A" w:rsidRDefault="00665501" w:rsidP="00665501">
      <w:pPr>
        <w:pStyle w:val="ReportHead"/>
        <w:spacing w:line="240" w:lineRule="auto"/>
        <w:rPr>
          <w:szCs w:val="28"/>
        </w:rPr>
      </w:pPr>
    </w:p>
    <w:p w:rsidR="00665501" w:rsidRPr="0032648A" w:rsidRDefault="00665501" w:rsidP="00665501">
      <w:pPr>
        <w:pStyle w:val="ReportHead"/>
        <w:spacing w:line="240" w:lineRule="auto"/>
        <w:rPr>
          <w:szCs w:val="28"/>
        </w:rPr>
      </w:pPr>
      <w:r w:rsidRPr="0032648A">
        <w:rPr>
          <w:szCs w:val="28"/>
        </w:rPr>
        <w:t>Квалификация</w:t>
      </w:r>
    </w:p>
    <w:p w:rsidR="00665501" w:rsidRDefault="00665501" w:rsidP="00665501">
      <w:pPr>
        <w:pStyle w:val="ReportHead"/>
        <w:spacing w:before="120" w:line="240" w:lineRule="auto"/>
        <w:rPr>
          <w:i/>
          <w:szCs w:val="28"/>
          <w:u w:val="single"/>
        </w:rPr>
      </w:pPr>
      <w:r>
        <w:rPr>
          <w:i/>
          <w:szCs w:val="28"/>
          <w:u w:val="single"/>
        </w:rPr>
        <w:t>Бакалавр</w:t>
      </w:r>
    </w:p>
    <w:p w:rsidR="00665501" w:rsidRPr="0057754E" w:rsidRDefault="00665501" w:rsidP="00665501">
      <w:pPr>
        <w:pStyle w:val="ReportHead"/>
        <w:spacing w:before="120" w:line="240" w:lineRule="auto"/>
        <w:rPr>
          <w:szCs w:val="28"/>
        </w:rPr>
      </w:pPr>
      <w:r w:rsidRPr="0057754E">
        <w:rPr>
          <w:szCs w:val="28"/>
        </w:rPr>
        <w:t>Форма обучения</w:t>
      </w:r>
    </w:p>
    <w:p w:rsidR="00665501" w:rsidRPr="0032648A" w:rsidRDefault="00DC3733" w:rsidP="00665501">
      <w:pPr>
        <w:pStyle w:val="ReportHead"/>
        <w:spacing w:line="240" w:lineRule="auto"/>
        <w:rPr>
          <w:i/>
          <w:szCs w:val="28"/>
          <w:u w:val="single"/>
        </w:rPr>
      </w:pPr>
      <w:r>
        <w:rPr>
          <w:i/>
          <w:szCs w:val="28"/>
          <w:u w:val="single"/>
        </w:rPr>
        <w:t>О</w:t>
      </w:r>
      <w:r w:rsidR="00A86C8D">
        <w:rPr>
          <w:i/>
          <w:szCs w:val="28"/>
          <w:u w:val="single"/>
        </w:rPr>
        <w:t>чная</w:t>
      </w:r>
    </w:p>
    <w:p w:rsidR="00665501" w:rsidRDefault="00665501" w:rsidP="00665501">
      <w:pPr>
        <w:pStyle w:val="ReportHead"/>
        <w:spacing w:line="240" w:lineRule="auto"/>
        <w:rPr>
          <w:szCs w:val="28"/>
        </w:rPr>
      </w:pPr>
    </w:p>
    <w:p w:rsidR="008045A7" w:rsidRDefault="008045A7" w:rsidP="00665501">
      <w:pPr>
        <w:pStyle w:val="ReportHead"/>
        <w:spacing w:line="240" w:lineRule="auto"/>
        <w:rPr>
          <w:szCs w:val="28"/>
        </w:rPr>
      </w:pPr>
    </w:p>
    <w:p w:rsidR="008045A7" w:rsidRDefault="008045A7" w:rsidP="00665501">
      <w:pPr>
        <w:pStyle w:val="ReportHead"/>
        <w:spacing w:line="240" w:lineRule="auto"/>
        <w:rPr>
          <w:szCs w:val="28"/>
        </w:rPr>
      </w:pPr>
    </w:p>
    <w:p w:rsidR="00665501" w:rsidRDefault="00665501" w:rsidP="00665501">
      <w:pPr>
        <w:pStyle w:val="ReportHead"/>
        <w:spacing w:line="240" w:lineRule="auto"/>
        <w:rPr>
          <w:szCs w:val="28"/>
        </w:rPr>
      </w:pPr>
    </w:p>
    <w:p w:rsidR="00665501" w:rsidRPr="0032648A" w:rsidRDefault="00665501" w:rsidP="00665501">
      <w:pPr>
        <w:pStyle w:val="ReportHead"/>
        <w:spacing w:line="240" w:lineRule="auto"/>
        <w:rPr>
          <w:szCs w:val="28"/>
        </w:rPr>
      </w:pPr>
    </w:p>
    <w:p w:rsidR="00665501" w:rsidRDefault="00665501" w:rsidP="00665501">
      <w:pPr>
        <w:pStyle w:val="ReportHead"/>
        <w:spacing w:line="240" w:lineRule="auto"/>
        <w:rPr>
          <w:sz w:val="24"/>
        </w:rPr>
      </w:pPr>
    </w:p>
    <w:p w:rsidR="00665501" w:rsidRDefault="00665501" w:rsidP="00665501">
      <w:pPr>
        <w:pStyle w:val="ReportHead"/>
        <w:spacing w:line="240" w:lineRule="auto"/>
        <w:rPr>
          <w:sz w:val="24"/>
        </w:rPr>
      </w:pPr>
    </w:p>
    <w:p w:rsidR="00665501" w:rsidRDefault="00665501" w:rsidP="00665501">
      <w:pPr>
        <w:pStyle w:val="ReportHead"/>
        <w:spacing w:line="240" w:lineRule="auto"/>
        <w:rPr>
          <w:sz w:val="24"/>
        </w:rPr>
      </w:pPr>
    </w:p>
    <w:p w:rsidR="00665501" w:rsidRDefault="00665501" w:rsidP="00665501">
      <w:pPr>
        <w:pStyle w:val="ReportHead"/>
        <w:spacing w:line="240" w:lineRule="auto"/>
        <w:rPr>
          <w:sz w:val="24"/>
        </w:rPr>
      </w:pPr>
    </w:p>
    <w:p w:rsidR="007A501E" w:rsidRPr="00CE6335" w:rsidRDefault="002F57FC" w:rsidP="006655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Оренбург</w:t>
      </w:r>
      <w:r w:rsidR="00A21783">
        <w:rPr>
          <w:rFonts w:ascii="Times New Roman" w:hAnsi="Times New Roman" w:cs="Times New Roman"/>
          <w:sz w:val="28"/>
          <w:szCs w:val="28"/>
        </w:rPr>
        <w:t>, 20</w:t>
      </w:r>
      <w:r w:rsidR="00330C1E">
        <w:rPr>
          <w:rFonts w:ascii="Times New Roman" w:hAnsi="Times New Roman" w:cs="Times New Roman"/>
          <w:sz w:val="28"/>
          <w:szCs w:val="28"/>
        </w:rPr>
        <w:t>2</w:t>
      </w:r>
      <w:r w:rsidR="00CE6335">
        <w:rPr>
          <w:rFonts w:ascii="Times New Roman" w:hAnsi="Times New Roman" w:cs="Times New Roman"/>
          <w:sz w:val="28"/>
          <w:szCs w:val="28"/>
          <w:lang w:val="en-US"/>
        </w:rPr>
        <w:t>5</w:t>
      </w:r>
      <w:bookmarkStart w:id="0" w:name="_GoBack"/>
      <w:bookmarkEnd w:id="0"/>
    </w:p>
    <w:p w:rsidR="007A501E" w:rsidRDefault="007A50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65501" w:rsidRPr="0032648A" w:rsidRDefault="002C2857" w:rsidP="002C2857">
      <w:pPr>
        <w:tabs>
          <w:tab w:val="left" w:pos="1000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Методические указания</w:t>
      </w:r>
      <w:r w:rsidR="00665501" w:rsidRPr="0032648A">
        <w:rPr>
          <w:rFonts w:ascii="Times New Roman" w:hAnsi="Times New Roman" w:cs="Times New Roman"/>
          <w:sz w:val="28"/>
          <w:szCs w:val="28"/>
        </w:rPr>
        <w:t xml:space="preserve"> предназначен</w:t>
      </w:r>
      <w:r w:rsidR="007A501E">
        <w:rPr>
          <w:rFonts w:ascii="Times New Roman" w:hAnsi="Times New Roman" w:cs="Times New Roman"/>
          <w:sz w:val="28"/>
          <w:szCs w:val="28"/>
        </w:rPr>
        <w:t>ы</w:t>
      </w:r>
      <w:r w:rsidR="00665501" w:rsidRPr="0032648A">
        <w:rPr>
          <w:rFonts w:ascii="Times New Roman" w:hAnsi="Times New Roman" w:cs="Times New Roman"/>
          <w:sz w:val="28"/>
          <w:szCs w:val="28"/>
        </w:rPr>
        <w:t xml:space="preserve"> для </w:t>
      </w:r>
      <w:r w:rsidR="007A501E">
        <w:rPr>
          <w:rFonts w:ascii="Times New Roman" w:hAnsi="Times New Roman" w:cs="Times New Roman"/>
          <w:sz w:val="28"/>
          <w:szCs w:val="28"/>
        </w:rPr>
        <w:t>самостоятельного изучения разделов и тем дисциплины для</w:t>
      </w:r>
      <w:r w:rsidR="00665501" w:rsidRPr="0032648A">
        <w:rPr>
          <w:rFonts w:ascii="Times New Roman" w:hAnsi="Times New Roman" w:cs="Times New Roman"/>
          <w:sz w:val="28"/>
          <w:szCs w:val="28"/>
        </w:rPr>
        <w:t xml:space="preserve"> обучающихся направления подготовки </w:t>
      </w:r>
      <w:r w:rsidR="00F522F3">
        <w:rPr>
          <w:rFonts w:ascii="Times New Roman" w:hAnsi="Times New Roman" w:cs="Times New Roman"/>
          <w:sz w:val="28"/>
          <w:szCs w:val="28"/>
        </w:rPr>
        <w:t>13.03.02</w:t>
      </w:r>
      <w:r w:rsidR="00665501" w:rsidRPr="0032648A">
        <w:rPr>
          <w:rFonts w:ascii="Times New Roman" w:hAnsi="Times New Roman" w:cs="Times New Roman"/>
          <w:sz w:val="28"/>
          <w:szCs w:val="28"/>
        </w:rPr>
        <w:t xml:space="preserve"> «</w:t>
      </w:r>
      <w:r w:rsidR="00366C53">
        <w:rPr>
          <w:rFonts w:ascii="Times New Roman" w:hAnsi="Times New Roman" w:cs="Times New Roman"/>
          <w:sz w:val="28"/>
          <w:szCs w:val="28"/>
        </w:rPr>
        <w:t>Электроэнергетика и электротехника</w:t>
      </w:r>
      <w:r w:rsidR="00665501" w:rsidRPr="0032648A">
        <w:rPr>
          <w:rFonts w:ascii="Times New Roman" w:hAnsi="Times New Roman" w:cs="Times New Roman"/>
          <w:sz w:val="28"/>
          <w:szCs w:val="28"/>
        </w:rPr>
        <w:t>» (профиля) «</w:t>
      </w:r>
      <w:r w:rsidR="00F522F3">
        <w:rPr>
          <w:rFonts w:ascii="Times New Roman" w:hAnsi="Times New Roman" w:cs="Times New Roman"/>
          <w:sz w:val="28"/>
          <w:szCs w:val="28"/>
        </w:rPr>
        <w:t>Электропривод и автоматика</w:t>
      </w:r>
      <w:r w:rsidR="00665501" w:rsidRPr="0032648A">
        <w:rPr>
          <w:rFonts w:ascii="Times New Roman" w:hAnsi="Times New Roman" w:cs="Times New Roman"/>
          <w:sz w:val="28"/>
          <w:szCs w:val="28"/>
        </w:rPr>
        <w:t>»</w:t>
      </w:r>
    </w:p>
    <w:p w:rsidR="00665501" w:rsidRPr="0032648A" w:rsidRDefault="00665501" w:rsidP="00665501"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65501" w:rsidRPr="0032648A" w:rsidRDefault="00665501" w:rsidP="00665501">
      <w:pPr>
        <w:suppressLineNumbers/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665501" w:rsidRPr="0032648A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5501" w:rsidRPr="0032648A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48A">
        <w:rPr>
          <w:rFonts w:ascii="Times New Roman" w:hAnsi="Times New Roman" w:cs="Times New Roman"/>
          <w:sz w:val="28"/>
          <w:szCs w:val="28"/>
        </w:rPr>
        <w:t xml:space="preserve">Составитель ____________________ </w:t>
      </w:r>
      <w:r>
        <w:rPr>
          <w:rFonts w:ascii="Times New Roman" w:hAnsi="Times New Roman" w:cs="Times New Roman"/>
          <w:sz w:val="28"/>
          <w:szCs w:val="28"/>
        </w:rPr>
        <w:t>Е.С. Шелихов</w:t>
      </w:r>
    </w:p>
    <w:p w:rsidR="00665501" w:rsidRPr="0032648A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5501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857" w:rsidRDefault="002C2857" w:rsidP="002C2857">
      <w:pPr>
        <w:tabs>
          <w:tab w:val="left" w:pos="1000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рассмотрены и одобрены на заседании кафедры </w:t>
      </w:r>
      <w:r w:rsidRPr="0032648A">
        <w:rPr>
          <w:rFonts w:ascii="Times New Roman" w:hAnsi="Times New Roman" w:cs="Times New Roman"/>
          <w:sz w:val="28"/>
          <w:szCs w:val="28"/>
        </w:rPr>
        <w:t>автоматизированного электропривода, электромеханики и электротехники</w:t>
      </w:r>
    </w:p>
    <w:p w:rsidR="002C2857" w:rsidRDefault="002C285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857" w:rsidRDefault="002C285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2857" w:rsidRPr="0032648A" w:rsidRDefault="002C285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30D2" w:rsidRDefault="002930D2" w:rsidP="002930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заведующего кафедрой ________________________ А.С.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Безгин</w:t>
      </w:r>
      <w:proofErr w:type="spellEnd"/>
    </w:p>
    <w:p w:rsidR="00665501" w:rsidRDefault="00665501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8045A7" w:rsidP="006655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45A7" w:rsidRDefault="002C2857" w:rsidP="002C28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являются приложением к рабочей программе по дисциплине </w:t>
      </w:r>
      <w:r w:rsidR="00366C53">
        <w:rPr>
          <w:rFonts w:ascii="Times New Roman" w:hAnsi="Times New Roman" w:cs="Times New Roman"/>
          <w:sz w:val="28"/>
          <w:szCs w:val="28"/>
        </w:rPr>
        <w:t>«</w:t>
      </w:r>
      <w:r w:rsidR="00366C53" w:rsidRPr="00366C53">
        <w:rPr>
          <w:rFonts w:ascii="Times New Roman" w:hAnsi="Times New Roman" w:cs="Times New Roman"/>
          <w:sz w:val="28"/>
          <w:szCs w:val="28"/>
        </w:rPr>
        <w:t>Надежность электроприводов»</w:t>
      </w:r>
      <w:r>
        <w:rPr>
          <w:rFonts w:ascii="Times New Roman" w:hAnsi="Times New Roman" w:cs="Times New Roman"/>
          <w:sz w:val="28"/>
          <w:szCs w:val="28"/>
        </w:rPr>
        <w:t xml:space="preserve">, зарегистрированной в ЦИТ под учетным номером </w:t>
      </w:r>
      <w:r w:rsidR="006D652A">
        <w:rPr>
          <w:rFonts w:ascii="Times New Roman" w:hAnsi="Times New Roman" w:cs="Times New Roman"/>
          <w:sz w:val="28"/>
          <w:szCs w:val="28"/>
        </w:rPr>
        <w:t>________________</w:t>
      </w:r>
      <w:r w:rsidR="004A45B8">
        <w:rPr>
          <w:rFonts w:ascii="Times New Roman" w:hAnsi="Times New Roman" w:cs="Times New Roman"/>
          <w:sz w:val="28"/>
          <w:szCs w:val="28"/>
        </w:rPr>
        <w:t>.</w:t>
      </w:r>
    </w:p>
    <w:p w:rsidR="00C54F95" w:rsidRDefault="009C5475" w:rsidP="008752D1">
      <w:pPr>
        <w:pStyle w:val="ReportHead"/>
        <w:spacing w:line="240" w:lineRule="auto"/>
        <w:jc w:val="right"/>
        <w:rPr>
          <w:b/>
        </w:rPr>
      </w:pPr>
      <w:r>
        <w:rPr>
          <w:b/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5962064</wp:posOffset>
                </wp:positionH>
                <wp:positionV relativeFrom="paragraph">
                  <wp:posOffset>108243</wp:posOffset>
                </wp:positionV>
                <wp:extent cx="520504" cy="534572"/>
                <wp:effectExtent l="0" t="0" r="13335" b="1841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504" cy="53457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952650" id="Прямоугольник 1" o:spid="_x0000_s1026" style="position:absolute;margin-left:469.45pt;margin-top:8.5pt;width:41pt;height:4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" fillcolor="white [3212]" strokecolor="white [3212]" strokeweight="1pt"/>
            </w:pict>
          </mc:Fallback>
        </mc:AlternateContent>
      </w:r>
      <w:r w:rsidR="00665501">
        <w:rPr>
          <w:b/>
        </w:rPr>
        <w:br w:type="page"/>
      </w:r>
    </w:p>
    <w:p w:rsidR="002C2857" w:rsidRDefault="002C2857" w:rsidP="002C2857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C2857">
        <w:rPr>
          <w:rFonts w:ascii="Times New Roman" w:hAnsi="Times New Roman" w:cs="Times New Roman"/>
          <w:b/>
          <w:sz w:val="32"/>
          <w:szCs w:val="28"/>
        </w:rPr>
        <w:lastRenderedPageBreak/>
        <w:t>Содержание</w:t>
      </w:r>
    </w:p>
    <w:p w:rsidR="002C2857" w:rsidRDefault="002C285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  <w:gridCol w:w="845"/>
      </w:tblGrid>
      <w:tr w:rsidR="002C2857" w:rsidTr="00E8355D">
        <w:tc>
          <w:tcPr>
            <w:tcW w:w="9067" w:type="dxa"/>
          </w:tcPr>
          <w:p w:rsidR="002C2857" w:rsidRDefault="002C2857" w:rsidP="002C2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Методические указания по лекционным занятиям . . . . . . . . . . . . . . . . . . </w:t>
            </w:r>
          </w:p>
        </w:tc>
        <w:tc>
          <w:tcPr>
            <w:tcW w:w="845" w:type="dxa"/>
          </w:tcPr>
          <w:p w:rsidR="002C2857" w:rsidRDefault="00E83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C2857" w:rsidTr="00E8355D">
        <w:tc>
          <w:tcPr>
            <w:tcW w:w="9067" w:type="dxa"/>
          </w:tcPr>
          <w:p w:rsidR="002C2857" w:rsidRDefault="002C2857" w:rsidP="009073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Методические указания по </w:t>
            </w:r>
            <w:r w:rsidR="00907382">
              <w:rPr>
                <w:rFonts w:ascii="Times New Roman" w:hAnsi="Times New Roman" w:cs="Times New Roman"/>
                <w:sz w:val="28"/>
                <w:szCs w:val="28"/>
              </w:rPr>
              <w:t>практическим занятиям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 . . . . . . . . . . 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 . .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 </w:t>
            </w:r>
          </w:p>
        </w:tc>
        <w:tc>
          <w:tcPr>
            <w:tcW w:w="845" w:type="dxa"/>
          </w:tcPr>
          <w:p w:rsidR="002C2857" w:rsidRDefault="00D9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F21CC" w:rsidTr="00E8355D">
        <w:tc>
          <w:tcPr>
            <w:tcW w:w="9067" w:type="dxa"/>
          </w:tcPr>
          <w:p w:rsidR="00FF21CC" w:rsidRDefault="00FF21CC" w:rsidP="009073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Методические указания к контрольной работе . . . . . . . . . . . . . . . . . . . . . </w:t>
            </w:r>
          </w:p>
        </w:tc>
        <w:tc>
          <w:tcPr>
            <w:tcW w:w="845" w:type="dxa"/>
          </w:tcPr>
          <w:p w:rsidR="00FF21CC" w:rsidRDefault="00D942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C2857" w:rsidTr="00E8355D">
        <w:tc>
          <w:tcPr>
            <w:tcW w:w="9067" w:type="dxa"/>
          </w:tcPr>
          <w:p w:rsidR="002C2857" w:rsidRDefault="002C28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E8355D" w:rsidRPr="00E8355D">
              <w:rPr>
                <w:rFonts w:ascii="Times New Roman" w:hAnsi="Times New Roman" w:cs="Times New Roman"/>
                <w:sz w:val="28"/>
                <w:szCs w:val="28"/>
              </w:rPr>
              <w:t>Методические указания по рубежному и итоговому контролю</w:t>
            </w:r>
            <w:r w:rsidR="00E8355D">
              <w:rPr>
                <w:rFonts w:ascii="Times New Roman" w:hAnsi="Times New Roman" w:cs="Times New Roman"/>
                <w:sz w:val="28"/>
                <w:szCs w:val="28"/>
              </w:rPr>
              <w:t xml:space="preserve"> . . . </w:t>
            </w:r>
            <w:proofErr w:type="gramStart"/>
            <w:r w:rsidR="00E8355D">
              <w:rPr>
                <w:rFonts w:ascii="Times New Roman" w:hAnsi="Times New Roman" w:cs="Times New Roman"/>
                <w:sz w:val="28"/>
                <w:szCs w:val="28"/>
              </w:rPr>
              <w:t>. . . .</w:t>
            </w:r>
            <w:proofErr w:type="gramEnd"/>
            <w:r w:rsidR="00E8355D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</w:tc>
        <w:tc>
          <w:tcPr>
            <w:tcW w:w="845" w:type="dxa"/>
          </w:tcPr>
          <w:p w:rsidR="002C2857" w:rsidRDefault="00E83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2C2857" w:rsidRPr="002C2857" w:rsidRDefault="002C2857">
      <w:pPr>
        <w:rPr>
          <w:rFonts w:ascii="Times New Roman" w:hAnsi="Times New Roman" w:cs="Times New Roman"/>
          <w:sz w:val="28"/>
          <w:szCs w:val="28"/>
        </w:rPr>
      </w:pPr>
    </w:p>
    <w:p w:rsidR="002C2857" w:rsidRDefault="002C2857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A501E" w:rsidRDefault="007A501E" w:rsidP="00CC75C2">
      <w:pPr>
        <w:pStyle w:val="Default"/>
        <w:ind w:firstLine="709"/>
        <w:jc w:val="both"/>
        <w:rPr>
          <w:b/>
          <w:sz w:val="28"/>
          <w:szCs w:val="28"/>
        </w:rPr>
      </w:pPr>
      <w:r w:rsidRPr="00CA3BEE">
        <w:rPr>
          <w:b/>
          <w:sz w:val="28"/>
          <w:szCs w:val="28"/>
        </w:rPr>
        <w:lastRenderedPageBreak/>
        <w:t xml:space="preserve">1. </w:t>
      </w:r>
      <w:r w:rsidR="002C2857">
        <w:rPr>
          <w:b/>
          <w:sz w:val="28"/>
          <w:szCs w:val="28"/>
        </w:rPr>
        <w:t>Методические указания по лекционным занятиям</w:t>
      </w:r>
    </w:p>
    <w:p w:rsidR="00CA3BEE" w:rsidRPr="00CA3BEE" w:rsidRDefault="00CA3BEE" w:rsidP="00CC75C2">
      <w:pPr>
        <w:pStyle w:val="Default"/>
        <w:ind w:firstLine="709"/>
        <w:jc w:val="both"/>
        <w:rPr>
          <w:b/>
          <w:sz w:val="28"/>
          <w:szCs w:val="28"/>
        </w:rPr>
      </w:pP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Данные</w:t>
      </w:r>
      <w:r w:rsidRPr="00E8312E">
        <w:rPr>
          <w:sz w:val="28"/>
          <w:szCs w:val="28"/>
        </w:rPr>
        <w:t xml:space="preserve"> рекомендации призваны помочь студентам организовать самостоятельную работу при изуче</w:t>
      </w:r>
      <w:r>
        <w:rPr>
          <w:sz w:val="28"/>
          <w:szCs w:val="28"/>
        </w:rPr>
        <w:t>нии курса.</w:t>
      </w:r>
    </w:p>
    <w:p w:rsidR="00330C1E" w:rsidRPr="00330C1E" w:rsidRDefault="00330C1E" w:rsidP="00330C1E">
      <w:pPr>
        <w:pStyle w:val="Default"/>
        <w:ind w:firstLine="709"/>
        <w:jc w:val="both"/>
        <w:rPr>
          <w:sz w:val="28"/>
          <w:szCs w:val="28"/>
        </w:rPr>
      </w:pPr>
      <w:r w:rsidRPr="00330C1E">
        <w:rPr>
          <w:sz w:val="28"/>
          <w:szCs w:val="28"/>
        </w:rPr>
        <w:t>Для самоподготовки по всем разделам рекомендуется использовать лекции, примеры решения типовых задач в системе электронного обучения (электронный курс «</w:t>
      </w:r>
      <w:r>
        <w:rPr>
          <w:sz w:val="28"/>
          <w:szCs w:val="28"/>
        </w:rPr>
        <w:t>Надёжность электроприводов</w:t>
      </w:r>
      <w:r w:rsidRPr="00330C1E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330C1E">
        <w:rPr>
          <w:sz w:val="28"/>
          <w:szCs w:val="28"/>
        </w:rPr>
        <w:t>для очного отделения</w:t>
      </w:r>
      <w:r>
        <w:rPr>
          <w:sz w:val="28"/>
          <w:szCs w:val="28"/>
        </w:rPr>
        <w:t xml:space="preserve"> и открытый массовый онлайн курс «Надёжность технических систем» </w:t>
      </w:r>
      <w:r w:rsidRPr="00330C1E">
        <w:rPr>
          <w:sz w:val="28"/>
          <w:szCs w:val="28"/>
        </w:rPr>
        <w:t xml:space="preserve">в </w:t>
      </w:r>
      <w:proofErr w:type="spellStart"/>
      <w:r w:rsidRPr="00330C1E">
        <w:rPr>
          <w:sz w:val="28"/>
          <w:szCs w:val="28"/>
        </w:rPr>
        <w:t>Moodle</w:t>
      </w:r>
      <w:proofErr w:type="spellEnd"/>
      <w:r w:rsidRPr="00330C1E">
        <w:rPr>
          <w:sz w:val="28"/>
          <w:szCs w:val="28"/>
        </w:rPr>
        <w:t>).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Умение работать с литературой означает научиться осмысленно пользоваться источниками. Прежде чем приступить к освоению научной литературы, рекомендуется чтен</w:t>
      </w:r>
      <w:r>
        <w:rPr>
          <w:sz w:val="28"/>
          <w:szCs w:val="28"/>
        </w:rPr>
        <w:t>ие учебников и учебных пособий.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Существует нескольк</w:t>
      </w:r>
      <w:r w:rsidR="00CC75C2">
        <w:rPr>
          <w:sz w:val="28"/>
          <w:szCs w:val="28"/>
        </w:rPr>
        <w:t>о методов работы с литературой.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Один из них – самый известный – метод повторения: прочитанный текст можно за учить наизусть. Простое повторение воздействует на память механически и поверхностно. Полученные таким п</w:t>
      </w:r>
      <w:r>
        <w:rPr>
          <w:sz w:val="28"/>
          <w:szCs w:val="28"/>
        </w:rPr>
        <w:t>утем сведения легко забываются.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Наиболее эффективный метод – метод кодирования: прочитанный текст нужно подвергнуть большей, чем простое заучивание, обработке. Чтобы основательно обработать информацию и закодировать ее для хранения, важно произвести целый ряд мыслительных операций: прокомментировать новые данные; оценить их значение; поставить вопросы; сопоставить полученн</w:t>
      </w:r>
      <w:r w:rsidR="00CC75C2">
        <w:rPr>
          <w:sz w:val="28"/>
          <w:szCs w:val="28"/>
        </w:rPr>
        <w:t>ые сведения с ранее известными.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 xml:space="preserve">Для улучшения обработки информации очень важно устанавливать осмысленные связи, </w:t>
      </w:r>
      <w:r>
        <w:rPr>
          <w:sz w:val="28"/>
          <w:szCs w:val="28"/>
        </w:rPr>
        <w:t>структурировать новые сведения.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Изучение научной, учебной и иной литературы т</w:t>
      </w:r>
      <w:r>
        <w:rPr>
          <w:sz w:val="28"/>
          <w:szCs w:val="28"/>
        </w:rPr>
        <w:t>ребует ведения рабочих записей.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 xml:space="preserve">Форма записей может быть весьма разнообразной: простой или развернутый </w:t>
      </w:r>
      <w:r w:rsidR="00CB3159">
        <w:rPr>
          <w:sz w:val="28"/>
          <w:szCs w:val="28"/>
        </w:rPr>
        <w:t>план, тезисы, цитаты, конспект.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 xml:space="preserve">План – первооснова, каркас какой-либо письменной работы, определяющие последовательность изложения материала. </w:t>
      </w:r>
    </w:p>
    <w:p w:rsidR="00E8312E" w:rsidRPr="00E8312E" w:rsidRDefault="00E8312E" w:rsidP="00CC75C2">
      <w:pPr>
        <w:pStyle w:val="Default"/>
        <w:ind w:firstLine="709"/>
        <w:jc w:val="both"/>
        <w:rPr>
          <w:sz w:val="28"/>
          <w:szCs w:val="28"/>
        </w:rPr>
      </w:pPr>
      <w:r w:rsidRPr="00E8312E">
        <w:rPr>
          <w:sz w:val="28"/>
          <w:szCs w:val="28"/>
        </w:rPr>
        <w:t>План является наиболее краткой и потому самой доступной и распространенной формой записей содержания исходного источника информации. По существу, это перечень основных вопросов, рассматриваемых в источнике. План може</w:t>
      </w:r>
      <w:r w:rsidR="00CB3159">
        <w:rPr>
          <w:sz w:val="28"/>
          <w:szCs w:val="28"/>
        </w:rPr>
        <w:t>т быть простым и развернутым.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Выписки – небольшие фрагменты текста (неполные и полные предложения, отдельные абзацы, а также дословные и близкие </w:t>
      </w:r>
      <w:proofErr w:type="gramStart"/>
      <w:r w:rsidRPr="00E8312E">
        <w:rPr>
          <w:color w:val="auto"/>
          <w:sz w:val="28"/>
          <w:szCs w:val="28"/>
        </w:rPr>
        <w:t>к дословным записи</w:t>
      </w:r>
      <w:proofErr w:type="gramEnd"/>
      <w:r w:rsidRPr="00E8312E">
        <w:rPr>
          <w:color w:val="auto"/>
          <w:sz w:val="28"/>
          <w:szCs w:val="28"/>
        </w:rPr>
        <w:t xml:space="preserve"> об излагаемых в нем фактах), содержащие в себе квинтэс</w:t>
      </w:r>
      <w:r w:rsidR="00CB3159">
        <w:rPr>
          <w:color w:val="auto"/>
          <w:sz w:val="28"/>
          <w:szCs w:val="28"/>
        </w:rPr>
        <w:t>сенцию содержания прочитанного.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Выписки представляют собой более сложную форму записей содержания исходного источника информации. По сути, выписки – не что иное, как цитаты, заимствованные из текста. Выписки позволяют в концентрированной форме и с максимальной точностью воспроизвести в произвольном (чаще последовательном) порядке наиболее важные мысли автора, статистические и </w:t>
      </w:r>
      <w:proofErr w:type="spellStart"/>
      <w:r w:rsidRPr="00E8312E">
        <w:rPr>
          <w:color w:val="auto"/>
          <w:sz w:val="28"/>
          <w:szCs w:val="28"/>
        </w:rPr>
        <w:t>даталогические</w:t>
      </w:r>
      <w:proofErr w:type="spellEnd"/>
      <w:r w:rsidRPr="00E8312E">
        <w:rPr>
          <w:color w:val="auto"/>
          <w:sz w:val="28"/>
          <w:szCs w:val="28"/>
        </w:rPr>
        <w:t xml:space="preserve"> сведения. 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Тезисы</w:t>
      </w:r>
      <w:r w:rsidR="00CB3159">
        <w:rPr>
          <w:color w:val="auto"/>
          <w:sz w:val="28"/>
          <w:szCs w:val="28"/>
        </w:rPr>
        <w:t xml:space="preserve"> </w:t>
      </w:r>
      <w:r w:rsidRPr="00E8312E">
        <w:rPr>
          <w:color w:val="auto"/>
          <w:sz w:val="28"/>
          <w:szCs w:val="28"/>
        </w:rPr>
        <w:t xml:space="preserve">– сжатое изложение содержания изученного материала в утвердительной (реже опровергающей) форме. 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Исходя из сказанного, нетрудно выявить основное преимущество тезисов: </w:t>
      </w:r>
      <w:r w:rsidRPr="00E8312E">
        <w:rPr>
          <w:color w:val="auto"/>
          <w:sz w:val="28"/>
          <w:szCs w:val="28"/>
        </w:rPr>
        <w:lastRenderedPageBreak/>
        <w:t>они незаменимы для подготовки глубокой и всесторонней аргументации письменной работы любой сложности</w:t>
      </w:r>
      <w:r w:rsidR="00CB3159">
        <w:rPr>
          <w:color w:val="auto"/>
          <w:sz w:val="28"/>
          <w:szCs w:val="28"/>
        </w:rPr>
        <w:t>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Аннотация – краткое изложение основного содержания исходного источника информации, дающее </w:t>
      </w:r>
      <w:r w:rsidR="00CB3159">
        <w:rPr>
          <w:color w:val="auto"/>
          <w:sz w:val="28"/>
          <w:szCs w:val="28"/>
        </w:rPr>
        <w:t>о нем обобщенное представление.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К написанию аннотаций прибегают в тех случаях, когда подлинная ценность и пригодность исходного источника информации исполнителю письменной работы окончательно неясна, но в то же время о нем необходимо оставить краткую запись с обобщающей характеристикой. Для указанной цели и используется аннотация. Характерной особенностью аннотации наряду с краткостью и обобщенностью ее содержания является и то, что пишется аннотация всегда после того, как (хотя бы в предварительном порядке) завершено ознакомление с содержанием исходного источника информации. Кроме того, пишется аннотация почти исключительно своими словами и лишь в крайне редких случаях содержит в себе небольшие</w:t>
      </w:r>
      <w:r w:rsidR="00CB3159">
        <w:rPr>
          <w:color w:val="auto"/>
          <w:sz w:val="28"/>
          <w:szCs w:val="28"/>
        </w:rPr>
        <w:t xml:space="preserve"> выдержки оригинального текста.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Резюме – краткая оценка изученного содержания исходного источника информации, полученная, прежде всего, на основе содержащихся в нем выводов. 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Резюме весьма сходно по своей сути с аннотацией. Однако, в отличие от последней, текст резюме концентрирует в себе данные не из основного содержания исходного источника информации, а из его заключительной части, прежде всего выводов. </w:t>
      </w:r>
    </w:p>
    <w:p w:rsidR="00E8312E" w:rsidRPr="00E8312E" w:rsidRDefault="00E8312E" w:rsidP="00CC75C2">
      <w:pPr>
        <w:pStyle w:val="Default"/>
        <w:widowControl w:val="0"/>
        <w:suppressAutoHyphens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Конспект – сложная запись содержания исходного текста, включающая в себя заимствования (ци</w:t>
      </w:r>
      <w:r w:rsidR="00CB3159">
        <w:rPr>
          <w:color w:val="auto"/>
          <w:sz w:val="28"/>
          <w:szCs w:val="28"/>
        </w:rPr>
        <w:t xml:space="preserve">таты) наиболее примечательных </w:t>
      </w:r>
      <w:r w:rsidRPr="00E8312E">
        <w:rPr>
          <w:color w:val="auto"/>
          <w:sz w:val="28"/>
          <w:szCs w:val="28"/>
        </w:rPr>
        <w:t>мест в сочетании с планом источника, а также сжатый анализ записанн</w:t>
      </w:r>
      <w:r w:rsidR="00CB3159">
        <w:rPr>
          <w:color w:val="auto"/>
          <w:sz w:val="28"/>
          <w:szCs w:val="28"/>
        </w:rPr>
        <w:t>ого материала и выводы по нему.</w:t>
      </w:r>
    </w:p>
    <w:p w:rsidR="00E8312E" w:rsidRPr="00E8312E" w:rsidRDefault="00E8312E" w:rsidP="00CC75C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Для</w:t>
      </w:r>
      <w:r w:rsidR="00CB3159">
        <w:rPr>
          <w:color w:val="auto"/>
          <w:sz w:val="28"/>
          <w:szCs w:val="28"/>
        </w:rPr>
        <w:t xml:space="preserve"> работы над конспектом следует: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определить структуру конспектируемого материала, чему в значительной мере способствует письменное ведение плана по ходу</w:t>
      </w:r>
      <w:r w:rsidR="00CB3159">
        <w:rPr>
          <w:color w:val="auto"/>
          <w:sz w:val="28"/>
          <w:szCs w:val="28"/>
        </w:rPr>
        <w:t xml:space="preserve"> изучения оригинального текста;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в соответствии со структурой конспекта произв</w:t>
      </w:r>
      <w:r w:rsidR="00D0459D">
        <w:rPr>
          <w:color w:val="auto"/>
          <w:sz w:val="28"/>
          <w:szCs w:val="28"/>
        </w:rPr>
        <w:t>ести отбор и последующую запись;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наиболее существенного содержания оригинального текста – в форме цитат или в изложении, близком к ориг</w:t>
      </w:r>
      <w:r w:rsidR="00585222">
        <w:rPr>
          <w:color w:val="auto"/>
          <w:sz w:val="28"/>
          <w:szCs w:val="28"/>
        </w:rPr>
        <w:t>иналу;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выполнить анализ записей и на его основе – дополнение записей собственными замечаниями, соображениями, «фактурой», заимствованной из других источников и т. п. (располагать все это следует на полях тетради для записей или на отдельных листах-вклад</w:t>
      </w:r>
      <w:r w:rsidR="00CB3159">
        <w:rPr>
          <w:color w:val="auto"/>
          <w:sz w:val="28"/>
          <w:szCs w:val="28"/>
        </w:rPr>
        <w:t>ках);</w:t>
      </w:r>
    </w:p>
    <w:p w:rsidR="00E8312E" w:rsidRPr="00E8312E" w:rsidRDefault="00E8312E" w:rsidP="00CC75C2">
      <w:pPr>
        <w:pStyle w:val="Default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завершить формулирование и запись выводов по каждой из частей оригинального</w:t>
      </w:r>
      <w:r w:rsidR="00CB3159">
        <w:rPr>
          <w:color w:val="auto"/>
          <w:sz w:val="28"/>
          <w:szCs w:val="28"/>
        </w:rPr>
        <w:t xml:space="preserve"> текста, а также общих выводов.</w:t>
      </w:r>
    </w:p>
    <w:p w:rsidR="00E8312E" w:rsidRPr="00E8312E" w:rsidRDefault="00E8312E" w:rsidP="00CC75C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>Систематизация изученных источников позволяет повысить эффективность их анализа и обобщения. Итогом этой работы должна стать логически выстроенная система сведений по</w:t>
      </w:r>
      <w:r w:rsidR="00D0459D">
        <w:rPr>
          <w:color w:val="auto"/>
          <w:sz w:val="28"/>
          <w:szCs w:val="28"/>
        </w:rPr>
        <w:t xml:space="preserve"> существу исследуемого вопроса.</w:t>
      </w:r>
    </w:p>
    <w:p w:rsidR="00E8312E" w:rsidRPr="00E8312E" w:rsidRDefault="00E8312E" w:rsidP="00CC75C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E8312E">
        <w:rPr>
          <w:color w:val="auto"/>
          <w:sz w:val="28"/>
          <w:szCs w:val="28"/>
        </w:rPr>
        <w:t xml:space="preserve">Необходимо из всего материала выделить существующие точки зрения на проблему, проанализировать их, сравнить, дать им оценку. </w:t>
      </w:r>
    </w:p>
    <w:p w:rsidR="00E8312E" w:rsidRDefault="00E8312E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12E">
        <w:rPr>
          <w:rFonts w:ascii="Times New Roman" w:hAnsi="Times New Roman" w:cs="Times New Roman"/>
          <w:sz w:val="28"/>
          <w:szCs w:val="28"/>
        </w:rPr>
        <w:t xml:space="preserve">Кстати, этой процедуре должны подвергаться и материалы из Интернета во избежание механического скачивания готовых текстов. В записях и конспектах </w:t>
      </w:r>
      <w:r w:rsidRPr="00E8312E">
        <w:rPr>
          <w:rFonts w:ascii="Times New Roman" w:hAnsi="Times New Roman" w:cs="Times New Roman"/>
          <w:sz w:val="28"/>
          <w:szCs w:val="28"/>
        </w:rPr>
        <w:lastRenderedPageBreak/>
        <w:t>студенту очень важно указывать названия источников, авторов, год издания. Это организует его, а главное, пригодится в последующем обучении.</w:t>
      </w:r>
    </w:p>
    <w:p w:rsidR="00CC75C2" w:rsidRDefault="002352A3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Самостоятельная работа по изучению разделов и тем дисциплины с </w:t>
      </w:r>
      <w:r w:rsidRPr="002352A3">
        <w:rPr>
          <w:rFonts w:ascii="Times New Roman" w:hAnsi="Times New Roman" w:cs="Times New Roman"/>
          <w:sz w:val="28"/>
        </w:rPr>
        <w:t>постраничным указанием глав, разделов, параграфов</w:t>
      </w:r>
      <w:r>
        <w:rPr>
          <w:rFonts w:ascii="Times New Roman" w:hAnsi="Times New Roman" w:cs="Times New Roman"/>
          <w:sz w:val="28"/>
        </w:rPr>
        <w:t xml:space="preserve"> представлена в таблице</w:t>
      </w:r>
      <w:r w:rsidR="00EC30AB">
        <w:rPr>
          <w:rFonts w:ascii="Times New Roman" w:hAnsi="Times New Roman" w:cs="Times New Roman"/>
          <w:sz w:val="28"/>
        </w:rPr>
        <w:t xml:space="preserve"> 1</w:t>
      </w:r>
      <w:r>
        <w:rPr>
          <w:rFonts w:ascii="Times New Roman" w:hAnsi="Times New Roman" w:cs="Times New Roman"/>
          <w:sz w:val="28"/>
        </w:rPr>
        <w:t>.</w:t>
      </w:r>
    </w:p>
    <w:p w:rsidR="00EC30AB" w:rsidRPr="002352A3" w:rsidRDefault="00EC30AB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28"/>
        </w:rPr>
        <w:t>Таблица 1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994"/>
        <w:gridCol w:w="3254"/>
        <w:gridCol w:w="992"/>
        <w:gridCol w:w="567"/>
        <w:gridCol w:w="1276"/>
        <w:gridCol w:w="3402"/>
      </w:tblGrid>
      <w:tr w:rsidR="00990FBC" w:rsidTr="00384E67">
        <w:tc>
          <w:tcPr>
            <w:tcW w:w="994" w:type="dxa"/>
            <w:vMerge w:val="restart"/>
            <w:vAlign w:val="center"/>
          </w:tcPr>
          <w:p w:rsidR="00F150CD" w:rsidRPr="00EB2C25" w:rsidRDefault="00F150CD" w:rsidP="00D24B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 р</w:t>
            </w:r>
            <w:r w:rsidRPr="00EB2C25">
              <w:rPr>
                <w:rFonts w:ascii="Times New Roman" w:hAnsi="Times New Roman" w:cs="Times New Roman"/>
                <w:sz w:val="24"/>
                <w:szCs w:val="28"/>
              </w:rPr>
              <w:t>аздела</w:t>
            </w:r>
          </w:p>
        </w:tc>
        <w:tc>
          <w:tcPr>
            <w:tcW w:w="3254" w:type="dxa"/>
            <w:vMerge w:val="restart"/>
            <w:vAlign w:val="center"/>
          </w:tcPr>
          <w:p w:rsidR="00F150CD" w:rsidRPr="0041353E" w:rsidRDefault="00F150CD" w:rsidP="0041353E">
            <w:pPr>
              <w:jc w:val="both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 темы</w:t>
            </w:r>
          </w:p>
        </w:tc>
        <w:tc>
          <w:tcPr>
            <w:tcW w:w="1559" w:type="dxa"/>
            <w:gridSpan w:val="2"/>
            <w:vAlign w:val="center"/>
          </w:tcPr>
          <w:p w:rsidR="00F150CD" w:rsidRDefault="00F150CD" w:rsidP="00D24B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Источник</w:t>
            </w:r>
          </w:p>
          <w:p w:rsidR="00F150CD" w:rsidRPr="00EB2C25" w:rsidRDefault="00F150CD" w:rsidP="00D24B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согласно РП</w:t>
            </w:r>
          </w:p>
        </w:tc>
        <w:tc>
          <w:tcPr>
            <w:tcW w:w="1276" w:type="dxa"/>
            <w:vMerge w:val="restart"/>
            <w:vAlign w:val="center"/>
          </w:tcPr>
          <w:p w:rsidR="00F150CD" w:rsidRDefault="00F150CD" w:rsidP="00CC75C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Страницы</w:t>
            </w:r>
          </w:p>
        </w:tc>
        <w:tc>
          <w:tcPr>
            <w:tcW w:w="3402" w:type="dxa"/>
            <w:vMerge w:val="restart"/>
            <w:vAlign w:val="center"/>
          </w:tcPr>
          <w:p w:rsidR="00F150CD" w:rsidRDefault="00F150CD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Ссылка</w:t>
            </w:r>
          </w:p>
        </w:tc>
      </w:tr>
      <w:tr w:rsidR="00B44AE0" w:rsidTr="00384E67">
        <w:tc>
          <w:tcPr>
            <w:tcW w:w="994" w:type="dxa"/>
            <w:vMerge/>
            <w:vAlign w:val="center"/>
          </w:tcPr>
          <w:p w:rsidR="00F150CD" w:rsidRDefault="00F150CD" w:rsidP="00D24B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54" w:type="dxa"/>
            <w:vMerge/>
            <w:vAlign w:val="center"/>
          </w:tcPr>
          <w:p w:rsidR="00F150CD" w:rsidRDefault="00F150CD" w:rsidP="0041353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F150CD" w:rsidRPr="00EB2C25" w:rsidRDefault="00F150CD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Раздел</w:t>
            </w:r>
          </w:p>
        </w:tc>
        <w:tc>
          <w:tcPr>
            <w:tcW w:w="567" w:type="dxa"/>
            <w:vAlign w:val="center"/>
          </w:tcPr>
          <w:p w:rsidR="00F150CD" w:rsidRPr="00EB2C25" w:rsidRDefault="00F150CD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</w:tc>
        <w:tc>
          <w:tcPr>
            <w:tcW w:w="1276" w:type="dxa"/>
            <w:vMerge/>
          </w:tcPr>
          <w:p w:rsidR="00F150CD" w:rsidRDefault="00F150CD" w:rsidP="00CC75C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402" w:type="dxa"/>
            <w:vMerge/>
            <w:vAlign w:val="center"/>
          </w:tcPr>
          <w:p w:rsidR="00F150CD" w:rsidRDefault="00F150CD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C75E3" w:rsidRPr="00CE6335" w:rsidTr="00384E67">
        <w:tc>
          <w:tcPr>
            <w:tcW w:w="994" w:type="dxa"/>
            <w:vMerge w:val="restart"/>
          </w:tcPr>
          <w:p w:rsidR="007C75E3" w:rsidRPr="00EB2C25" w:rsidRDefault="007C75E3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254" w:type="dxa"/>
            <w:vMerge w:val="restart"/>
          </w:tcPr>
          <w:p w:rsidR="007C75E3" w:rsidRPr="00907382" w:rsidRDefault="007C75E3" w:rsidP="00181C74">
            <w:pPr>
              <w:rPr>
                <w:rFonts w:ascii="Times New Roman" w:hAnsi="Times New Roman" w:cs="Times New Roman"/>
                <w:sz w:val="24"/>
              </w:rPr>
            </w:pPr>
            <w:r w:rsidRPr="00907382">
              <w:rPr>
                <w:rFonts w:ascii="Times New Roman" w:hAnsi="Times New Roman" w:cs="Times New Roman"/>
                <w:sz w:val="24"/>
              </w:rPr>
              <w:t>Общие сведения о теории надежности. Основные понятия, термины и определения теории надежности в технике. Относительность понятия «элемент» и «система» при анализе надежности сложных технических систем</w:t>
            </w:r>
          </w:p>
        </w:tc>
        <w:tc>
          <w:tcPr>
            <w:tcW w:w="992" w:type="dxa"/>
            <w:vAlign w:val="center"/>
          </w:tcPr>
          <w:p w:rsidR="007C75E3" w:rsidRPr="007C75E3" w:rsidRDefault="007C75E3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5.1</w:t>
            </w:r>
          </w:p>
        </w:tc>
        <w:tc>
          <w:tcPr>
            <w:tcW w:w="567" w:type="dxa"/>
            <w:vAlign w:val="center"/>
          </w:tcPr>
          <w:p w:rsidR="007C75E3" w:rsidRPr="007C75E3" w:rsidRDefault="007C75E3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7C75E3" w:rsidRPr="007C75E3" w:rsidRDefault="007C75E3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4 -9</w:t>
            </w:r>
          </w:p>
        </w:tc>
        <w:tc>
          <w:tcPr>
            <w:tcW w:w="3402" w:type="dxa"/>
            <w:vAlign w:val="center"/>
          </w:tcPr>
          <w:p w:rsidR="007C75E3" w:rsidRPr="007C75E3" w:rsidRDefault="00CE6335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hyperlink r:id="rId8" w:history="1">
              <w:r w:rsidR="007C75E3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http://znanium.com/bookread2.php?book=560567</w:t>
              </w:r>
            </w:hyperlink>
          </w:p>
        </w:tc>
      </w:tr>
      <w:tr w:rsidR="007C75E3" w:rsidRPr="00CE6335" w:rsidTr="00384E67">
        <w:tc>
          <w:tcPr>
            <w:tcW w:w="994" w:type="dxa"/>
            <w:vMerge/>
          </w:tcPr>
          <w:p w:rsidR="007C75E3" w:rsidRPr="007C75E3" w:rsidRDefault="007C75E3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3254" w:type="dxa"/>
            <w:vMerge/>
          </w:tcPr>
          <w:p w:rsidR="007C75E3" w:rsidRPr="007C75E3" w:rsidRDefault="007C75E3" w:rsidP="00181C74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7C75E3" w:rsidRPr="007C75E3" w:rsidRDefault="007C75E3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5.1</w:t>
            </w:r>
          </w:p>
        </w:tc>
        <w:tc>
          <w:tcPr>
            <w:tcW w:w="567" w:type="dxa"/>
            <w:vAlign w:val="center"/>
          </w:tcPr>
          <w:p w:rsidR="007C75E3" w:rsidRPr="007C75E3" w:rsidRDefault="007C75E3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7C75E3" w:rsidRPr="007C75E3" w:rsidRDefault="007C75E3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6 - 13</w:t>
            </w:r>
          </w:p>
        </w:tc>
        <w:tc>
          <w:tcPr>
            <w:tcW w:w="3402" w:type="dxa"/>
            <w:vAlign w:val="center"/>
          </w:tcPr>
          <w:p w:rsidR="007C75E3" w:rsidRPr="007C75E3" w:rsidRDefault="00CE6335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hyperlink r:id="rId9" w:history="1">
              <w:r w:rsidR="007C75E3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http://znanium.com/bookread2.php?book=858265</w:t>
              </w:r>
            </w:hyperlink>
          </w:p>
        </w:tc>
      </w:tr>
      <w:tr w:rsidR="007C75E3" w:rsidRPr="007C75E3" w:rsidTr="00384E67">
        <w:tc>
          <w:tcPr>
            <w:tcW w:w="994" w:type="dxa"/>
            <w:vMerge/>
          </w:tcPr>
          <w:p w:rsidR="007C75E3" w:rsidRPr="007C75E3" w:rsidRDefault="007C75E3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3254" w:type="dxa"/>
            <w:vMerge/>
          </w:tcPr>
          <w:p w:rsidR="007C75E3" w:rsidRPr="007C75E3" w:rsidRDefault="007C75E3" w:rsidP="00181C74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7C75E3" w:rsidRDefault="007C75E3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5.2</w:t>
            </w:r>
          </w:p>
        </w:tc>
        <w:tc>
          <w:tcPr>
            <w:tcW w:w="567" w:type="dxa"/>
            <w:vAlign w:val="center"/>
          </w:tcPr>
          <w:p w:rsidR="007C75E3" w:rsidRDefault="007C75E3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7C75E3" w:rsidRDefault="007C75E3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13 - 22</w:t>
            </w:r>
          </w:p>
        </w:tc>
        <w:tc>
          <w:tcPr>
            <w:tcW w:w="3402" w:type="dxa"/>
            <w:vAlign w:val="center"/>
          </w:tcPr>
          <w:p w:rsidR="007C75E3" w:rsidRDefault="007C75E3" w:rsidP="00F150C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Бржовский</w:t>
            </w:r>
            <w:proofErr w:type="spellEnd"/>
            <w:r>
              <w:rPr>
                <w:rFonts w:ascii="Times New Roman" w:hAnsi="Times New Roman" w:cs="Times New Roman"/>
              </w:rPr>
              <w:t>, Б.М.</w:t>
            </w:r>
          </w:p>
          <w:p w:rsidR="007C75E3" w:rsidRPr="007C75E3" w:rsidRDefault="007C75E3" w:rsidP="00F150CD">
            <w:pPr>
              <w:jc w:val="center"/>
              <w:rPr>
                <w:rFonts w:ascii="Times New Roman" w:hAnsi="Times New Roman" w:cs="Times New Roman"/>
              </w:rPr>
            </w:pPr>
            <w:r w:rsidRPr="007C75E3">
              <w:rPr>
                <w:rFonts w:ascii="Times New Roman" w:hAnsi="Times New Roman" w:cs="Times New Roman"/>
              </w:rPr>
              <w:t>Диагностика и надежность автоматизированных систем</w:t>
            </w:r>
          </w:p>
        </w:tc>
      </w:tr>
      <w:tr w:rsidR="007C75E3" w:rsidRPr="00CE6335" w:rsidTr="00384E67">
        <w:tc>
          <w:tcPr>
            <w:tcW w:w="994" w:type="dxa"/>
            <w:vMerge/>
          </w:tcPr>
          <w:p w:rsidR="007C75E3" w:rsidRPr="007C75E3" w:rsidRDefault="007C75E3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54" w:type="dxa"/>
            <w:vMerge/>
          </w:tcPr>
          <w:p w:rsidR="007C75E3" w:rsidRPr="007C75E3" w:rsidRDefault="007C75E3" w:rsidP="00181C7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7C75E3" w:rsidRPr="007C75E3" w:rsidRDefault="007C75E3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5.2</w:t>
            </w:r>
          </w:p>
        </w:tc>
        <w:tc>
          <w:tcPr>
            <w:tcW w:w="567" w:type="dxa"/>
            <w:vAlign w:val="center"/>
          </w:tcPr>
          <w:p w:rsidR="007C75E3" w:rsidRPr="007C75E3" w:rsidRDefault="007C75E3" w:rsidP="00F150CD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1276" w:type="dxa"/>
            <w:vAlign w:val="center"/>
          </w:tcPr>
          <w:p w:rsidR="007C75E3" w:rsidRPr="007C75E3" w:rsidRDefault="007C75E3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8 - 13</w:t>
            </w:r>
          </w:p>
        </w:tc>
        <w:tc>
          <w:tcPr>
            <w:tcW w:w="3402" w:type="dxa"/>
            <w:vAlign w:val="center"/>
          </w:tcPr>
          <w:p w:rsidR="007C75E3" w:rsidRPr="007C75E3" w:rsidRDefault="007C75E3" w:rsidP="00F150C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C75E3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7C75E3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7C75E3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index.php?page</w:t>
            </w:r>
            <w:proofErr w:type="spellEnd"/>
            <w:r w:rsidRPr="007C75E3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proofErr w:type="spellStart"/>
            <w:r w:rsidRPr="007C75E3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book_view_red&amp;book_id</w:t>
            </w:r>
            <w:proofErr w:type="spellEnd"/>
            <w:r w:rsidRPr="007C75E3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=142216</w:t>
            </w:r>
          </w:p>
        </w:tc>
      </w:tr>
      <w:tr w:rsidR="00B8792B" w:rsidRPr="00CE6335" w:rsidTr="00EC30AB">
        <w:trPr>
          <w:trHeight w:val="604"/>
        </w:trPr>
        <w:tc>
          <w:tcPr>
            <w:tcW w:w="994" w:type="dxa"/>
          </w:tcPr>
          <w:p w:rsidR="00B8792B" w:rsidRPr="00181C74" w:rsidRDefault="00B8792B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3254" w:type="dxa"/>
          </w:tcPr>
          <w:p w:rsidR="00B8792B" w:rsidRPr="00EB2C25" w:rsidRDefault="00B8792B" w:rsidP="00990FB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07382">
              <w:rPr>
                <w:rFonts w:ascii="Times New Roman" w:hAnsi="Times New Roman" w:cs="Times New Roman"/>
                <w:sz w:val="24"/>
              </w:rPr>
              <w:t>Понятие отказов. Классификация отказов.</w:t>
            </w:r>
          </w:p>
        </w:tc>
        <w:tc>
          <w:tcPr>
            <w:tcW w:w="992" w:type="dxa"/>
            <w:vAlign w:val="center"/>
          </w:tcPr>
          <w:p w:rsidR="00B8792B" w:rsidRPr="007C75E3" w:rsidRDefault="00B8792B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5.1</w:t>
            </w:r>
          </w:p>
        </w:tc>
        <w:tc>
          <w:tcPr>
            <w:tcW w:w="567" w:type="dxa"/>
            <w:vAlign w:val="center"/>
          </w:tcPr>
          <w:p w:rsidR="00B8792B" w:rsidRPr="007C75E3" w:rsidRDefault="00B8792B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B8792B" w:rsidRPr="007C75E3" w:rsidRDefault="00B8792B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14 - 13</w:t>
            </w:r>
          </w:p>
        </w:tc>
        <w:tc>
          <w:tcPr>
            <w:tcW w:w="3402" w:type="dxa"/>
            <w:vAlign w:val="center"/>
          </w:tcPr>
          <w:p w:rsidR="00B8792B" w:rsidRPr="007C75E3" w:rsidRDefault="00CE6335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fldChar w:fldCharType="begin"/>
            </w:r>
            <w:r w:rsidRPr="00CE6335">
              <w:rPr>
                <w:lang w:val="en-US"/>
              </w:rPr>
              <w:instrText xml:space="preserve"> HYPERLINK "http://znanium.com/bookread2.php?book=858265" </w:instrText>
            </w:r>
            <w:r>
              <w:fldChar w:fldCharType="separate"/>
            </w:r>
            <w:r w:rsidR="00B8792B" w:rsidRPr="007C75E3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http://znanium.com/bookread2.php?book=858265</w:t>
            </w:r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</w:p>
        </w:tc>
      </w:tr>
      <w:tr w:rsidR="00B8792B" w:rsidRPr="00907382" w:rsidTr="00384E67">
        <w:tc>
          <w:tcPr>
            <w:tcW w:w="994" w:type="dxa"/>
            <w:vMerge w:val="restart"/>
          </w:tcPr>
          <w:p w:rsidR="00B8792B" w:rsidRPr="00181C74" w:rsidRDefault="00B8792B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3254" w:type="dxa"/>
            <w:vMerge w:val="restart"/>
          </w:tcPr>
          <w:p w:rsidR="00B8792B" w:rsidRPr="00EB2C25" w:rsidRDefault="00B8792B" w:rsidP="00384E6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81C74">
              <w:rPr>
                <w:rFonts w:ascii="Times New Roman" w:hAnsi="Times New Roman" w:cs="Times New Roman"/>
                <w:sz w:val="24"/>
              </w:rPr>
              <w:t>Основы теории вероятности при определении показателей надежности электроприводов. Основные показатели надёжности в технике Этапы анализа надежности.</w:t>
            </w:r>
          </w:p>
        </w:tc>
        <w:tc>
          <w:tcPr>
            <w:tcW w:w="992" w:type="dxa"/>
            <w:vAlign w:val="center"/>
          </w:tcPr>
          <w:p w:rsidR="00B8792B" w:rsidRPr="00907382" w:rsidRDefault="00B8792B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5.1</w:t>
            </w:r>
          </w:p>
        </w:tc>
        <w:tc>
          <w:tcPr>
            <w:tcW w:w="567" w:type="dxa"/>
            <w:vAlign w:val="center"/>
          </w:tcPr>
          <w:p w:rsidR="00B8792B" w:rsidRPr="00907382" w:rsidRDefault="00B8792B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B8792B" w:rsidRPr="00907382" w:rsidRDefault="00B8792B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29 - 36</w:t>
            </w:r>
          </w:p>
        </w:tc>
        <w:tc>
          <w:tcPr>
            <w:tcW w:w="3402" w:type="dxa"/>
            <w:vAlign w:val="center"/>
          </w:tcPr>
          <w:p w:rsidR="00B8792B" w:rsidRPr="007C75E3" w:rsidRDefault="00CE6335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hyperlink r:id="rId10" w:history="1">
              <w:r w:rsidR="00B8792B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B8792B" w:rsidRPr="00B8792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B8792B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znanium</w:t>
              </w:r>
              <w:proofErr w:type="spellEnd"/>
              <w:r w:rsidR="00B8792B" w:rsidRPr="00B8792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B8792B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="00B8792B" w:rsidRPr="00B8792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B8792B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bookread</w:t>
              </w:r>
              <w:proofErr w:type="spellEnd"/>
              <w:r w:rsidR="00B8792B" w:rsidRPr="00B8792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2.</w:t>
              </w:r>
              <w:proofErr w:type="spellStart"/>
              <w:r w:rsidR="00B8792B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php</w:t>
              </w:r>
              <w:proofErr w:type="spellEnd"/>
              <w:r w:rsidR="00B8792B" w:rsidRPr="00B8792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?</w:t>
              </w:r>
              <w:r w:rsidR="00B8792B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book</w:t>
              </w:r>
              <w:r w:rsidR="00B8792B" w:rsidRPr="00B8792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=858265</w:t>
              </w:r>
            </w:hyperlink>
          </w:p>
        </w:tc>
      </w:tr>
      <w:tr w:rsidR="00B8792B" w:rsidRPr="00907382" w:rsidTr="00384E67">
        <w:tc>
          <w:tcPr>
            <w:tcW w:w="994" w:type="dxa"/>
            <w:vMerge/>
          </w:tcPr>
          <w:p w:rsidR="00B8792B" w:rsidRPr="00B8792B" w:rsidRDefault="00B8792B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54" w:type="dxa"/>
            <w:vMerge/>
          </w:tcPr>
          <w:p w:rsidR="00B8792B" w:rsidRPr="00181C74" w:rsidRDefault="00B8792B" w:rsidP="00B32E1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B8792B" w:rsidRPr="00907382" w:rsidRDefault="00B8792B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5.1</w:t>
            </w:r>
          </w:p>
        </w:tc>
        <w:tc>
          <w:tcPr>
            <w:tcW w:w="567" w:type="dxa"/>
            <w:vAlign w:val="center"/>
          </w:tcPr>
          <w:p w:rsidR="00B8792B" w:rsidRPr="00907382" w:rsidRDefault="00B8792B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B8792B" w:rsidRDefault="00B8792B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38</w:t>
            </w:r>
            <w:r w:rsidR="00B93FD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- 46</w:t>
            </w:r>
          </w:p>
          <w:p w:rsidR="00B93FDA" w:rsidRPr="00907382" w:rsidRDefault="00B93FDA" w:rsidP="00B93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63 -74</w:t>
            </w:r>
          </w:p>
        </w:tc>
        <w:tc>
          <w:tcPr>
            <w:tcW w:w="3402" w:type="dxa"/>
            <w:vAlign w:val="center"/>
          </w:tcPr>
          <w:p w:rsidR="00B8792B" w:rsidRPr="007C75E3" w:rsidRDefault="00CE6335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hyperlink r:id="rId11" w:history="1">
              <w:r w:rsidR="00B8792B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B8792B" w:rsidRPr="00B8792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B8792B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znanium</w:t>
              </w:r>
              <w:proofErr w:type="spellEnd"/>
              <w:r w:rsidR="00B8792B" w:rsidRPr="00B8792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B8792B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="00B8792B" w:rsidRPr="00B8792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B8792B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bookread</w:t>
              </w:r>
              <w:proofErr w:type="spellEnd"/>
              <w:r w:rsidR="00B8792B" w:rsidRPr="00B8792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2.</w:t>
              </w:r>
              <w:proofErr w:type="spellStart"/>
              <w:r w:rsidR="00B8792B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php</w:t>
              </w:r>
              <w:proofErr w:type="spellEnd"/>
              <w:r w:rsidR="00B8792B" w:rsidRPr="00B8792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?</w:t>
              </w:r>
              <w:r w:rsidR="00B8792B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book</w:t>
              </w:r>
              <w:r w:rsidR="00B8792B" w:rsidRPr="00B8792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=560567</w:t>
              </w:r>
            </w:hyperlink>
          </w:p>
        </w:tc>
      </w:tr>
      <w:tr w:rsidR="00B8792B" w:rsidRPr="00907382" w:rsidTr="00384E67">
        <w:tc>
          <w:tcPr>
            <w:tcW w:w="994" w:type="dxa"/>
            <w:vMerge/>
          </w:tcPr>
          <w:p w:rsidR="00B8792B" w:rsidRPr="00B8792B" w:rsidRDefault="00B8792B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54" w:type="dxa"/>
            <w:vMerge/>
          </w:tcPr>
          <w:p w:rsidR="00B8792B" w:rsidRPr="00181C74" w:rsidRDefault="00B8792B" w:rsidP="00B32E1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B8792B" w:rsidRPr="00907382" w:rsidRDefault="00B8792B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5.2</w:t>
            </w:r>
          </w:p>
        </w:tc>
        <w:tc>
          <w:tcPr>
            <w:tcW w:w="567" w:type="dxa"/>
            <w:vAlign w:val="center"/>
          </w:tcPr>
          <w:p w:rsidR="00B8792B" w:rsidRPr="00907382" w:rsidRDefault="00B8792B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B8792B" w:rsidRPr="00907382" w:rsidRDefault="00B8792B" w:rsidP="00EB2C2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28 - 36</w:t>
            </w:r>
          </w:p>
        </w:tc>
        <w:tc>
          <w:tcPr>
            <w:tcW w:w="3402" w:type="dxa"/>
            <w:vAlign w:val="center"/>
          </w:tcPr>
          <w:p w:rsidR="00B8792B" w:rsidRDefault="00B8792B" w:rsidP="00B8792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Бржовский</w:t>
            </w:r>
            <w:proofErr w:type="spellEnd"/>
            <w:r>
              <w:rPr>
                <w:rFonts w:ascii="Times New Roman" w:hAnsi="Times New Roman" w:cs="Times New Roman"/>
              </w:rPr>
              <w:t>, Б.М.</w:t>
            </w:r>
          </w:p>
          <w:p w:rsidR="00B8792B" w:rsidRPr="007C75E3" w:rsidRDefault="00B8792B" w:rsidP="00B879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C75E3">
              <w:rPr>
                <w:rFonts w:ascii="Times New Roman" w:hAnsi="Times New Roman" w:cs="Times New Roman"/>
              </w:rPr>
              <w:t>Диагностика и надежность автоматизированных систем</w:t>
            </w:r>
          </w:p>
        </w:tc>
      </w:tr>
      <w:tr w:rsidR="00B93FDA" w:rsidRPr="00907382" w:rsidTr="00384E67">
        <w:tc>
          <w:tcPr>
            <w:tcW w:w="994" w:type="dxa"/>
            <w:vMerge w:val="restart"/>
          </w:tcPr>
          <w:p w:rsidR="00B93FDA" w:rsidRPr="00181C74" w:rsidRDefault="00B93FDA" w:rsidP="00B93FDA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3254" w:type="dxa"/>
            <w:vMerge w:val="restart"/>
          </w:tcPr>
          <w:p w:rsidR="00B93FDA" w:rsidRPr="00181C74" w:rsidRDefault="00B93FDA" w:rsidP="00B93FDA">
            <w:pPr>
              <w:pStyle w:val="ac"/>
              <w:suppressAutoHyphens/>
              <w:spacing w:after="0"/>
              <w:ind w:left="23" w:right="40"/>
              <w:rPr>
                <w:sz w:val="24"/>
              </w:rPr>
            </w:pPr>
            <w:r w:rsidRPr="00EF5EC7">
              <w:rPr>
                <w:sz w:val="24"/>
              </w:rPr>
              <w:t>Законы распределения случайной величины. Показатели надежности невосстанавливаемых и восстанавливаемых изделий. Единичные и комплексные показатели надежности.</w:t>
            </w:r>
          </w:p>
        </w:tc>
        <w:tc>
          <w:tcPr>
            <w:tcW w:w="992" w:type="dxa"/>
            <w:vAlign w:val="center"/>
          </w:tcPr>
          <w:p w:rsidR="00B93FDA" w:rsidRPr="007C75E3" w:rsidRDefault="00B93FDA" w:rsidP="00B93FDA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5.1</w:t>
            </w:r>
          </w:p>
        </w:tc>
        <w:tc>
          <w:tcPr>
            <w:tcW w:w="567" w:type="dxa"/>
            <w:vAlign w:val="center"/>
          </w:tcPr>
          <w:p w:rsidR="00B93FDA" w:rsidRPr="007C75E3" w:rsidRDefault="00B93FDA" w:rsidP="00B93FDA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B93FDA" w:rsidRPr="00907382" w:rsidRDefault="00B93FDA" w:rsidP="00B93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9 - 21</w:t>
            </w:r>
          </w:p>
        </w:tc>
        <w:tc>
          <w:tcPr>
            <w:tcW w:w="3402" w:type="dxa"/>
            <w:vAlign w:val="center"/>
          </w:tcPr>
          <w:p w:rsidR="00B93FDA" w:rsidRPr="00B93FDA" w:rsidRDefault="00CE6335" w:rsidP="00B93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hyperlink r:id="rId12" w:history="1"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znanium</w:t>
              </w:r>
              <w:proofErr w:type="spellEnd"/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bookread</w:t>
              </w:r>
              <w:proofErr w:type="spellEnd"/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2.</w:t>
              </w:r>
              <w:proofErr w:type="spellStart"/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php</w:t>
              </w:r>
              <w:proofErr w:type="spellEnd"/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?</w:t>
              </w:r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book</w:t>
              </w:r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=560567</w:t>
              </w:r>
            </w:hyperlink>
          </w:p>
        </w:tc>
      </w:tr>
      <w:tr w:rsidR="00B93FDA" w:rsidRPr="00907382" w:rsidTr="00384E67">
        <w:tc>
          <w:tcPr>
            <w:tcW w:w="994" w:type="dxa"/>
            <w:vMerge/>
          </w:tcPr>
          <w:p w:rsidR="00B93FDA" w:rsidRPr="00B93FDA" w:rsidRDefault="00B93FDA" w:rsidP="00B93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54" w:type="dxa"/>
            <w:vMerge/>
          </w:tcPr>
          <w:p w:rsidR="00B93FDA" w:rsidRPr="00EF5EC7" w:rsidRDefault="00B93FDA" w:rsidP="00B93FDA">
            <w:pPr>
              <w:pStyle w:val="ac"/>
              <w:suppressAutoHyphens/>
              <w:spacing w:after="0"/>
              <w:ind w:left="23" w:right="40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B93FDA" w:rsidRPr="007C75E3" w:rsidRDefault="00B93FDA" w:rsidP="00B93FDA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5.1</w:t>
            </w:r>
          </w:p>
        </w:tc>
        <w:tc>
          <w:tcPr>
            <w:tcW w:w="567" w:type="dxa"/>
            <w:vAlign w:val="center"/>
          </w:tcPr>
          <w:p w:rsidR="00B93FDA" w:rsidRPr="007C75E3" w:rsidRDefault="00B93FDA" w:rsidP="00B93FDA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:rsidR="00B93FDA" w:rsidRPr="00907382" w:rsidRDefault="00B93FDA" w:rsidP="00B93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22 - 26</w:t>
            </w:r>
          </w:p>
        </w:tc>
        <w:tc>
          <w:tcPr>
            <w:tcW w:w="3402" w:type="dxa"/>
            <w:vAlign w:val="center"/>
          </w:tcPr>
          <w:p w:rsidR="00B93FDA" w:rsidRPr="00B93FDA" w:rsidRDefault="00CE6335" w:rsidP="00B93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hyperlink r:id="rId13" w:history="1"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znanium</w:t>
              </w:r>
              <w:proofErr w:type="spellEnd"/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bookread</w:t>
              </w:r>
              <w:proofErr w:type="spellEnd"/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2.</w:t>
              </w:r>
              <w:proofErr w:type="spellStart"/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php</w:t>
              </w:r>
              <w:proofErr w:type="spellEnd"/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?</w:t>
              </w:r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book</w:t>
              </w:r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=858265</w:t>
              </w:r>
            </w:hyperlink>
          </w:p>
        </w:tc>
      </w:tr>
      <w:tr w:rsidR="00B8792B" w:rsidRPr="000B2119" w:rsidTr="00384E67">
        <w:tc>
          <w:tcPr>
            <w:tcW w:w="994" w:type="dxa"/>
            <w:vMerge/>
          </w:tcPr>
          <w:p w:rsidR="00B8792B" w:rsidRPr="00907382" w:rsidRDefault="00B8792B" w:rsidP="00B879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54" w:type="dxa"/>
            <w:vMerge/>
          </w:tcPr>
          <w:p w:rsidR="00B8792B" w:rsidRPr="00907382" w:rsidRDefault="00B8792B" w:rsidP="00B8792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:rsidR="00B8792B" w:rsidRPr="00907382" w:rsidRDefault="00B8792B" w:rsidP="00B879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5.2</w:t>
            </w:r>
          </w:p>
        </w:tc>
        <w:tc>
          <w:tcPr>
            <w:tcW w:w="567" w:type="dxa"/>
            <w:vAlign w:val="center"/>
          </w:tcPr>
          <w:p w:rsidR="00B8792B" w:rsidRPr="00907382" w:rsidRDefault="00B8792B" w:rsidP="00B879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B8792B" w:rsidRPr="00907382" w:rsidRDefault="00B8792B" w:rsidP="00B879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22 - 26</w:t>
            </w:r>
          </w:p>
        </w:tc>
        <w:tc>
          <w:tcPr>
            <w:tcW w:w="3402" w:type="dxa"/>
            <w:vAlign w:val="center"/>
          </w:tcPr>
          <w:p w:rsidR="00B8792B" w:rsidRDefault="00B8792B" w:rsidP="00B8792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Бржовский</w:t>
            </w:r>
            <w:proofErr w:type="spellEnd"/>
            <w:r>
              <w:rPr>
                <w:rFonts w:ascii="Times New Roman" w:hAnsi="Times New Roman" w:cs="Times New Roman"/>
              </w:rPr>
              <w:t>, Б.М.</w:t>
            </w:r>
          </w:p>
          <w:p w:rsidR="00B8792B" w:rsidRPr="007C75E3" w:rsidRDefault="00B8792B" w:rsidP="00B879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C75E3">
              <w:rPr>
                <w:rFonts w:ascii="Times New Roman" w:hAnsi="Times New Roman" w:cs="Times New Roman"/>
              </w:rPr>
              <w:t>Диагностика и надежность автоматизированных систем</w:t>
            </w:r>
          </w:p>
        </w:tc>
      </w:tr>
      <w:tr w:rsidR="00B93FDA" w:rsidRPr="00907382" w:rsidTr="00384E67">
        <w:trPr>
          <w:trHeight w:val="3036"/>
        </w:trPr>
        <w:tc>
          <w:tcPr>
            <w:tcW w:w="994" w:type="dxa"/>
          </w:tcPr>
          <w:p w:rsidR="00B93FDA" w:rsidRPr="00B164B1" w:rsidRDefault="00B93FDA" w:rsidP="00B8792B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3</w:t>
            </w:r>
          </w:p>
        </w:tc>
        <w:tc>
          <w:tcPr>
            <w:tcW w:w="3254" w:type="dxa"/>
          </w:tcPr>
          <w:p w:rsidR="00B93FDA" w:rsidRPr="00B44AE0" w:rsidRDefault="00B93FDA" w:rsidP="00B8792B">
            <w:pPr>
              <w:pStyle w:val="ac"/>
              <w:suppressAutoHyphens/>
              <w:spacing w:after="0"/>
              <w:ind w:left="23" w:right="40"/>
              <w:rPr>
                <w:sz w:val="24"/>
              </w:rPr>
            </w:pPr>
            <w:r w:rsidRPr="00CA2809">
              <w:rPr>
                <w:sz w:val="24"/>
              </w:rPr>
              <w:t>Основы статистики в теории надежности</w:t>
            </w:r>
            <w:r>
              <w:rPr>
                <w:sz w:val="24"/>
              </w:rPr>
              <w:t xml:space="preserve">. </w:t>
            </w:r>
            <w:r w:rsidRPr="00EF5EC7">
              <w:rPr>
                <w:sz w:val="24"/>
              </w:rPr>
              <w:t>Сбор и обработка статистической информации об отказах и авариях</w:t>
            </w:r>
            <w:r>
              <w:rPr>
                <w:sz w:val="24"/>
              </w:rPr>
              <w:t xml:space="preserve"> электроприводов</w:t>
            </w:r>
            <w:r w:rsidRPr="00EF5EC7">
              <w:rPr>
                <w:sz w:val="24"/>
              </w:rPr>
              <w:t>. Расчет статистических показателей надежности невосстанавливаемых и восстанавливае</w:t>
            </w:r>
            <w:r>
              <w:rPr>
                <w:sz w:val="24"/>
              </w:rPr>
              <w:t>мых элементов технических систем</w:t>
            </w:r>
            <w:r w:rsidRPr="00EF5EC7">
              <w:rPr>
                <w:sz w:val="24"/>
              </w:rPr>
              <w:t>.</w:t>
            </w:r>
          </w:p>
        </w:tc>
        <w:tc>
          <w:tcPr>
            <w:tcW w:w="992" w:type="dxa"/>
            <w:vAlign w:val="center"/>
          </w:tcPr>
          <w:p w:rsidR="00B93FDA" w:rsidRPr="007C75E3" w:rsidRDefault="00B93FDA" w:rsidP="00B8792B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5.1</w:t>
            </w:r>
          </w:p>
        </w:tc>
        <w:tc>
          <w:tcPr>
            <w:tcW w:w="567" w:type="dxa"/>
            <w:vAlign w:val="center"/>
          </w:tcPr>
          <w:p w:rsidR="00B93FDA" w:rsidRPr="007C75E3" w:rsidRDefault="00B93FDA" w:rsidP="00B8792B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B93FDA" w:rsidRPr="00907382" w:rsidRDefault="00B93FDA" w:rsidP="00B879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38 - 46</w:t>
            </w:r>
          </w:p>
        </w:tc>
        <w:tc>
          <w:tcPr>
            <w:tcW w:w="3402" w:type="dxa"/>
            <w:vAlign w:val="center"/>
          </w:tcPr>
          <w:p w:rsidR="00B93FDA" w:rsidRPr="007C75E3" w:rsidRDefault="00CE6335" w:rsidP="00B8792B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hyperlink r:id="rId14" w:history="1"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znanium</w:t>
              </w:r>
              <w:proofErr w:type="spellEnd"/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bookread</w:t>
              </w:r>
              <w:proofErr w:type="spellEnd"/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2.</w:t>
              </w:r>
              <w:proofErr w:type="spellStart"/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php</w:t>
              </w:r>
              <w:proofErr w:type="spellEnd"/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?</w:t>
              </w:r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book</w:t>
              </w:r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=560567</w:t>
              </w:r>
            </w:hyperlink>
          </w:p>
        </w:tc>
      </w:tr>
      <w:tr w:rsidR="00B93FDA" w:rsidRPr="00907382" w:rsidTr="00EC30AB">
        <w:trPr>
          <w:trHeight w:val="1380"/>
        </w:trPr>
        <w:tc>
          <w:tcPr>
            <w:tcW w:w="994" w:type="dxa"/>
            <w:tcBorders>
              <w:bottom w:val="single" w:sz="4" w:space="0" w:color="auto"/>
            </w:tcBorders>
          </w:tcPr>
          <w:p w:rsidR="00B93FDA" w:rsidRPr="00B164B1" w:rsidRDefault="00B93FDA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4</w:t>
            </w:r>
          </w:p>
        </w:tc>
        <w:tc>
          <w:tcPr>
            <w:tcW w:w="3254" w:type="dxa"/>
            <w:tcBorders>
              <w:bottom w:val="single" w:sz="4" w:space="0" w:color="auto"/>
            </w:tcBorders>
          </w:tcPr>
          <w:p w:rsidR="00B93FDA" w:rsidRPr="0049566A" w:rsidRDefault="00B93FDA" w:rsidP="00B164B1">
            <w:pPr>
              <w:pStyle w:val="ac"/>
              <w:suppressAutoHyphens/>
              <w:spacing w:after="0"/>
              <w:ind w:left="23" w:right="40"/>
              <w:rPr>
                <w:sz w:val="24"/>
              </w:rPr>
            </w:pPr>
            <w:r>
              <w:rPr>
                <w:sz w:val="24"/>
              </w:rPr>
              <w:t xml:space="preserve">Основы алгебры логики в теории надежности. </w:t>
            </w:r>
            <w:r w:rsidRPr="00EF5EC7">
              <w:rPr>
                <w:sz w:val="24"/>
              </w:rPr>
              <w:t>Составление расчетно-логических схем</w:t>
            </w:r>
            <w:r>
              <w:rPr>
                <w:sz w:val="24"/>
              </w:rPr>
              <w:t xml:space="preserve"> для оценки показателей надежности</w:t>
            </w:r>
            <w:r w:rsidRPr="00EF5EC7">
              <w:rPr>
                <w:sz w:val="24"/>
              </w:rPr>
              <w:t>.</w:t>
            </w:r>
          </w:p>
        </w:tc>
        <w:tc>
          <w:tcPr>
            <w:tcW w:w="992" w:type="dxa"/>
            <w:vAlign w:val="center"/>
          </w:tcPr>
          <w:p w:rsidR="00B93FDA" w:rsidRPr="00907382" w:rsidRDefault="00B93FDA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5.1</w:t>
            </w:r>
          </w:p>
        </w:tc>
        <w:tc>
          <w:tcPr>
            <w:tcW w:w="567" w:type="dxa"/>
            <w:vAlign w:val="center"/>
          </w:tcPr>
          <w:p w:rsidR="00B93FDA" w:rsidRPr="00907382" w:rsidRDefault="00B93FDA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B93FDA" w:rsidRPr="00907382" w:rsidRDefault="00B93FDA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42 - 46</w:t>
            </w:r>
          </w:p>
        </w:tc>
        <w:tc>
          <w:tcPr>
            <w:tcW w:w="3402" w:type="dxa"/>
            <w:vAlign w:val="center"/>
          </w:tcPr>
          <w:p w:rsidR="00B93FDA" w:rsidRPr="007C75E3" w:rsidRDefault="00CE6335" w:rsidP="00670E6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hyperlink r:id="rId15" w:history="1"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znanium</w:t>
              </w:r>
              <w:proofErr w:type="spellEnd"/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bookread</w:t>
              </w:r>
              <w:proofErr w:type="spellEnd"/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2.</w:t>
              </w:r>
              <w:proofErr w:type="spellStart"/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php</w:t>
              </w:r>
              <w:proofErr w:type="spellEnd"/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?</w:t>
              </w:r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book</w:t>
              </w:r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=858265</w:t>
              </w:r>
            </w:hyperlink>
          </w:p>
        </w:tc>
      </w:tr>
      <w:tr w:rsidR="00B93FDA" w:rsidRPr="0069136F" w:rsidTr="00EC30AB"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DA" w:rsidRPr="00B164B1" w:rsidRDefault="00B93FDA" w:rsidP="00B93FDA">
            <w:pPr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4</w:t>
            </w:r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DA" w:rsidRPr="0049566A" w:rsidRDefault="00B93FDA" w:rsidP="00B93FDA">
            <w:pPr>
              <w:pStyle w:val="ac"/>
              <w:widowControl w:val="0"/>
              <w:suppressAutoHyphens/>
              <w:spacing w:after="0"/>
              <w:ind w:left="23" w:right="40"/>
              <w:rPr>
                <w:sz w:val="24"/>
              </w:rPr>
            </w:pPr>
            <w:r>
              <w:rPr>
                <w:sz w:val="24"/>
              </w:rPr>
              <w:t>Понятие резервирования.</w:t>
            </w:r>
            <w:r w:rsidRPr="00EF5EC7">
              <w:rPr>
                <w:sz w:val="24"/>
              </w:rPr>
              <w:t xml:space="preserve"> Классификация способов </w:t>
            </w:r>
            <w:r w:rsidRPr="00EF5EC7">
              <w:rPr>
                <w:sz w:val="24"/>
              </w:rPr>
              <w:lastRenderedPageBreak/>
              <w:t>резервирования. Расчет показателей надежности при различных способах резервирования.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B93FDA" w:rsidRPr="00907382" w:rsidRDefault="00B93FDA" w:rsidP="00B93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5.1</w:t>
            </w:r>
          </w:p>
        </w:tc>
        <w:tc>
          <w:tcPr>
            <w:tcW w:w="567" w:type="dxa"/>
            <w:vAlign w:val="center"/>
          </w:tcPr>
          <w:p w:rsidR="00B93FDA" w:rsidRPr="00907382" w:rsidRDefault="00B93FDA" w:rsidP="00B93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B93FDA" w:rsidRPr="00133688" w:rsidRDefault="00B93FDA" w:rsidP="00B93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73 - 91</w:t>
            </w:r>
          </w:p>
        </w:tc>
        <w:tc>
          <w:tcPr>
            <w:tcW w:w="3402" w:type="dxa"/>
            <w:vAlign w:val="center"/>
          </w:tcPr>
          <w:p w:rsidR="00B93FDA" w:rsidRPr="00B93FDA" w:rsidRDefault="00CE6335" w:rsidP="00B93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hyperlink r:id="rId16" w:history="1"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znanium</w:t>
              </w:r>
              <w:proofErr w:type="spellEnd"/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bookread</w:t>
              </w:r>
              <w:proofErr w:type="spellEnd"/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2.</w:t>
              </w:r>
              <w:proofErr w:type="spellStart"/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php</w:t>
              </w:r>
              <w:proofErr w:type="spellEnd"/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?</w:t>
              </w:r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book</w:t>
              </w:r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=560567</w:t>
              </w:r>
            </w:hyperlink>
          </w:p>
        </w:tc>
      </w:tr>
      <w:tr w:rsidR="00B93FDA" w:rsidRPr="00907382" w:rsidTr="00EC30AB"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DA" w:rsidRPr="00370876" w:rsidRDefault="00B93FDA" w:rsidP="00B93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DA" w:rsidRPr="00370876" w:rsidRDefault="00B93FDA" w:rsidP="00B93FDA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B93FDA" w:rsidRPr="00907382" w:rsidRDefault="00B93FDA" w:rsidP="00B93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5.1</w:t>
            </w:r>
          </w:p>
        </w:tc>
        <w:tc>
          <w:tcPr>
            <w:tcW w:w="567" w:type="dxa"/>
            <w:vAlign w:val="center"/>
          </w:tcPr>
          <w:p w:rsidR="00B93FDA" w:rsidRPr="00907382" w:rsidRDefault="00B93FDA" w:rsidP="00B93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B93FDA" w:rsidRPr="00907382" w:rsidRDefault="00B93FDA" w:rsidP="00B93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55 - 57</w:t>
            </w:r>
          </w:p>
        </w:tc>
        <w:tc>
          <w:tcPr>
            <w:tcW w:w="3402" w:type="dxa"/>
            <w:vAlign w:val="center"/>
          </w:tcPr>
          <w:p w:rsidR="00B93FDA" w:rsidRPr="00B93FDA" w:rsidRDefault="00CE6335" w:rsidP="00B93F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hyperlink r:id="rId17" w:history="1"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znanium</w:t>
              </w:r>
              <w:proofErr w:type="spellEnd"/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bookread</w:t>
              </w:r>
              <w:proofErr w:type="spellEnd"/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2.</w:t>
              </w:r>
              <w:proofErr w:type="spellStart"/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php</w:t>
              </w:r>
              <w:proofErr w:type="spellEnd"/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?</w:t>
              </w:r>
              <w:r w:rsidR="00B93FDA" w:rsidRPr="007C75E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book</w:t>
              </w:r>
              <w:r w:rsidR="00B93FDA" w:rsidRPr="00B93FDA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=858265</w:t>
              </w:r>
            </w:hyperlink>
          </w:p>
        </w:tc>
      </w:tr>
      <w:tr w:rsidR="00133688" w:rsidRPr="00CE6335" w:rsidTr="00EC30AB"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88" w:rsidRPr="00907382" w:rsidRDefault="00133688" w:rsidP="0013368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688" w:rsidRPr="00907382" w:rsidRDefault="00133688" w:rsidP="0013368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33688" w:rsidRDefault="00B93FDA" w:rsidP="0013368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5.2</w:t>
            </w:r>
          </w:p>
        </w:tc>
        <w:tc>
          <w:tcPr>
            <w:tcW w:w="567" w:type="dxa"/>
            <w:vAlign w:val="center"/>
          </w:tcPr>
          <w:p w:rsidR="00133688" w:rsidRPr="00133688" w:rsidRDefault="00B93FDA" w:rsidP="0013368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133688" w:rsidRPr="00133688" w:rsidRDefault="00B93FDA" w:rsidP="0013368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54 - 57</w:t>
            </w:r>
          </w:p>
        </w:tc>
        <w:tc>
          <w:tcPr>
            <w:tcW w:w="3402" w:type="dxa"/>
            <w:vAlign w:val="center"/>
          </w:tcPr>
          <w:p w:rsidR="00133688" w:rsidRPr="00B93FDA" w:rsidRDefault="00B93FDA" w:rsidP="00133688">
            <w:pPr>
              <w:jc w:val="center"/>
              <w:rPr>
                <w:rStyle w:val="a4"/>
                <w:rFonts w:ascii="Times New Roman" w:hAnsi="Times New Roman" w:cs="Times New Roman"/>
                <w:lang w:val="en-US"/>
              </w:rPr>
            </w:pPr>
            <w:proofErr w:type="spellStart"/>
            <w:r w:rsidRPr="007C75E3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7C75E3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7C75E3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index.php?page</w:t>
            </w:r>
            <w:proofErr w:type="spellEnd"/>
            <w:r w:rsidRPr="007C75E3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proofErr w:type="spellStart"/>
            <w:r w:rsidRPr="007C75E3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book_view_red&amp;book_id</w:t>
            </w:r>
            <w:proofErr w:type="spellEnd"/>
            <w:r w:rsidRPr="007C75E3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=142216</w:t>
            </w:r>
          </w:p>
        </w:tc>
      </w:tr>
    </w:tbl>
    <w:p w:rsidR="00330C1E" w:rsidRPr="00CE6335" w:rsidRDefault="00330C1E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A3BEE" w:rsidRPr="00CC33E1" w:rsidRDefault="00CA3BEE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33E1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2C2857">
        <w:rPr>
          <w:rFonts w:ascii="Times New Roman" w:hAnsi="Times New Roman" w:cs="Times New Roman"/>
          <w:b/>
          <w:sz w:val="28"/>
          <w:szCs w:val="28"/>
        </w:rPr>
        <w:t xml:space="preserve">Методические указания </w:t>
      </w:r>
      <w:r w:rsidR="00384E67">
        <w:rPr>
          <w:rFonts w:ascii="Times New Roman" w:hAnsi="Times New Roman" w:cs="Times New Roman"/>
          <w:b/>
          <w:sz w:val="28"/>
          <w:szCs w:val="28"/>
        </w:rPr>
        <w:t>к практическим</w:t>
      </w:r>
      <w:r w:rsidRPr="00CC33E1">
        <w:rPr>
          <w:rFonts w:ascii="Times New Roman" w:hAnsi="Times New Roman" w:cs="Times New Roman"/>
          <w:b/>
          <w:sz w:val="28"/>
          <w:szCs w:val="28"/>
        </w:rPr>
        <w:t xml:space="preserve"> работам</w:t>
      </w:r>
    </w:p>
    <w:p w:rsidR="00CC33E1" w:rsidRDefault="00CC33E1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4E67" w:rsidRDefault="00EC30AB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практических занятий строится в три этапа:</w:t>
      </w:r>
    </w:p>
    <w:p w:rsidR="00EC30AB" w:rsidRDefault="00EC30AB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Выделение из лекционного материала и самостоятельной работы общего объёма рас</w:t>
      </w:r>
      <w:r w:rsidR="00EF34CC">
        <w:rPr>
          <w:rFonts w:ascii="Times New Roman" w:hAnsi="Times New Roman" w:cs="Times New Roman"/>
          <w:sz w:val="28"/>
          <w:szCs w:val="28"/>
        </w:rPr>
        <w:t>чётных формул.</w:t>
      </w:r>
    </w:p>
    <w:p w:rsidR="00EC30AB" w:rsidRDefault="00EC30AB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Решение </w:t>
      </w:r>
      <w:r w:rsidR="00EF34CC">
        <w:rPr>
          <w:rFonts w:ascii="Times New Roman" w:hAnsi="Times New Roman" w:cs="Times New Roman"/>
          <w:sz w:val="28"/>
          <w:szCs w:val="28"/>
        </w:rPr>
        <w:t>типовой задачи с преподавателем.</w:t>
      </w:r>
    </w:p>
    <w:p w:rsidR="00EC30AB" w:rsidRDefault="00EC30AB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Самостоятельное решение аналогичных задач по вариантам.</w:t>
      </w:r>
    </w:p>
    <w:p w:rsidR="00EC30AB" w:rsidRDefault="00EC30AB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практических занятий разделам самостоятельной работы указано в таблице 2 и пересекается с вычитываемым лекционным материалом.</w:t>
      </w:r>
    </w:p>
    <w:p w:rsidR="00EC30AB" w:rsidRDefault="00EC30AB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34CC" w:rsidRDefault="00EF34CC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3260"/>
        <w:gridCol w:w="2977"/>
        <w:gridCol w:w="1979"/>
      </w:tblGrid>
      <w:tr w:rsidR="00EC30AB" w:rsidTr="00C93213">
        <w:trPr>
          <w:trHeight w:val="596"/>
        </w:trPr>
        <w:tc>
          <w:tcPr>
            <w:tcW w:w="1696" w:type="dxa"/>
            <w:vMerge w:val="restart"/>
            <w:vAlign w:val="center"/>
          </w:tcPr>
          <w:p w:rsidR="00EC30AB" w:rsidRDefault="00EC30AB" w:rsidP="00EC30A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занятия</w:t>
            </w:r>
          </w:p>
        </w:tc>
        <w:tc>
          <w:tcPr>
            <w:tcW w:w="6237" w:type="dxa"/>
            <w:gridSpan w:val="2"/>
            <w:vAlign w:val="center"/>
          </w:tcPr>
          <w:p w:rsidR="00EC30AB" w:rsidRDefault="00EF34CC" w:rsidP="00EC30A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занятия согласно форме обучения</w:t>
            </w:r>
          </w:p>
        </w:tc>
        <w:tc>
          <w:tcPr>
            <w:tcW w:w="1979" w:type="dxa"/>
            <w:vMerge w:val="restart"/>
            <w:vAlign w:val="center"/>
          </w:tcPr>
          <w:p w:rsidR="00EC30AB" w:rsidRPr="00EC30AB" w:rsidRDefault="00EC30AB" w:rsidP="00EC30A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раздела</w:t>
            </w:r>
          </w:p>
        </w:tc>
      </w:tr>
      <w:tr w:rsidR="00EC30AB" w:rsidTr="00C93213">
        <w:trPr>
          <w:trHeight w:val="562"/>
        </w:trPr>
        <w:tc>
          <w:tcPr>
            <w:tcW w:w="1696" w:type="dxa"/>
            <w:vMerge/>
            <w:vAlign w:val="center"/>
          </w:tcPr>
          <w:p w:rsidR="00EC30AB" w:rsidRDefault="00EC30AB" w:rsidP="00EC30A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EC30AB" w:rsidRDefault="00EC30AB" w:rsidP="00EC30A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очной</w:t>
            </w:r>
          </w:p>
        </w:tc>
        <w:tc>
          <w:tcPr>
            <w:tcW w:w="2977" w:type="dxa"/>
            <w:vAlign w:val="center"/>
          </w:tcPr>
          <w:p w:rsidR="00EC30AB" w:rsidRDefault="00EC30AB" w:rsidP="00EC30A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заочной</w:t>
            </w:r>
          </w:p>
        </w:tc>
        <w:tc>
          <w:tcPr>
            <w:tcW w:w="1979" w:type="dxa"/>
            <w:vMerge/>
            <w:vAlign w:val="center"/>
          </w:tcPr>
          <w:p w:rsidR="00EC30AB" w:rsidRDefault="00EC30AB" w:rsidP="00EC30AB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0AB" w:rsidTr="00C93213">
        <w:tc>
          <w:tcPr>
            <w:tcW w:w="1696" w:type="dxa"/>
            <w:vAlign w:val="center"/>
          </w:tcPr>
          <w:p w:rsidR="00EC30AB" w:rsidRDefault="00EF34CC" w:rsidP="00EC30A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vAlign w:val="center"/>
          </w:tcPr>
          <w:p w:rsidR="00EC30AB" w:rsidRDefault="00EF34CC" w:rsidP="00EF34CC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 w:rsidR="00EC30AB" w:rsidRDefault="00EF34CC" w:rsidP="00EF34CC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979" w:type="dxa"/>
            <w:vAlign w:val="center"/>
          </w:tcPr>
          <w:p w:rsidR="00EC30AB" w:rsidRDefault="00EF34CC" w:rsidP="00EF34CC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C30AB" w:rsidTr="00C93213">
        <w:tc>
          <w:tcPr>
            <w:tcW w:w="1696" w:type="dxa"/>
            <w:vAlign w:val="center"/>
          </w:tcPr>
          <w:p w:rsidR="00EC30AB" w:rsidRDefault="00EF34CC" w:rsidP="00EC30A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  <w:vAlign w:val="center"/>
          </w:tcPr>
          <w:p w:rsidR="00EC30AB" w:rsidRDefault="00EF34CC" w:rsidP="00EF34CC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 w:rsidR="00EC30AB" w:rsidRDefault="00EF34CC" w:rsidP="00EF34CC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979" w:type="dxa"/>
            <w:vAlign w:val="center"/>
          </w:tcPr>
          <w:p w:rsidR="00EC30AB" w:rsidRDefault="00EF34CC" w:rsidP="00EF34CC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C30AB" w:rsidTr="00C93213">
        <w:tc>
          <w:tcPr>
            <w:tcW w:w="1696" w:type="dxa"/>
            <w:vAlign w:val="center"/>
          </w:tcPr>
          <w:p w:rsidR="00EC30AB" w:rsidRDefault="00EF34CC" w:rsidP="00EC30A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vAlign w:val="center"/>
          </w:tcPr>
          <w:p w:rsidR="00EC30AB" w:rsidRDefault="00EF34CC" w:rsidP="00EF34CC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 w:rsidR="00EC30AB" w:rsidRDefault="00EF34CC" w:rsidP="00EF34CC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79" w:type="dxa"/>
            <w:vAlign w:val="center"/>
          </w:tcPr>
          <w:p w:rsidR="00EC30AB" w:rsidRDefault="00EF34CC" w:rsidP="00EF34CC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C30AB" w:rsidTr="00C93213">
        <w:tc>
          <w:tcPr>
            <w:tcW w:w="1696" w:type="dxa"/>
            <w:vAlign w:val="center"/>
          </w:tcPr>
          <w:p w:rsidR="00EC30AB" w:rsidRDefault="00EF34CC" w:rsidP="00EC30A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vAlign w:val="center"/>
          </w:tcPr>
          <w:p w:rsidR="00EC30AB" w:rsidRDefault="00EF34CC" w:rsidP="00EF34CC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 w:rsidR="00EC30AB" w:rsidRDefault="00EF34CC" w:rsidP="00EF34CC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79" w:type="dxa"/>
            <w:vAlign w:val="center"/>
          </w:tcPr>
          <w:p w:rsidR="00EC30AB" w:rsidRDefault="00EF34CC" w:rsidP="00EF34CC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C30AB" w:rsidTr="00C93213">
        <w:tc>
          <w:tcPr>
            <w:tcW w:w="1696" w:type="dxa"/>
            <w:vAlign w:val="center"/>
          </w:tcPr>
          <w:p w:rsidR="00EC30AB" w:rsidRDefault="00EF34CC" w:rsidP="00EC30AB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  <w:vAlign w:val="center"/>
          </w:tcPr>
          <w:p w:rsidR="00EC30AB" w:rsidRDefault="00EF34CC" w:rsidP="00EF34CC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2977" w:type="dxa"/>
            <w:vAlign w:val="center"/>
          </w:tcPr>
          <w:p w:rsidR="00EC30AB" w:rsidRDefault="00EF34CC" w:rsidP="00EF34CC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979" w:type="dxa"/>
            <w:vAlign w:val="center"/>
          </w:tcPr>
          <w:p w:rsidR="00EC30AB" w:rsidRDefault="00EF34CC" w:rsidP="00EF34CC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EC30AB" w:rsidRDefault="00EC30AB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34CC" w:rsidRDefault="00EF34CC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заданий для практических занятий в полном объёме включен в блок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В фонда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оценочных средств по данной дисциплине.</w:t>
      </w:r>
    </w:p>
    <w:p w:rsidR="00EF34CC" w:rsidRDefault="00EF34CC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 закрепления аудиторной работы предлагается самостоятельное ознакомление с вопросами, заданиями и упражнениями, размещенными в конце каждого параграфа основных источников литературы.</w:t>
      </w:r>
    </w:p>
    <w:p w:rsidR="00EF34CC" w:rsidRDefault="00EF34CC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34CC" w:rsidRDefault="00EF34CC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34CC">
        <w:rPr>
          <w:rFonts w:ascii="Times New Roman" w:hAnsi="Times New Roman" w:cs="Times New Roman"/>
          <w:b/>
          <w:sz w:val="28"/>
          <w:szCs w:val="28"/>
        </w:rPr>
        <w:t>3. Методические указания к контрольной работе</w:t>
      </w:r>
    </w:p>
    <w:p w:rsidR="00EF34CC" w:rsidRPr="00EF34CC" w:rsidRDefault="00EF34CC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34CC" w:rsidRDefault="00EF34CC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Представленные задания для контрольной работы </w:t>
      </w:r>
      <w:r w:rsidR="00C93213">
        <w:rPr>
          <w:rFonts w:ascii="Times New Roman" w:hAnsi="Times New Roman" w:cs="Times New Roman"/>
          <w:sz w:val="28"/>
          <w:szCs w:val="28"/>
        </w:rPr>
        <w:t xml:space="preserve">подробно </w:t>
      </w:r>
      <w:r>
        <w:rPr>
          <w:rFonts w:ascii="Times New Roman" w:hAnsi="Times New Roman" w:cs="Times New Roman"/>
          <w:sz w:val="28"/>
          <w:szCs w:val="28"/>
        </w:rPr>
        <w:t>описаны в блоке С фонда оценочных средств.</w:t>
      </w:r>
    </w:p>
    <w:p w:rsidR="00EF34CC" w:rsidRDefault="00EF34CC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выполняется</w:t>
      </w:r>
      <w:r w:rsidR="00C93213">
        <w:rPr>
          <w:rFonts w:ascii="Times New Roman" w:hAnsi="Times New Roman" w:cs="Times New Roman"/>
          <w:sz w:val="28"/>
          <w:szCs w:val="28"/>
        </w:rPr>
        <w:t xml:space="preserve"> в качестве домашнего задания и её наличие необходимо при сдаче итоговой формы контроля. Форма отчёта – печатная версия, оформленная в соответствии с установленными правилами ОГУ.</w:t>
      </w:r>
    </w:p>
    <w:p w:rsidR="00C93213" w:rsidRDefault="00C93213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задания ориентировано на углубленное самостоятельное изучение второго и четвертого разделов читаемой дисциплины в соответствии с приведенной в таблице 1 литературой.</w:t>
      </w:r>
    </w:p>
    <w:p w:rsidR="00C93213" w:rsidRPr="00EF34CC" w:rsidRDefault="00C93213" w:rsidP="00CC33E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Возникающие вопросы при выполнении заданий, входящих в состав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контрольной работы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задаются преподавателю по окончанию практических занятий, либо по электронной почте.</w:t>
      </w:r>
    </w:p>
    <w:p w:rsidR="00C93213" w:rsidRDefault="00C932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A3BEE" w:rsidRPr="0000352D" w:rsidRDefault="00EF34CC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00352D" w:rsidRPr="0000352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C2857">
        <w:rPr>
          <w:rFonts w:ascii="Times New Roman" w:hAnsi="Times New Roman" w:cs="Times New Roman"/>
          <w:b/>
          <w:sz w:val="28"/>
          <w:szCs w:val="28"/>
        </w:rPr>
        <w:t>Методические указания по</w:t>
      </w:r>
      <w:r w:rsidR="0000352D" w:rsidRPr="0000352D">
        <w:rPr>
          <w:rFonts w:ascii="Times New Roman" w:hAnsi="Times New Roman" w:cs="Times New Roman"/>
          <w:b/>
          <w:sz w:val="28"/>
          <w:szCs w:val="28"/>
        </w:rPr>
        <w:t xml:space="preserve"> рубежному и итоговому контролю</w:t>
      </w:r>
    </w:p>
    <w:p w:rsidR="0000352D" w:rsidRDefault="0000352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352D" w:rsidRDefault="0000352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Рубежный контроль осуществляется </w:t>
      </w:r>
      <w:r w:rsidR="00C93213">
        <w:rPr>
          <w:rFonts w:ascii="Times New Roman" w:hAnsi="Times New Roman" w:cs="Times New Roman"/>
          <w:sz w:val="28"/>
          <w:szCs w:val="28"/>
        </w:rPr>
        <w:t>только на дневной форме обучения по результатам выполнения самостоятельных заданий в процессе выполнения практических работ.</w:t>
      </w:r>
    </w:p>
    <w:p w:rsidR="00CC75C2" w:rsidRDefault="00CC75C2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5C2">
        <w:rPr>
          <w:rFonts w:ascii="Times New Roman" w:hAnsi="Times New Roman" w:cs="Times New Roman"/>
          <w:sz w:val="28"/>
          <w:szCs w:val="28"/>
        </w:rPr>
        <w:t>Экзамены и зачеты позволяют выработать ответственность, трудолюбие, принципиальность. При подготовке к зачету, экзамену студент повторяет, как правило, ранее изученный материал. В этот период сыграют большую роль правильно подготовленные заранее записи и конспекты. Студенту останется лишь повторить пройденное, учесть, что было пропущено, восполнить пробелы при подготовке к семинарам, закрепить ранее изученный материал.</w:t>
      </w:r>
    </w:p>
    <w:p w:rsidR="0000352D" w:rsidRDefault="0000352D" w:rsidP="00CC75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экзамену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предлагатеся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следующий перечень вопросов по изученным разделам:</w:t>
      </w:r>
    </w:p>
    <w:p w:rsidR="00C93213" w:rsidRPr="00855A85" w:rsidRDefault="00C93213" w:rsidP="00C9321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5A85">
        <w:rPr>
          <w:rFonts w:ascii="Times New Roman" w:hAnsi="Times New Roman" w:cs="Times New Roman"/>
          <w:sz w:val="28"/>
          <w:szCs w:val="28"/>
        </w:rPr>
        <w:t>1. Основные понятия и определения теории надежности. Причины, требующие повышения надежности.</w:t>
      </w:r>
    </w:p>
    <w:p w:rsidR="00C93213" w:rsidRPr="00855A85" w:rsidRDefault="00C93213" w:rsidP="00C9321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5A85">
        <w:rPr>
          <w:rFonts w:ascii="Times New Roman" w:hAnsi="Times New Roman" w:cs="Times New Roman"/>
          <w:sz w:val="28"/>
          <w:szCs w:val="28"/>
        </w:rPr>
        <w:t>2. Повреждения и отказы. Классификация.</w:t>
      </w:r>
    </w:p>
    <w:p w:rsidR="00C93213" w:rsidRPr="00855A85" w:rsidRDefault="00C93213" w:rsidP="00C9321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5A85">
        <w:rPr>
          <w:rFonts w:ascii="Times New Roman" w:hAnsi="Times New Roman" w:cs="Times New Roman"/>
          <w:sz w:val="28"/>
          <w:szCs w:val="28"/>
        </w:rPr>
        <w:t>3. Этапы анализа и показатели надежности технических систем.</w:t>
      </w:r>
    </w:p>
    <w:p w:rsidR="00C93213" w:rsidRPr="00855A85" w:rsidRDefault="00C93213" w:rsidP="00C9321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5A85">
        <w:rPr>
          <w:rFonts w:ascii="Times New Roman" w:hAnsi="Times New Roman" w:cs="Times New Roman"/>
          <w:sz w:val="28"/>
          <w:szCs w:val="28"/>
        </w:rPr>
        <w:t>4. Единичные показатели надежности, определяющие свойство безотказности, невосстанавливаемых систем (элементов).</w:t>
      </w:r>
    </w:p>
    <w:p w:rsidR="00C93213" w:rsidRPr="00855A85" w:rsidRDefault="00C93213" w:rsidP="00C9321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5A85">
        <w:rPr>
          <w:rFonts w:ascii="Times New Roman" w:hAnsi="Times New Roman" w:cs="Times New Roman"/>
          <w:sz w:val="28"/>
          <w:szCs w:val="28"/>
        </w:rPr>
        <w:t>5. Единичные показатели надежности, определяющие свойство восстанавливаемости.</w:t>
      </w:r>
    </w:p>
    <w:p w:rsidR="00C93213" w:rsidRPr="00855A85" w:rsidRDefault="00C93213" w:rsidP="00C9321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5A85">
        <w:rPr>
          <w:rFonts w:ascii="Times New Roman" w:hAnsi="Times New Roman" w:cs="Times New Roman"/>
          <w:sz w:val="28"/>
          <w:szCs w:val="28"/>
        </w:rPr>
        <w:t>6. Комплексные показатели надежности.</w:t>
      </w:r>
    </w:p>
    <w:p w:rsidR="00C93213" w:rsidRPr="00855A85" w:rsidRDefault="00C93213" w:rsidP="00C9321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5A85">
        <w:rPr>
          <w:rFonts w:ascii="Times New Roman" w:hAnsi="Times New Roman" w:cs="Times New Roman"/>
          <w:sz w:val="28"/>
          <w:szCs w:val="28"/>
        </w:rPr>
        <w:t>7. Математические модели безотказности технических систем. Зависимость интенсивности отказов от времени.</w:t>
      </w:r>
    </w:p>
    <w:p w:rsidR="00C93213" w:rsidRPr="00855A85" w:rsidRDefault="00C93213" w:rsidP="00C9321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5A85">
        <w:rPr>
          <w:rFonts w:ascii="Times New Roman" w:hAnsi="Times New Roman" w:cs="Times New Roman"/>
          <w:sz w:val="28"/>
          <w:szCs w:val="28"/>
        </w:rPr>
        <w:t>8. Экспоненциальное распределение.</w:t>
      </w:r>
    </w:p>
    <w:p w:rsidR="00C93213" w:rsidRPr="00855A85" w:rsidRDefault="00C93213" w:rsidP="00C9321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5A85">
        <w:rPr>
          <w:rFonts w:ascii="Times New Roman" w:hAnsi="Times New Roman" w:cs="Times New Roman"/>
          <w:sz w:val="28"/>
          <w:szCs w:val="28"/>
        </w:rPr>
        <w:t>9. Экспоненциальное распределение длительности восстановления.</w:t>
      </w:r>
    </w:p>
    <w:p w:rsidR="00C93213" w:rsidRPr="00855A85" w:rsidRDefault="00C93213" w:rsidP="00C9321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5A85">
        <w:rPr>
          <w:rFonts w:ascii="Times New Roman" w:hAnsi="Times New Roman" w:cs="Times New Roman"/>
          <w:sz w:val="28"/>
          <w:szCs w:val="28"/>
        </w:rPr>
        <w:t>10. Апостериорный анализ (расчет) надежности технических систем (основные положения).</w:t>
      </w:r>
    </w:p>
    <w:p w:rsidR="00C93213" w:rsidRPr="00855A85" w:rsidRDefault="00C93213" w:rsidP="00C9321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5A85">
        <w:rPr>
          <w:rFonts w:ascii="Times New Roman" w:hAnsi="Times New Roman" w:cs="Times New Roman"/>
          <w:sz w:val="28"/>
          <w:szCs w:val="28"/>
        </w:rPr>
        <w:t>11. Оценка надежности невосстанавливаемого ЭРН.</w:t>
      </w:r>
    </w:p>
    <w:p w:rsidR="00C93213" w:rsidRPr="00855A85" w:rsidRDefault="00C93213" w:rsidP="00C9321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5A85">
        <w:rPr>
          <w:rFonts w:ascii="Times New Roman" w:hAnsi="Times New Roman" w:cs="Times New Roman"/>
          <w:sz w:val="28"/>
          <w:szCs w:val="28"/>
        </w:rPr>
        <w:t>12. Оценка надежности восстанавливаемого ЭРН.</w:t>
      </w:r>
    </w:p>
    <w:p w:rsidR="00C93213" w:rsidRPr="00855A85" w:rsidRDefault="00C93213" w:rsidP="00C9321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5A85">
        <w:rPr>
          <w:rFonts w:ascii="Times New Roman" w:hAnsi="Times New Roman" w:cs="Times New Roman"/>
          <w:sz w:val="28"/>
          <w:szCs w:val="28"/>
        </w:rPr>
        <w:t>13. Расчет надежности технической системы с информационной избыточностью.</w:t>
      </w:r>
    </w:p>
    <w:p w:rsidR="00C93213" w:rsidRPr="00855A85" w:rsidRDefault="00C93213" w:rsidP="00C9321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5A85">
        <w:rPr>
          <w:rFonts w:ascii="Times New Roman" w:hAnsi="Times New Roman" w:cs="Times New Roman"/>
          <w:sz w:val="28"/>
          <w:szCs w:val="28"/>
        </w:rPr>
        <w:t>14. Расчет надежности технических систем с временным резервированием.</w:t>
      </w:r>
    </w:p>
    <w:p w:rsidR="00C93213" w:rsidRPr="00855A85" w:rsidRDefault="00C93213" w:rsidP="00C9321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5A85">
        <w:rPr>
          <w:rFonts w:ascii="Times New Roman" w:hAnsi="Times New Roman" w:cs="Times New Roman"/>
          <w:sz w:val="28"/>
          <w:szCs w:val="28"/>
        </w:rPr>
        <w:t>15. Резервирование с дробной кратностью.</w:t>
      </w:r>
    </w:p>
    <w:p w:rsidR="00C93213" w:rsidRPr="00855A85" w:rsidRDefault="00C93213" w:rsidP="00C9321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5A85">
        <w:rPr>
          <w:rFonts w:ascii="Times New Roman" w:hAnsi="Times New Roman" w:cs="Times New Roman"/>
          <w:sz w:val="28"/>
          <w:szCs w:val="28"/>
        </w:rPr>
        <w:t>16. Общее и раздельное резервирование замещением и целой кратностью</w:t>
      </w:r>
    </w:p>
    <w:p w:rsidR="00C93213" w:rsidRPr="00855A85" w:rsidRDefault="00C93213" w:rsidP="00C9321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5A85">
        <w:rPr>
          <w:rFonts w:ascii="Times New Roman" w:hAnsi="Times New Roman" w:cs="Times New Roman"/>
          <w:sz w:val="28"/>
          <w:szCs w:val="28"/>
        </w:rPr>
        <w:t>17. Раздельное резервирование с постоянно включенном резервом и целой кратностью.</w:t>
      </w:r>
    </w:p>
    <w:p w:rsidR="00C93213" w:rsidRPr="00855A85" w:rsidRDefault="00C93213" w:rsidP="00C9321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5A85">
        <w:rPr>
          <w:rFonts w:ascii="Times New Roman" w:hAnsi="Times New Roman" w:cs="Times New Roman"/>
          <w:sz w:val="28"/>
          <w:szCs w:val="28"/>
        </w:rPr>
        <w:t>18. Общее резервирование с постоянно включенным резервом и целой кратностью.</w:t>
      </w:r>
    </w:p>
    <w:p w:rsidR="00C93213" w:rsidRPr="00855A85" w:rsidRDefault="00C93213" w:rsidP="00C9321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5A85">
        <w:rPr>
          <w:rFonts w:ascii="Times New Roman" w:hAnsi="Times New Roman" w:cs="Times New Roman"/>
          <w:sz w:val="28"/>
          <w:szCs w:val="28"/>
        </w:rPr>
        <w:t>19. Основные понятия, определения и классификация методов резервированных технических систем.</w:t>
      </w:r>
    </w:p>
    <w:p w:rsidR="00C93213" w:rsidRPr="00855A85" w:rsidRDefault="00C93213" w:rsidP="00C9321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5A85">
        <w:rPr>
          <w:rFonts w:ascii="Times New Roman" w:hAnsi="Times New Roman" w:cs="Times New Roman"/>
          <w:sz w:val="28"/>
          <w:szCs w:val="28"/>
        </w:rPr>
        <w:t>20. Основные группы мероприятий по повышению надежности технических систем при их проектировании.</w:t>
      </w:r>
    </w:p>
    <w:p w:rsidR="00C93213" w:rsidRPr="00855A85" w:rsidRDefault="00C93213" w:rsidP="00C9321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5A85">
        <w:rPr>
          <w:rFonts w:ascii="Times New Roman" w:hAnsi="Times New Roman" w:cs="Times New Roman"/>
          <w:sz w:val="28"/>
          <w:szCs w:val="28"/>
        </w:rPr>
        <w:t>21. Выбор и уточнение значений показателей надежности.</w:t>
      </w:r>
    </w:p>
    <w:p w:rsidR="00C93213" w:rsidRPr="00855A85" w:rsidRDefault="00C93213" w:rsidP="00C9321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5A85">
        <w:rPr>
          <w:rFonts w:ascii="Times New Roman" w:hAnsi="Times New Roman" w:cs="Times New Roman"/>
          <w:sz w:val="28"/>
          <w:szCs w:val="28"/>
        </w:rPr>
        <w:t>22. Составление логических схем для расчета надежности.</w:t>
      </w:r>
    </w:p>
    <w:p w:rsidR="00C93213" w:rsidRPr="00855A85" w:rsidRDefault="00C93213" w:rsidP="00C9321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5A85">
        <w:rPr>
          <w:rFonts w:ascii="Times New Roman" w:hAnsi="Times New Roman" w:cs="Times New Roman"/>
          <w:sz w:val="28"/>
          <w:szCs w:val="28"/>
        </w:rPr>
        <w:lastRenderedPageBreak/>
        <w:t>23. Методы, подтверждающие выполнение норм надежности.</w:t>
      </w:r>
    </w:p>
    <w:p w:rsidR="00C93213" w:rsidRPr="00855A85" w:rsidRDefault="00C93213" w:rsidP="00C9321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5A85">
        <w:rPr>
          <w:rFonts w:ascii="Times New Roman" w:hAnsi="Times New Roman" w:cs="Times New Roman"/>
          <w:sz w:val="28"/>
          <w:szCs w:val="28"/>
        </w:rPr>
        <w:t>24. Распределение норм надежности по элементам.</w:t>
      </w:r>
    </w:p>
    <w:p w:rsidR="00C93213" w:rsidRPr="00855A85" w:rsidRDefault="00C93213" w:rsidP="00C9321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5A85">
        <w:rPr>
          <w:rFonts w:ascii="Times New Roman" w:hAnsi="Times New Roman" w:cs="Times New Roman"/>
          <w:sz w:val="28"/>
          <w:szCs w:val="28"/>
        </w:rPr>
        <w:t>25. Назначение норм надежности.</w:t>
      </w:r>
    </w:p>
    <w:p w:rsidR="0000352D" w:rsidRPr="00E8312E" w:rsidRDefault="00C93213" w:rsidP="00C93213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55A85">
        <w:rPr>
          <w:rFonts w:ascii="Times New Roman" w:hAnsi="Times New Roman" w:cs="Times New Roman"/>
          <w:sz w:val="28"/>
          <w:szCs w:val="28"/>
        </w:rPr>
        <w:t>26. Выбор и обоснование показателей надежности.</w:t>
      </w:r>
    </w:p>
    <w:sectPr w:rsidR="0000352D" w:rsidRPr="00E8312E" w:rsidSect="00D942C0">
      <w:footerReference w:type="default" r:id="rId18"/>
      <w:pgSz w:w="11906" w:h="16838"/>
      <w:pgMar w:top="993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48F" w:rsidRDefault="00B6148F" w:rsidP="00E8355D">
      <w:pPr>
        <w:spacing w:after="0" w:line="240" w:lineRule="auto"/>
      </w:pPr>
      <w:r>
        <w:separator/>
      </w:r>
    </w:p>
  </w:endnote>
  <w:endnote w:type="continuationSeparator" w:id="0">
    <w:p w:rsidR="00B6148F" w:rsidRDefault="00B6148F" w:rsidP="00E83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E67" w:rsidRPr="00E8355D" w:rsidRDefault="00384E67">
    <w:pPr>
      <w:pStyle w:val="aa"/>
      <w:jc w:val="right"/>
      <w:rPr>
        <w:rFonts w:ascii="Times New Roman" w:hAnsi="Times New Roman" w:cs="Times New Roman"/>
        <w:sz w:val="28"/>
        <w:szCs w:val="28"/>
      </w:rPr>
    </w:pPr>
  </w:p>
  <w:p w:rsidR="00384E67" w:rsidRDefault="00384E6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48F" w:rsidRDefault="00B6148F" w:rsidP="00E8355D">
      <w:pPr>
        <w:spacing w:after="0" w:line="240" w:lineRule="auto"/>
      </w:pPr>
      <w:r>
        <w:separator/>
      </w:r>
    </w:p>
  </w:footnote>
  <w:footnote w:type="continuationSeparator" w:id="0">
    <w:p w:rsidR="00B6148F" w:rsidRDefault="00B6148F" w:rsidP="00E83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859CE"/>
    <w:multiLevelType w:val="hybridMultilevel"/>
    <w:tmpl w:val="06124B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81B003F"/>
    <w:multiLevelType w:val="hybridMultilevel"/>
    <w:tmpl w:val="25E42598"/>
    <w:lvl w:ilvl="0" w:tplc="966297D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34E2737"/>
    <w:multiLevelType w:val="hybridMultilevel"/>
    <w:tmpl w:val="278226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5EC4DF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211"/>
    <w:rsid w:val="00002DDA"/>
    <w:rsid w:val="0000352D"/>
    <w:rsid w:val="000B2119"/>
    <w:rsid w:val="000C180E"/>
    <w:rsid w:val="0010688B"/>
    <w:rsid w:val="00133688"/>
    <w:rsid w:val="00173609"/>
    <w:rsid w:val="00181C74"/>
    <w:rsid w:val="00187B8F"/>
    <w:rsid w:val="00201FF1"/>
    <w:rsid w:val="002352A3"/>
    <w:rsid w:val="00282271"/>
    <w:rsid w:val="002930D2"/>
    <w:rsid w:val="002C2857"/>
    <w:rsid w:val="002F57FC"/>
    <w:rsid w:val="00302F5D"/>
    <w:rsid w:val="00330C1E"/>
    <w:rsid w:val="00345A39"/>
    <w:rsid w:val="00366C53"/>
    <w:rsid w:val="00370876"/>
    <w:rsid w:val="00384E67"/>
    <w:rsid w:val="003C55AC"/>
    <w:rsid w:val="003F57B1"/>
    <w:rsid w:val="0041353E"/>
    <w:rsid w:val="004138B5"/>
    <w:rsid w:val="00427B15"/>
    <w:rsid w:val="00473C70"/>
    <w:rsid w:val="0049566A"/>
    <w:rsid w:val="004A45B8"/>
    <w:rsid w:val="004B45C3"/>
    <w:rsid w:val="004D41C1"/>
    <w:rsid w:val="00585222"/>
    <w:rsid w:val="00595CD3"/>
    <w:rsid w:val="005B2CFB"/>
    <w:rsid w:val="005C53EA"/>
    <w:rsid w:val="005D4C66"/>
    <w:rsid w:val="00665501"/>
    <w:rsid w:val="00670E66"/>
    <w:rsid w:val="0069136F"/>
    <w:rsid w:val="006D652A"/>
    <w:rsid w:val="00712010"/>
    <w:rsid w:val="007130DD"/>
    <w:rsid w:val="007A501E"/>
    <w:rsid w:val="007C75E3"/>
    <w:rsid w:val="007E1D79"/>
    <w:rsid w:val="008045A7"/>
    <w:rsid w:val="008121F9"/>
    <w:rsid w:val="008752D1"/>
    <w:rsid w:val="008B0041"/>
    <w:rsid w:val="008E6F9A"/>
    <w:rsid w:val="00907382"/>
    <w:rsid w:val="00917757"/>
    <w:rsid w:val="009468F3"/>
    <w:rsid w:val="00990FBC"/>
    <w:rsid w:val="00995A0B"/>
    <w:rsid w:val="009C5475"/>
    <w:rsid w:val="00A21783"/>
    <w:rsid w:val="00A40371"/>
    <w:rsid w:val="00A86C8D"/>
    <w:rsid w:val="00B164B1"/>
    <w:rsid w:val="00B32E1D"/>
    <w:rsid w:val="00B44AE0"/>
    <w:rsid w:val="00B53ADF"/>
    <w:rsid w:val="00B6148F"/>
    <w:rsid w:val="00B66ED3"/>
    <w:rsid w:val="00B8792B"/>
    <w:rsid w:val="00B93FDA"/>
    <w:rsid w:val="00BA7F21"/>
    <w:rsid w:val="00C04211"/>
    <w:rsid w:val="00C2109E"/>
    <w:rsid w:val="00C305EE"/>
    <w:rsid w:val="00C545E0"/>
    <w:rsid w:val="00C54F95"/>
    <w:rsid w:val="00C60D3E"/>
    <w:rsid w:val="00C93213"/>
    <w:rsid w:val="00CA1B09"/>
    <w:rsid w:val="00CA282D"/>
    <w:rsid w:val="00CA3BEE"/>
    <w:rsid w:val="00CA4272"/>
    <w:rsid w:val="00CB3159"/>
    <w:rsid w:val="00CC33E1"/>
    <w:rsid w:val="00CC75C2"/>
    <w:rsid w:val="00CE6335"/>
    <w:rsid w:val="00D02F26"/>
    <w:rsid w:val="00D0459D"/>
    <w:rsid w:val="00D24BEF"/>
    <w:rsid w:val="00D317C5"/>
    <w:rsid w:val="00D31F9E"/>
    <w:rsid w:val="00D3372B"/>
    <w:rsid w:val="00D942C0"/>
    <w:rsid w:val="00DC3733"/>
    <w:rsid w:val="00E06498"/>
    <w:rsid w:val="00E8312E"/>
    <w:rsid w:val="00E8355D"/>
    <w:rsid w:val="00EB2C25"/>
    <w:rsid w:val="00EC30AB"/>
    <w:rsid w:val="00ED449A"/>
    <w:rsid w:val="00EF34CC"/>
    <w:rsid w:val="00F150CD"/>
    <w:rsid w:val="00F3174A"/>
    <w:rsid w:val="00F522F3"/>
    <w:rsid w:val="00F84750"/>
    <w:rsid w:val="00FE2ED5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A9F590"/>
  <w15:chartTrackingRefBased/>
  <w15:docId w15:val="{68971A0A-8622-4517-BADD-83DF778B1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31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EB2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90FBC"/>
    <w:rPr>
      <w:color w:val="0563C1" w:themeColor="hyperlink"/>
      <w:u w:val="single"/>
    </w:rPr>
  </w:style>
  <w:style w:type="paragraph" w:customStyle="1" w:styleId="ReportHead">
    <w:name w:val="Report_Head"/>
    <w:basedOn w:val="a"/>
    <w:link w:val="ReportHead0"/>
    <w:rsid w:val="00665501"/>
    <w:pPr>
      <w:suppressAutoHyphens/>
      <w:spacing w:after="0" w:line="100" w:lineRule="atLeast"/>
      <w:ind w:left="357" w:hanging="357"/>
      <w:jc w:val="center"/>
    </w:pPr>
    <w:rPr>
      <w:rFonts w:ascii="Times New Roman" w:eastAsia="Times New Roman" w:hAnsi="Times New Roman" w:cs="Times New Roman"/>
      <w:kern w:val="1"/>
      <w:sz w:val="28"/>
      <w:szCs w:val="24"/>
      <w:lang w:eastAsia="hi-IN" w:bidi="hi-IN"/>
    </w:rPr>
  </w:style>
  <w:style w:type="paragraph" w:customStyle="1" w:styleId="ReportMain">
    <w:name w:val="Report_Main"/>
    <w:basedOn w:val="a"/>
    <w:link w:val="ReportMain0"/>
    <w:rsid w:val="00665501"/>
    <w:pPr>
      <w:spacing w:after="0" w:line="240" w:lineRule="auto"/>
      <w:ind w:left="357" w:hanging="3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portMain0">
    <w:name w:val="Report_Main Знак"/>
    <w:basedOn w:val="a0"/>
    <w:link w:val="ReportMain"/>
    <w:rsid w:val="006655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D4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41C1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2C2857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3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8355D"/>
  </w:style>
  <w:style w:type="paragraph" w:styleId="aa">
    <w:name w:val="footer"/>
    <w:basedOn w:val="a"/>
    <w:link w:val="ab"/>
    <w:uiPriority w:val="99"/>
    <w:unhideWhenUsed/>
    <w:rsid w:val="00E835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8355D"/>
  </w:style>
  <w:style w:type="character" w:customStyle="1" w:styleId="ReportHead0">
    <w:name w:val="Report_Head Знак"/>
    <w:link w:val="ReportHead"/>
    <w:rsid w:val="00F522F3"/>
    <w:rPr>
      <w:rFonts w:ascii="Times New Roman" w:eastAsia="Times New Roman" w:hAnsi="Times New Roman" w:cs="Times New Roman"/>
      <w:kern w:val="1"/>
      <w:sz w:val="28"/>
      <w:szCs w:val="24"/>
      <w:lang w:eastAsia="hi-IN" w:bidi="hi-IN"/>
    </w:rPr>
  </w:style>
  <w:style w:type="paragraph" w:styleId="ac">
    <w:name w:val="Body Text"/>
    <w:basedOn w:val="a"/>
    <w:link w:val="ad"/>
    <w:uiPriority w:val="99"/>
    <w:unhideWhenUsed/>
    <w:rsid w:val="00181C74"/>
    <w:pPr>
      <w:spacing w:after="120"/>
    </w:pPr>
    <w:rPr>
      <w:rFonts w:ascii="Times New Roman" w:eastAsia="Calibri" w:hAnsi="Times New Roman" w:cs="Times New Roman"/>
    </w:rPr>
  </w:style>
  <w:style w:type="character" w:customStyle="1" w:styleId="ad">
    <w:name w:val="Основной текст Знак"/>
    <w:basedOn w:val="a0"/>
    <w:link w:val="ac"/>
    <w:uiPriority w:val="99"/>
    <w:rsid w:val="00181C74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6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bookread2.php?book=560567" TargetMode="External"/><Relationship Id="rId13" Type="http://schemas.openxmlformats.org/officeDocument/2006/relationships/hyperlink" Target="http://znanium.com/bookread2.php?book=858265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nanium.com/bookread2.php?book=560567" TargetMode="External"/><Relationship Id="rId17" Type="http://schemas.openxmlformats.org/officeDocument/2006/relationships/hyperlink" Target="http://znanium.com/bookread2.php?book=85826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nanium.com/bookread2.php?book=560567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56056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nanium.com/bookread2.php?book=858265" TargetMode="External"/><Relationship Id="rId10" Type="http://schemas.openxmlformats.org/officeDocument/2006/relationships/hyperlink" Target="http://znanium.com/bookread2.php?book=858265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858265" TargetMode="External"/><Relationship Id="rId14" Type="http://schemas.openxmlformats.org/officeDocument/2006/relationships/hyperlink" Target="http://znanium.com/bookread2.php?book=5605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1DD0A-4001-4A85-9AC7-18A857D7E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10</Pages>
  <Words>2138</Words>
  <Characters>12191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evshelikhov@outlook.com</dc:creator>
  <cp:keywords/>
  <dc:description/>
  <cp:lastModifiedBy>user1</cp:lastModifiedBy>
  <cp:revision>67</cp:revision>
  <cp:lastPrinted>2019-04-04T10:13:00Z</cp:lastPrinted>
  <dcterms:created xsi:type="dcterms:W3CDTF">2019-03-05T20:18:00Z</dcterms:created>
  <dcterms:modified xsi:type="dcterms:W3CDTF">2025-04-09T08:17:00Z</dcterms:modified>
</cp:coreProperties>
</file>