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E84C0F">
        <w:rPr>
          <w:rFonts w:ascii="TimesNewRomanPSMT" w:hAnsi="TimesNewRomanPSMT" w:cs="TimesNewRomanPSMT"/>
          <w:b/>
          <w:szCs w:val="28"/>
        </w:rPr>
        <w:t xml:space="preserve">Методические </w:t>
      </w:r>
      <w:proofErr w:type="spellStart"/>
      <w:r w:rsidR="00491396" w:rsidRPr="00E84C0F">
        <w:rPr>
          <w:rFonts w:ascii="TimesNewRomanPSMT" w:hAnsi="TimesNewRomanPSMT" w:cs="TimesNewRomanPSMT"/>
          <w:b/>
          <w:szCs w:val="28"/>
        </w:rPr>
        <w:t>указания</w:t>
      </w:r>
      <w:r w:rsidR="00691AB7" w:rsidRPr="00E84C0F">
        <w:rPr>
          <w:rFonts w:ascii="TimesNewRomanPSMT" w:hAnsi="TimesNewRomanPSMT" w:cs="TimesNewRomanPSMT"/>
          <w:szCs w:val="28"/>
        </w:rPr>
        <w:t>для</w:t>
      </w:r>
      <w:proofErr w:type="spellEnd"/>
      <w:r w:rsidR="00691AB7">
        <w:rPr>
          <w:rFonts w:ascii="TimesNewRomanPSMT" w:hAnsi="TimesNewRomanPSMT" w:cs="TimesNewRomanPSMT"/>
          <w:szCs w:val="28"/>
        </w:rPr>
        <w:t xml:space="preserve">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A961DD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«Б.1.В.ДВ</w:t>
      </w:r>
      <w:r w:rsidR="003A7412">
        <w:rPr>
          <w:rFonts w:eastAsia="Calibri"/>
          <w:i/>
          <w:sz w:val="28"/>
          <w:szCs w:val="28"/>
          <w:lang w:eastAsia="en-US"/>
        </w:rPr>
        <w:t>.8</w:t>
      </w:r>
      <w:r w:rsidR="00C04068">
        <w:rPr>
          <w:rFonts w:eastAsia="Calibri"/>
          <w:i/>
          <w:sz w:val="28"/>
          <w:szCs w:val="28"/>
          <w:lang w:eastAsia="en-US"/>
        </w:rPr>
        <w:t>.2 «</w:t>
      </w:r>
      <w:r>
        <w:rPr>
          <w:rFonts w:eastAsia="Calibri"/>
          <w:i/>
          <w:sz w:val="28"/>
          <w:szCs w:val="28"/>
          <w:lang w:eastAsia="en-US"/>
        </w:rPr>
        <w:t xml:space="preserve">Современное </w:t>
      </w:r>
      <w:proofErr w:type="spellStart"/>
      <w:r>
        <w:rPr>
          <w:rFonts w:eastAsia="Calibri"/>
          <w:i/>
          <w:sz w:val="28"/>
          <w:szCs w:val="28"/>
          <w:lang w:eastAsia="en-US"/>
        </w:rPr>
        <w:t>стилеобразование</w:t>
      </w:r>
      <w:proofErr w:type="spellEnd"/>
      <w:r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="0061569A">
        <w:rPr>
          <w:rFonts w:eastAsia="Calibri"/>
          <w:i/>
          <w:sz w:val="28"/>
          <w:szCs w:val="28"/>
          <w:lang w:eastAsia="en-US"/>
        </w:rPr>
        <w:t>горордских</w:t>
      </w:r>
      <w:proofErr w:type="spellEnd"/>
      <w:r w:rsidR="0061569A">
        <w:rPr>
          <w:rFonts w:eastAsia="Calibri"/>
          <w:i/>
          <w:sz w:val="28"/>
          <w:szCs w:val="28"/>
          <w:lang w:eastAsia="en-US"/>
        </w:rPr>
        <w:t xml:space="preserve">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E3045F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DD3922" w:rsidRDefault="00DD392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D3922" w:rsidRDefault="00DD392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6C1F0C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 w:rsidRPr="001B3DE1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DD3922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DD3922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 xml:space="preserve">«Современное </w:t>
      </w:r>
      <w:proofErr w:type="spellStart"/>
      <w:r w:rsidR="00A961DD" w:rsidRPr="001B3DE1">
        <w:rPr>
          <w:rFonts w:eastAsia="Calibri"/>
          <w:sz w:val="28"/>
          <w:szCs w:val="28"/>
          <w:lang w:eastAsia="en-US"/>
        </w:rPr>
        <w:t>стилеобразование</w:t>
      </w:r>
      <w:proofErr w:type="spellEnd"/>
      <w:r w:rsidR="00C04068" w:rsidRPr="001B3DE1">
        <w:rPr>
          <w:rFonts w:eastAsia="Calibri"/>
          <w:sz w:val="28"/>
          <w:szCs w:val="28"/>
          <w:lang w:eastAsia="en-US"/>
        </w:rPr>
        <w:t xml:space="preserve"> городских пространств»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lastRenderedPageBreak/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 xml:space="preserve">Методические </w:t>
            </w:r>
            <w:proofErr w:type="spellStart"/>
            <w:r w:rsidR="001B3DE1">
              <w:rPr>
                <w:color w:val="000000"/>
                <w:spacing w:val="7"/>
                <w:sz w:val="28"/>
                <w:szCs w:val="28"/>
              </w:rPr>
              <w:t>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>по</w:t>
            </w:r>
            <w:proofErr w:type="spellEnd"/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1B3DE1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1B3DE1" w:rsidRDefault="001B3DE1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B3DE1" w:rsidRPr="001B3DE1" w:rsidRDefault="001B3DE1" w:rsidP="001B3DE1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1B3DE1">
        <w:rPr>
          <w:sz w:val="28"/>
          <w:szCs w:val="28"/>
        </w:rPr>
        <w:t>Целиосвоения</w:t>
      </w:r>
      <w:proofErr w:type="spellEnd"/>
      <w:r w:rsidRPr="001B3DE1">
        <w:rPr>
          <w:sz w:val="28"/>
          <w:szCs w:val="28"/>
        </w:rPr>
        <w:t xml:space="preserve"> дисциплины «</w:t>
      </w:r>
      <w:r w:rsidR="00A961DD" w:rsidRPr="001B3DE1">
        <w:rPr>
          <w:sz w:val="28"/>
          <w:szCs w:val="28"/>
        </w:rPr>
        <w:t>Современно</w:t>
      </w:r>
      <w:r w:rsidR="00842564" w:rsidRPr="001B3DE1">
        <w:rPr>
          <w:sz w:val="28"/>
          <w:szCs w:val="28"/>
        </w:rPr>
        <w:t>е</w:t>
      </w:r>
      <w:r w:rsidR="00A961DD" w:rsidRPr="001B3DE1">
        <w:rPr>
          <w:sz w:val="28"/>
          <w:szCs w:val="28"/>
        </w:rPr>
        <w:t xml:space="preserve"> </w:t>
      </w:r>
      <w:proofErr w:type="spellStart"/>
      <w:r w:rsidR="00A961DD" w:rsidRPr="001B3DE1">
        <w:rPr>
          <w:sz w:val="28"/>
          <w:szCs w:val="28"/>
        </w:rPr>
        <w:t>стилеобразование</w:t>
      </w:r>
      <w:proofErr w:type="spellEnd"/>
      <w:r w:rsidR="00C04068" w:rsidRPr="001B3DE1">
        <w:rPr>
          <w:sz w:val="28"/>
          <w:szCs w:val="28"/>
        </w:rPr>
        <w:t xml:space="preserve"> городских пространств»</w:t>
      </w:r>
      <w:r w:rsidR="0057563E" w:rsidRPr="001B3DE1">
        <w:rPr>
          <w:sz w:val="28"/>
          <w:szCs w:val="28"/>
        </w:rPr>
        <w:t>:</w:t>
      </w:r>
    </w:p>
    <w:p w:rsidR="009A7A4A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>освоение аналитического</w:t>
      </w:r>
      <w:r w:rsidR="009A7A4A">
        <w:rPr>
          <w:sz w:val="28"/>
          <w:szCs w:val="28"/>
        </w:rPr>
        <w:t>,</w:t>
      </w:r>
      <w:r w:rsidR="00842564" w:rsidRPr="001B3DE1">
        <w:rPr>
          <w:sz w:val="28"/>
          <w:szCs w:val="28"/>
        </w:rPr>
        <w:t xml:space="preserve"> теоретического</w:t>
      </w:r>
      <w:r w:rsidR="009A7A4A">
        <w:rPr>
          <w:sz w:val="28"/>
          <w:szCs w:val="28"/>
        </w:rPr>
        <w:t xml:space="preserve"> и практического </w:t>
      </w:r>
      <w:r w:rsidR="00842564" w:rsidRPr="001B3DE1">
        <w:rPr>
          <w:sz w:val="28"/>
          <w:szCs w:val="28"/>
        </w:rPr>
        <w:t xml:space="preserve"> способов в изучении методов </w:t>
      </w:r>
      <w:proofErr w:type="spellStart"/>
      <w:r w:rsidR="00842564" w:rsidRPr="001B3DE1">
        <w:rPr>
          <w:sz w:val="28"/>
          <w:szCs w:val="28"/>
        </w:rPr>
        <w:t>стилеобразования</w:t>
      </w:r>
      <w:proofErr w:type="spellEnd"/>
      <w:r w:rsidR="009A7A4A">
        <w:rPr>
          <w:sz w:val="28"/>
          <w:szCs w:val="28"/>
        </w:rPr>
        <w:t xml:space="preserve"> городских пространств. Выявление закономерностей формирования архитектурных стилей разных исторических эпох.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1B3DE1">
        <w:rPr>
          <w:sz w:val="28"/>
          <w:szCs w:val="28"/>
        </w:rPr>
        <w:t>Задачиизучения</w:t>
      </w:r>
      <w:proofErr w:type="spellEnd"/>
      <w:r w:rsidRPr="001B3DE1">
        <w:rPr>
          <w:sz w:val="28"/>
          <w:szCs w:val="28"/>
        </w:rPr>
        <w:t xml:space="preserve"> </w:t>
      </w:r>
      <w:proofErr w:type="spellStart"/>
      <w:proofErr w:type="gramStart"/>
      <w:r w:rsidRPr="001B3DE1">
        <w:rPr>
          <w:sz w:val="28"/>
          <w:szCs w:val="28"/>
        </w:rPr>
        <w:t>дисциплины«</w:t>
      </w:r>
      <w:proofErr w:type="gramEnd"/>
      <w:r w:rsidR="002F6CDF" w:rsidRPr="001B3DE1">
        <w:rPr>
          <w:sz w:val="28"/>
          <w:szCs w:val="28"/>
        </w:rPr>
        <w:t>Современное</w:t>
      </w:r>
      <w:proofErr w:type="spellEnd"/>
      <w:r w:rsidR="002F6CDF" w:rsidRPr="001B3DE1">
        <w:rPr>
          <w:sz w:val="28"/>
          <w:szCs w:val="28"/>
        </w:rPr>
        <w:t xml:space="preserve"> </w:t>
      </w:r>
      <w:proofErr w:type="spellStart"/>
      <w:r w:rsidR="00842564" w:rsidRPr="001B3DE1">
        <w:rPr>
          <w:sz w:val="28"/>
          <w:szCs w:val="28"/>
        </w:rPr>
        <w:t>стилеобразование</w:t>
      </w:r>
      <w:r w:rsidR="00C04068" w:rsidRPr="001B3DE1">
        <w:rPr>
          <w:sz w:val="28"/>
          <w:szCs w:val="28"/>
        </w:rPr>
        <w:t>городских</w:t>
      </w:r>
      <w:proofErr w:type="spellEnd"/>
      <w:r w:rsidR="00C04068" w:rsidRPr="001B3DE1">
        <w:rPr>
          <w:sz w:val="28"/>
          <w:szCs w:val="28"/>
        </w:rPr>
        <w:t xml:space="preserve">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-исследование смысловых закономерностей</w:t>
      </w:r>
      <w:r w:rsidR="009A7A4A">
        <w:rPr>
          <w:sz w:val="28"/>
          <w:szCs w:val="28"/>
        </w:rPr>
        <w:t xml:space="preserve"> пространственной организации</w:t>
      </w:r>
      <w:r w:rsidRPr="001B3DE1">
        <w:rPr>
          <w:sz w:val="28"/>
          <w:szCs w:val="28"/>
        </w:rPr>
        <w:t xml:space="preserve"> в процессе формирования художественного языка архитектуры;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370B82" w:rsidRPr="001B3DE1">
        <w:rPr>
          <w:sz w:val="28"/>
          <w:szCs w:val="28"/>
        </w:rPr>
        <w:t>м</w:t>
      </w:r>
      <w:r w:rsidRPr="001B3DE1">
        <w:rPr>
          <w:sz w:val="28"/>
          <w:szCs w:val="28"/>
        </w:rPr>
        <w:t>етод</w:t>
      </w:r>
      <w:r w:rsidR="00370B82" w:rsidRPr="001B3DE1">
        <w:rPr>
          <w:sz w:val="28"/>
          <w:szCs w:val="28"/>
        </w:rPr>
        <w:t>ов</w:t>
      </w:r>
      <w:r w:rsidRPr="001B3DE1">
        <w:rPr>
          <w:sz w:val="28"/>
          <w:szCs w:val="28"/>
        </w:rPr>
        <w:t>формированиясовременногостилеобразованиявмировойиотечественнойархитектурнойпрактике</w:t>
      </w:r>
      <w:r w:rsidR="0019350A" w:rsidRPr="001B3DE1">
        <w:rPr>
          <w:sz w:val="28"/>
          <w:szCs w:val="28"/>
        </w:rPr>
        <w:t xml:space="preserve"> с учетом использования этих знаний в организации городских пространств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>- определение роли архитектурных стилей в современной мировой архитектуре</w:t>
      </w:r>
      <w:r w:rsidR="0019350A" w:rsidRPr="001B3DE1">
        <w:rPr>
          <w:sz w:val="28"/>
          <w:szCs w:val="28"/>
        </w:rPr>
        <w:t xml:space="preserve"> в развитии городских пространств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E42B2E" w:rsidRPr="001B3DE1">
        <w:rPr>
          <w:sz w:val="28"/>
          <w:szCs w:val="28"/>
        </w:rPr>
        <w:t>анализировать системы архитектурных сооружений, определять типологические, географические особенности различных архитектурных стилей</w:t>
      </w:r>
      <w:r w:rsidR="0019350A" w:rsidRPr="001B3DE1">
        <w:rPr>
          <w:sz w:val="28"/>
          <w:szCs w:val="28"/>
        </w:rPr>
        <w:t xml:space="preserve"> в контексте развития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6B595A" w:rsidRPr="001B3DE1">
        <w:rPr>
          <w:sz w:val="28"/>
          <w:szCs w:val="28"/>
        </w:rPr>
        <w:t xml:space="preserve">дифференцированный </w:t>
      </w:r>
      <w:r w:rsidRPr="001B3DE1">
        <w:rPr>
          <w:sz w:val="28"/>
          <w:szCs w:val="28"/>
        </w:rPr>
        <w:t>зачет 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 xml:space="preserve">и </w:t>
      </w:r>
      <w:proofErr w:type="spellStart"/>
      <w:r w:rsidR="00370B82" w:rsidRPr="001B3DE1">
        <w:rPr>
          <w:sz w:val="28"/>
          <w:szCs w:val="28"/>
        </w:rPr>
        <w:t>практических</w:t>
      </w:r>
      <w:r w:rsidRPr="001B3DE1">
        <w:rPr>
          <w:sz w:val="28"/>
          <w:szCs w:val="28"/>
        </w:rPr>
        <w:t>основ</w:t>
      </w:r>
      <w:proofErr w:type="spellEnd"/>
      <w:r w:rsidRPr="001B3DE1">
        <w:rPr>
          <w:sz w:val="28"/>
          <w:szCs w:val="28"/>
        </w:rPr>
        <w:t xml:space="preserve"> </w:t>
      </w:r>
      <w:r w:rsidR="00A070BC" w:rsidRPr="001B3DE1">
        <w:rPr>
          <w:sz w:val="28"/>
          <w:szCs w:val="28"/>
        </w:rPr>
        <w:t>архитектурного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9251E6" w:rsidRPr="001B3DE1">
        <w:rPr>
          <w:sz w:val="28"/>
          <w:szCs w:val="28"/>
        </w:rPr>
        <w:t xml:space="preserve"> навыков исследования многообразия стилевых направлений в архитектуре;</w:t>
      </w:r>
      <w:r w:rsidRPr="001B3DE1">
        <w:rPr>
          <w:sz w:val="28"/>
          <w:szCs w:val="28"/>
        </w:rPr>
        <w:t xml:space="preserve"> обобщение, систематизация, контроль и практическое применение знаний.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Тема индивидуального творческого задания: «Выявление стилевой организации заданного городского пространства с учетом сложившихся архитектурных традиций городской застройки».</w:t>
      </w: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 задания: освоение аналитического, теоретического и практического способов в изучении методов </w:t>
      </w:r>
      <w:proofErr w:type="spellStart"/>
      <w:r w:rsidRPr="001B3DE1">
        <w:rPr>
          <w:sz w:val="28"/>
          <w:szCs w:val="28"/>
        </w:rPr>
        <w:t>стилеобразования</w:t>
      </w:r>
      <w:proofErr w:type="spellEnd"/>
      <w:r w:rsidRPr="001B3DE1">
        <w:rPr>
          <w:sz w:val="28"/>
          <w:szCs w:val="28"/>
        </w:rPr>
        <w:t xml:space="preserve"> в архитектуре, анализ формирования стилевого направления заданного городского пространства в рамках современных общенаучных достижений, подбор проектных моделей, аналогов и проектных предложений.</w:t>
      </w:r>
    </w:p>
    <w:p w:rsidR="001B3DE1" w:rsidRPr="00DE7E09" w:rsidRDefault="006B078E" w:rsidP="001B3DE1">
      <w:pPr>
        <w:ind w:firstLine="709"/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 xml:space="preserve">Индивидуальное творческое задание закрепляет теоретические </w:t>
      </w:r>
      <w:proofErr w:type="spellStart"/>
      <w:proofErr w:type="gramStart"/>
      <w:r w:rsidRPr="001B3DE1">
        <w:rPr>
          <w:spacing w:val="7"/>
          <w:sz w:val="28"/>
          <w:szCs w:val="28"/>
        </w:rPr>
        <w:t>знания,</w:t>
      </w:r>
      <w:r w:rsidRPr="001B3DE1">
        <w:rPr>
          <w:sz w:val="28"/>
          <w:szCs w:val="28"/>
        </w:rPr>
        <w:t>полученные</w:t>
      </w:r>
      <w:proofErr w:type="spellEnd"/>
      <w:proofErr w:type="gramEnd"/>
      <w:r w:rsidRPr="001B3DE1">
        <w:rPr>
          <w:sz w:val="28"/>
          <w:szCs w:val="28"/>
        </w:rPr>
        <w:t xml:space="preserve">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1B3DE1">
        <w:rPr>
          <w:sz w:val="28"/>
          <w:szCs w:val="28"/>
        </w:rPr>
        <w:t>«Стилевые направления в архитектуре ХХ века.</w:t>
      </w:r>
    </w:p>
    <w:p w:rsidR="00796338" w:rsidRPr="001B3DE1" w:rsidRDefault="0079633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Художественная культура и </w:t>
      </w:r>
      <w:proofErr w:type="spellStart"/>
      <w:r w:rsidRPr="001B3DE1">
        <w:rPr>
          <w:sz w:val="28"/>
          <w:szCs w:val="28"/>
        </w:rPr>
        <w:t>полистилизм</w:t>
      </w:r>
      <w:proofErr w:type="spellEnd"/>
      <w:r w:rsidRPr="001B3DE1">
        <w:rPr>
          <w:sz w:val="28"/>
          <w:szCs w:val="28"/>
        </w:rPr>
        <w:t>», 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общества».</w:t>
      </w:r>
    </w:p>
    <w:p w:rsidR="00FF18E2" w:rsidRPr="001B3DE1" w:rsidRDefault="006B078E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796338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</w:t>
      </w:r>
      <w:r w:rsidR="00796338" w:rsidRPr="001B3DE1">
        <w:rPr>
          <w:sz w:val="28"/>
          <w:szCs w:val="28"/>
        </w:rPr>
        <w:t>Основные характеристики формирования стилей и стилевых направлений в архитектуре ХХ века</w:t>
      </w:r>
      <w:r w:rsidRPr="001B3DE1">
        <w:rPr>
          <w:sz w:val="28"/>
          <w:szCs w:val="28"/>
        </w:rPr>
        <w:t>»</w:t>
      </w:r>
      <w:r w:rsidR="00796338" w:rsidRPr="001B3DE1">
        <w:rPr>
          <w:sz w:val="28"/>
          <w:szCs w:val="28"/>
        </w:rPr>
        <w:t>.</w:t>
      </w:r>
    </w:p>
    <w:p w:rsidR="00FF18E2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«Стилевая организация входных групп и основных</w:t>
      </w:r>
      <w:r w:rsidR="001B3DE1">
        <w:rPr>
          <w:sz w:val="28"/>
          <w:szCs w:val="28"/>
        </w:rPr>
        <w:t xml:space="preserve"> пешеходных направлений</w:t>
      </w:r>
      <w:r w:rsidRPr="001B3DE1">
        <w:rPr>
          <w:sz w:val="28"/>
          <w:szCs w:val="28"/>
        </w:rPr>
        <w:t xml:space="preserve"> рекреационных зон».</w:t>
      </w:r>
    </w:p>
    <w:p w:rsidR="00FF18E2" w:rsidRPr="001B3DE1" w:rsidRDefault="00FF18E2" w:rsidP="001B3DE1">
      <w:pPr>
        <w:pStyle w:val="ReportMain"/>
        <w:suppressAutoHyphens/>
        <w:ind w:firstLine="720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«Решение выбора предметного наполнения в парковой зоне городского значения».</w:t>
      </w:r>
    </w:p>
    <w:p w:rsidR="00FF18E2" w:rsidRPr="001B3DE1" w:rsidRDefault="00FF18E2" w:rsidP="001B3DE1">
      <w:pPr>
        <w:ind w:firstLine="786"/>
        <w:jc w:val="both"/>
        <w:rPr>
          <w:bCs/>
          <w:sz w:val="28"/>
          <w:szCs w:val="28"/>
        </w:rPr>
      </w:pPr>
      <w:r w:rsidRPr="001B3DE1">
        <w:rPr>
          <w:bCs/>
          <w:sz w:val="28"/>
          <w:szCs w:val="28"/>
        </w:rPr>
        <w:t>«</w:t>
      </w:r>
      <w:proofErr w:type="spellStart"/>
      <w:r w:rsidRPr="001B3DE1">
        <w:rPr>
          <w:bCs/>
          <w:sz w:val="28"/>
          <w:szCs w:val="28"/>
        </w:rPr>
        <w:t>Стилеобразование</w:t>
      </w:r>
      <w:proofErr w:type="spellEnd"/>
      <w:r w:rsidRPr="001B3DE1">
        <w:rPr>
          <w:bCs/>
          <w:sz w:val="28"/>
          <w:szCs w:val="28"/>
        </w:rPr>
        <w:t xml:space="preserve"> городских пространств в зависимости от их функциональных, идеологических, экологических, социальных и др. аспектов».</w:t>
      </w:r>
    </w:p>
    <w:p w:rsidR="006B078E" w:rsidRPr="001B3DE1" w:rsidRDefault="00FF18E2" w:rsidP="001B3DE1">
      <w:pPr>
        <w:ind w:firstLine="786"/>
        <w:jc w:val="both"/>
        <w:rPr>
          <w:bCs/>
          <w:sz w:val="28"/>
          <w:szCs w:val="28"/>
        </w:rPr>
      </w:pPr>
      <w:r w:rsidRPr="001B3DE1">
        <w:rPr>
          <w:bCs/>
          <w:sz w:val="28"/>
          <w:szCs w:val="28"/>
        </w:rPr>
        <w:t>«Организация городских пространств, несущих общегородские функции – культурные, управленческие, торговые и др.»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</w:t>
      </w:r>
      <w:proofErr w:type="spellStart"/>
      <w:r w:rsidRPr="001B3DE1">
        <w:rPr>
          <w:rFonts w:eastAsiaTheme="minorHAnsi"/>
          <w:sz w:val="28"/>
          <w:szCs w:val="28"/>
          <w:lang w:eastAsia="en-US"/>
        </w:rPr>
        <w:t>с</w:t>
      </w:r>
      <w:r w:rsidR="007E5500" w:rsidRPr="001B3DE1">
        <w:rPr>
          <w:color w:val="000000"/>
          <w:spacing w:val="7"/>
          <w:sz w:val="28"/>
          <w:szCs w:val="28"/>
        </w:rPr>
        <w:t>использованием</w:t>
      </w:r>
      <w:proofErr w:type="spellEnd"/>
      <w:r w:rsidR="007E5500" w:rsidRPr="001B3DE1">
        <w:rPr>
          <w:color w:val="000000"/>
          <w:spacing w:val="7"/>
          <w:sz w:val="28"/>
          <w:szCs w:val="28"/>
        </w:rPr>
        <w:t xml:space="preserve"> программы </w:t>
      </w:r>
      <w:proofErr w:type="spellStart"/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proofErr w:type="spellEnd"/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1B3DE1" w:rsidRDefault="0027058F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0C3718" w:rsidRPr="001B3DE1">
        <w:rPr>
          <w:sz w:val="28"/>
          <w:szCs w:val="28"/>
        </w:rPr>
        <w:t xml:space="preserve">изучения лекционных материалов 3-го </w:t>
      </w:r>
      <w:proofErr w:type="gramStart"/>
      <w:r w:rsidR="000C3718" w:rsidRPr="001B3DE1">
        <w:rPr>
          <w:sz w:val="28"/>
          <w:szCs w:val="28"/>
        </w:rPr>
        <w:t xml:space="preserve">раздела </w:t>
      </w:r>
      <w:r w:rsidR="000654BA" w:rsidRPr="001B3DE1">
        <w:rPr>
          <w:sz w:val="28"/>
          <w:szCs w:val="28"/>
        </w:rPr>
        <w:t xml:space="preserve"> дисципл</w:t>
      </w:r>
      <w:r w:rsidR="0039617E" w:rsidRPr="001B3DE1">
        <w:rPr>
          <w:sz w:val="28"/>
          <w:szCs w:val="28"/>
        </w:rPr>
        <w:t>ины</w:t>
      </w:r>
      <w:proofErr w:type="gramEnd"/>
      <w:r w:rsidR="0039617E" w:rsidRPr="001B3DE1">
        <w:rPr>
          <w:sz w:val="28"/>
          <w:szCs w:val="28"/>
        </w:rPr>
        <w:t>:</w:t>
      </w:r>
      <w:r w:rsidR="000C3718" w:rsidRPr="001B3DE1">
        <w:rPr>
          <w:sz w:val="28"/>
          <w:szCs w:val="28"/>
        </w:rPr>
        <w:t>«Основы формирования стиля в архитектуре как отражение характера социальных, идеологических, экологических, эстетических составляющих современного общества»</w:t>
      </w:r>
    </w:p>
    <w:p w:rsidR="006E591D" w:rsidRPr="001B3DE1" w:rsidRDefault="00AC5998" w:rsidP="001B3DE1">
      <w:pPr>
        <w:ind w:firstLine="709"/>
        <w:jc w:val="both"/>
        <w:rPr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Тема </w:t>
      </w:r>
      <w:r w:rsidR="00CE3204" w:rsidRPr="001B3DE1">
        <w:rPr>
          <w:color w:val="000000"/>
          <w:spacing w:val="7"/>
          <w:sz w:val="28"/>
          <w:szCs w:val="28"/>
        </w:rPr>
        <w:t xml:space="preserve">практического </w:t>
      </w:r>
      <w:r w:rsidRPr="001B3DE1">
        <w:rPr>
          <w:color w:val="000000"/>
          <w:spacing w:val="7"/>
          <w:sz w:val="28"/>
          <w:szCs w:val="28"/>
        </w:rPr>
        <w:t>задания:</w:t>
      </w:r>
      <w:r w:rsidR="000C3718" w:rsidRPr="001B3DE1">
        <w:rPr>
          <w:sz w:val="28"/>
          <w:szCs w:val="28"/>
        </w:rPr>
        <w:t xml:space="preserve"> «Решение концептуального развития городского пространства с постановкой общественно значимого городского объекта».</w:t>
      </w:r>
    </w:p>
    <w:p w:rsidR="006E591D" w:rsidRPr="001B3DE1" w:rsidRDefault="000C371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Цель задания: формирование стилевого единства важного городского узла, интеграция архитектурного объекта в окружающую среду, исследование территории с учетом выявления основных композиционных осей, транспортных и пешеходных связей, выявление пространственных акцентов заданного пространства.</w:t>
      </w:r>
    </w:p>
    <w:p w:rsidR="006E591D" w:rsidRPr="001B3DE1" w:rsidRDefault="000C3718" w:rsidP="001B3DE1">
      <w:pPr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Задание выполняется в течение практических занятий на листах писчей бумаги формата А</w:t>
      </w:r>
      <w:r w:rsidR="006E591D" w:rsidRPr="001B3DE1">
        <w:rPr>
          <w:sz w:val="28"/>
          <w:szCs w:val="28"/>
        </w:rPr>
        <w:t>4,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</w:t>
      </w:r>
      <w:proofErr w:type="spellEnd"/>
      <w:r w:rsidR="00242B63" w:rsidRPr="001B3DE1">
        <w:rPr>
          <w:sz w:val="28"/>
          <w:szCs w:val="28"/>
        </w:rPr>
        <w:t xml:space="preserve"> дисциплине</w:t>
      </w:r>
      <w:r w:rsidR="00DF20B1" w:rsidRPr="001B3DE1">
        <w:rPr>
          <w:sz w:val="28"/>
          <w:szCs w:val="28"/>
        </w:rPr>
        <w:t xml:space="preserve"> (указаны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1B3DE1">
        <w:rPr>
          <w:sz w:val="28"/>
          <w:szCs w:val="28"/>
        </w:rPr>
        <w:t>вательских  задач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A7412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A7412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A7412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уровня </w:t>
      </w:r>
      <w:r w:rsidRPr="001B3DE1">
        <w:rPr>
          <w:b/>
          <w:sz w:val="28"/>
          <w:szCs w:val="28"/>
        </w:rPr>
        <w:t>В</w:t>
      </w:r>
      <w:r w:rsidRPr="001B3DE1">
        <w:rPr>
          <w:sz w:val="28"/>
          <w:szCs w:val="28"/>
        </w:rPr>
        <w:t xml:space="preserve"> и </w:t>
      </w:r>
      <w:r w:rsidRPr="001B3DE1">
        <w:rPr>
          <w:b/>
          <w:sz w:val="28"/>
          <w:szCs w:val="28"/>
        </w:rPr>
        <w:t>С</w:t>
      </w:r>
      <w:r w:rsidRPr="001B3DE1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B3DE1">
        <w:rPr>
          <w:sz w:val="28"/>
          <w:szCs w:val="28"/>
        </w:rPr>
        <w:t>ФОСе</w:t>
      </w:r>
      <w:proofErr w:type="spellEnd"/>
      <w:r w:rsidRPr="001B3DE1">
        <w:rPr>
          <w:sz w:val="28"/>
          <w:szCs w:val="28"/>
        </w:rPr>
        <w:t>. Итоговый контроль предусмотрен в виде</w:t>
      </w:r>
      <w:r w:rsidR="004E6951" w:rsidRPr="001B3DE1">
        <w:rPr>
          <w:sz w:val="28"/>
          <w:szCs w:val="28"/>
        </w:rPr>
        <w:t xml:space="preserve"> дифференцированного</w:t>
      </w:r>
      <w:r w:rsidRPr="001B3DE1">
        <w:rPr>
          <w:sz w:val="28"/>
          <w:szCs w:val="28"/>
        </w:rPr>
        <w:t xml:space="preserve"> зачета 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4E6951" w:rsidRPr="001B3DE1">
        <w:rPr>
          <w:color w:val="000000"/>
          <w:sz w:val="28"/>
          <w:szCs w:val="28"/>
        </w:rPr>
        <w:t xml:space="preserve">дифференцированному </w:t>
      </w:r>
      <w:r w:rsidRPr="001B3DE1">
        <w:rPr>
          <w:color w:val="000000"/>
          <w:sz w:val="28"/>
          <w:szCs w:val="28"/>
        </w:rPr>
        <w:t>зачету 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4E6951" w:rsidRPr="001B3DE1">
        <w:rPr>
          <w:color w:val="000000"/>
          <w:sz w:val="28"/>
          <w:szCs w:val="28"/>
        </w:rPr>
        <w:t xml:space="preserve"> дифференцированному </w:t>
      </w:r>
      <w:r w:rsidRPr="001B3DE1">
        <w:rPr>
          <w:color w:val="000000"/>
          <w:sz w:val="28"/>
          <w:szCs w:val="28"/>
        </w:rPr>
        <w:t>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4E6951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>Дифференцированный з</w:t>
      </w:r>
      <w:r w:rsidR="00163693" w:rsidRPr="001B3DE1">
        <w:rPr>
          <w:color w:val="000000"/>
          <w:sz w:val="28"/>
          <w:szCs w:val="28"/>
        </w:rPr>
        <w:t xml:space="preserve">ачет проводится по вопросам, охватывающим весь пройденный материал. Вопросы к </w:t>
      </w:r>
      <w:r w:rsidRPr="001B3DE1">
        <w:rPr>
          <w:color w:val="000000"/>
          <w:sz w:val="28"/>
          <w:szCs w:val="28"/>
        </w:rPr>
        <w:t xml:space="preserve">дифференцированному </w:t>
      </w:r>
      <w:r w:rsidR="00163693" w:rsidRPr="001B3DE1">
        <w:rPr>
          <w:color w:val="000000"/>
          <w:sz w:val="28"/>
          <w:szCs w:val="28"/>
        </w:rPr>
        <w:t>зачёту 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4E6951" w:rsidRPr="001B3DE1">
        <w:rPr>
          <w:color w:val="000000"/>
          <w:sz w:val="28"/>
          <w:szCs w:val="28"/>
        </w:rPr>
        <w:t xml:space="preserve"> </w:t>
      </w:r>
      <w:proofErr w:type="spellStart"/>
      <w:r w:rsidR="004E6951" w:rsidRPr="001B3DE1">
        <w:rPr>
          <w:color w:val="000000"/>
          <w:sz w:val="28"/>
          <w:szCs w:val="28"/>
        </w:rPr>
        <w:t>стилеобразования</w:t>
      </w:r>
      <w:r w:rsidR="00242B63" w:rsidRPr="001B3DE1">
        <w:rPr>
          <w:color w:val="000000"/>
          <w:sz w:val="28"/>
          <w:szCs w:val="28"/>
        </w:rPr>
        <w:t>в</w:t>
      </w:r>
      <w:proofErr w:type="spellEnd"/>
      <w:r w:rsidR="00242B63" w:rsidRPr="001B3DE1">
        <w:rPr>
          <w:color w:val="000000"/>
          <w:sz w:val="28"/>
          <w:szCs w:val="28"/>
        </w:rPr>
        <w:t xml:space="preserve"> области архитектурно</w:t>
      </w:r>
      <w:r w:rsidR="004E6951" w:rsidRPr="001B3DE1">
        <w:rPr>
          <w:color w:val="000000"/>
          <w:sz w:val="28"/>
          <w:szCs w:val="28"/>
        </w:rPr>
        <w:t>го</w:t>
      </w:r>
      <w:r w:rsidR="00242B63" w:rsidRPr="001B3DE1">
        <w:rPr>
          <w:color w:val="000000"/>
          <w:sz w:val="28"/>
          <w:szCs w:val="28"/>
        </w:rPr>
        <w:t xml:space="preserve"> проектирования.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Результаты </w:t>
      </w:r>
      <w:r w:rsidR="004E6951" w:rsidRPr="001B3DE1">
        <w:rPr>
          <w:color w:val="000000"/>
          <w:sz w:val="28"/>
          <w:szCs w:val="28"/>
        </w:rPr>
        <w:t xml:space="preserve">дифференцированного </w:t>
      </w:r>
      <w:r w:rsidRPr="001B3DE1">
        <w:rPr>
          <w:color w:val="000000"/>
          <w:sz w:val="28"/>
          <w:szCs w:val="28"/>
        </w:rPr>
        <w:t>зачета объявляются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0A7" w:rsidRDefault="003620A7" w:rsidP="00E01DB3">
      <w:r>
        <w:separator/>
      </w:r>
    </w:p>
  </w:endnote>
  <w:endnote w:type="continuationSeparator" w:id="0">
    <w:p w:rsidR="003620A7" w:rsidRDefault="003620A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6761D1" w:rsidRDefault="0081612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EC6E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0A7" w:rsidRDefault="003620A7" w:rsidP="00E01DB3">
      <w:r>
        <w:separator/>
      </w:r>
    </w:p>
  </w:footnote>
  <w:footnote w:type="continuationSeparator" w:id="0">
    <w:p w:rsidR="003620A7" w:rsidRDefault="003620A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61F57"/>
    <w:rsid w:val="000654BA"/>
    <w:rsid w:val="0008043F"/>
    <w:rsid w:val="00092F67"/>
    <w:rsid w:val="00096267"/>
    <w:rsid w:val="000C0078"/>
    <w:rsid w:val="000C3718"/>
    <w:rsid w:val="000D40E4"/>
    <w:rsid w:val="00130CAF"/>
    <w:rsid w:val="00163693"/>
    <w:rsid w:val="00181537"/>
    <w:rsid w:val="0019350A"/>
    <w:rsid w:val="001B3DE1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B2073"/>
    <w:rsid w:val="002C7797"/>
    <w:rsid w:val="002F58F5"/>
    <w:rsid w:val="002F6CDF"/>
    <w:rsid w:val="003067E9"/>
    <w:rsid w:val="00341690"/>
    <w:rsid w:val="003620A7"/>
    <w:rsid w:val="00370B82"/>
    <w:rsid w:val="0039617E"/>
    <w:rsid w:val="003A7412"/>
    <w:rsid w:val="003B1309"/>
    <w:rsid w:val="003B3425"/>
    <w:rsid w:val="003D3B09"/>
    <w:rsid w:val="003D4E2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1508E"/>
    <w:rsid w:val="0061569A"/>
    <w:rsid w:val="006761D1"/>
    <w:rsid w:val="00691AB7"/>
    <w:rsid w:val="006B078E"/>
    <w:rsid w:val="006B1049"/>
    <w:rsid w:val="006B595A"/>
    <w:rsid w:val="006C1F0C"/>
    <w:rsid w:val="006D04D5"/>
    <w:rsid w:val="006D286B"/>
    <w:rsid w:val="006E591D"/>
    <w:rsid w:val="006E7509"/>
    <w:rsid w:val="006F5113"/>
    <w:rsid w:val="00773359"/>
    <w:rsid w:val="00793C2D"/>
    <w:rsid w:val="00796338"/>
    <w:rsid w:val="007C3F4C"/>
    <w:rsid w:val="007E0FA3"/>
    <w:rsid w:val="007E169A"/>
    <w:rsid w:val="007E5500"/>
    <w:rsid w:val="007F0A60"/>
    <w:rsid w:val="007F6876"/>
    <w:rsid w:val="0081612A"/>
    <w:rsid w:val="008224AA"/>
    <w:rsid w:val="00842564"/>
    <w:rsid w:val="00877F30"/>
    <w:rsid w:val="008D3C22"/>
    <w:rsid w:val="008E4DC0"/>
    <w:rsid w:val="009113C5"/>
    <w:rsid w:val="009251E6"/>
    <w:rsid w:val="00933EDD"/>
    <w:rsid w:val="00940CC5"/>
    <w:rsid w:val="00993232"/>
    <w:rsid w:val="009A3650"/>
    <w:rsid w:val="009A7A4A"/>
    <w:rsid w:val="00A070BC"/>
    <w:rsid w:val="00A120BA"/>
    <w:rsid w:val="00A22803"/>
    <w:rsid w:val="00A230C9"/>
    <w:rsid w:val="00A26A7D"/>
    <w:rsid w:val="00A84DD1"/>
    <w:rsid w:val="00A961DD"/>
    <w:rsid w:val="00AA71D7"/>
    <w:rsid w:val="00AC3B95"/>
    <w:rsid w:val="00AC5998"/>
    <w:rsid w:val="00AF213C"/>
    <w:rsid w:val="00B3665F"/>
    <w:rsid w:val="00B37657"/>
    <w:rsid w:val="00B96012"/>
    <w:rsid w:val="00BB1AD7"/>
    <w:rsid w:val="00BC45F7"/>
    <w:rsid w:val="00BC4F8C"/>
    <w:rsid w:val="00C04068"/>
    <w:rsid w:val="00C17B50"/>
    <w:rsid w:val="00C25187"/>
    <w:rsid w:val="00CC13BF"/>
    <w:rsid w:val="00CD3E8D"/>
    <w:rsid w:val="00CE3204"/>
    <w:rsid w:val="00D43754"/>
    <w:rsid w:val="00D533CD"/>
    <w:rsid w:val="00D9277A"/>
    <w:rsid w:val="00D93A04"/>
    <w:rsid w:val="00D950CD"/>
    <w:rsid w:val="00DD0913"/>
    <w:rsid w:val="00DD17CD"/>
    <w:rsid w:val="00DD3922"/>
    <w:rsid w:val="00DE7E09"/>
    <w:rsid w:val="00DF20B1"/>
    <w:rsid w:val="00DF3556"/>
    <w:rsid w:val="00E01DB3"/>
    <w:rsid w:val="00E3045F"/>
    <w:rsid w:val="00E3069C"/>
    <w:rsid w:val="00E42B2E"/>
    <w:rsid w:val="00E84C0F"/>
    <w:rsid w:val="00E97C97"/>
    <w:rsid w:val="00E97EEF"/>
    <w:rsid w:val="00EA5D6B"/>
    <w:rsid w:val="00EA707A"/>
    <w:rsid w:val="00EB13DA"/>
    <w:rsid w:val="00EC6E5B"/>
    <w:rsid w:val="00F6031D"/>
    <w:rsid w:val="00FA0EA4"/>
    <w:rsid w:val="00FC0DC0"/>
    <w:rsid w:val="00FC54B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6D649"/>
  <w15:docId w15:val="{04A5D17A-CFF9-437C-B96C-7493883A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1378F-1935-40A3-AC11-826A7DBFE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14</cp:revision>
  <cp:lastPrinted>2019-03-14T06:31:00Z</cp:lastPrinted>
  <dcterms:created xsi:type="dcterms:W3CDTF">2019-07-05T17:50:00Z</dcterms:created>
  <dcterms:modified xsi:type="dcterms:W3CDTF">2025-04-09T06:53:00Z</dcterms:modified>
</cp:coreProperties>
</file>