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04C84" w14:textId="77777777" w:rsidR="004269E2" w:rsidRPr="00CB76E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 w:rsidRPr="00CB76E1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0846030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6ACB35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9028BD1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1BAA96B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B76E1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1023533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CBFE2BC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 w:rsidRPr="00CB76E1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586A0DC7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79F7012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A9B4824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2B729A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7D882DF" w14:textId="77777777" w:rsidR="00A51400" w:rsidRPr="00CB76E1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 w:rsidRPr="00CB76E1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CB76E1">
        <w:rPr>
          <w:rFonts w:ascii="TimesNewRomanPSMT" w:hAnsi="TimesNewRomanPSMT" w:cs="TimesNewRomanPSMT"/>
          <w:szCs w:val="28"/>
        </w:rPr>
        <w:t>указания</w:t>
      </w:r>
      <w:r w:rsidRPr="00CB76E1">
        <w:rPr>
          <w:rFonts w:ascii="TimesNewRomanPSMT" w:hAnsi="TimesNewRomanPSMT" w:cs="TimesNewRomanPSMT"/>
          <w:szCs w:val="28"/>
        </w:rPr>
        <w:t xml:space="preserve"> </w:t>
      </w:r>
      <w:r w:rsidR="00691AB7" w:rsidRPr="00CB76E1">
        <w:rPr>
          <w:rFonts w:ascii="TimesNewRomanPSMT" w:hAnsi="TimesNewRomanPSMT" w:cs="TimesNewRomanPSMT"/>
          <w:szCs w:val="28"/>
        </w:rPr>
        <w:t>для обучающихся</w:t>
      </w:r>
      <w:r w:rsidRPr="00CB76E1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821617B" w14:textId="77777777" w:rsidR="00C412E2" w:rsidRPr="00CB76E1" w:rsidRDefault="00C412E2" w:rsidP="00C412E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Pr="0010512D">
        <w:rPr>
          <w:rFonts w:eastAsia="Calibri"/>
          <w:i/>
          <w:sz w:val="28"/>
          <w:szCs w:val="28"/>
          <w:lang w:eastAsia="en-US"/>
        </w:rPr>
        <w:t>Б2.П.В.П.</w:t>
      </w:r>
      <w:r w:rsidR="0064556F">
        <w:rPr>
          <w:rFonts w:eastAsia="Calibri"/>
          <w:i/>
          <w:sz w:val="28"/>
          <w:szCs w:val="28"/>
          <w:lang w:eastAsia="en-US"/>
        </w:rPr>
        <w:t>2</w:t>
      </w:r>
      <w:r>
        <w:rPr>
          <w:rFonts w:eastAsia="Calibri"/>
          <w:i/>
          <w:sz w:val="28"/>
          <w:szCs w:val="28"/>
          <w:lang w:eastAsia="en-US"/>
        </w:rPr>
        <w:t xml:space="preserve"> Проектно-технологическая практика»</w:t>
      </w:r>
    </w:p>
    <w:p w14:paraId="53A57590" w14:textId="77777777" w:rsidR="004457B5" w:rsidRPr="00CB76E1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0D9BF2E7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2C2366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5FACCC07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31C0981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65A54EFC" w14:textId="77777777" w:rsidR="00B96012" w:rsidRPr="00995DC9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95DC9" w:rsidRPr="00995DC9">
        <w:rPr>
          <w:rFonts w:eastAsia="Calibri"/>
          <w:i/>
          <w:sz w:val="28"/>
          <w:szCs w:val="28"/>
          <w:u w:val="single"/>
          <w:lang w:eastAsia="en-US"/>
        </w:rPr>
        <w:t xml:space="preserve">3 </w:t>
      </w:r>
      <w:r w:rsidR="00995DC9">
        <w:rPr>
          <w:rFonts w:eastAsia="Calibri"/>
          <w:i/>
          <w:sz w:val="28"/>
          <w:szCs w:val="28"/>
          <w:u w:val="single"/>
          <w:lang w:eastAsia="en-US"/>
        </w:rPr>
        <w:t xml:space="preserve">Дизайн </w:t>
      </w:r>
      <w:r w:rsidR="006A4643">
        <w:rPr>
          <w:rFonts w:eastAsia="Calibri"/>
          <w:i/>
          <w:sz w:val="28"/>
          <w:szCs w:val="28"/>
          <w:u w:val="single"/>
          <w:lang w:eastAsia="en-US"/>
        </w:rPr>
        <w:t>а</w:t>
      </w:r>
      <w:r w:rsidR="00995DC9">
        <w:rPr>
          <w:rFonts w:eastAsia="Calibri"/>
          <w:i/>
          <w:sz w:val="28"/>
          <w:szCs w:val="28"/>
          <w:u w:val="single"/>
          <w:lang w:eastAsia="en-US"/>
        </w:rPr>
        <w:t>рхитектурной среды</w:t>
      </w:r>
    </w:p>
    <w:p w14:paraId="11D4117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0FADB1C9" w14:textId="13D8290A" w:rsidR="00B96012" w:rsidRPr="00CB76E1" w:rsidRDefault="00AC6D1A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58A130F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D09F246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31A060BD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70AC0F7E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3DB570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60A56926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4BFC1F4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0B807DBE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5B649C2B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14:paraId="3DC7F5AA" w14:textId="77777777" w:rsidR="00E01DB3" w:rsidRPr="00CB76E1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B283EA5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F80926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383BC09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D19F2E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7D46F9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BC8EEEF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8317D3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E35BAB2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47E541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732B6FE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A319F3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F27336D" w14:textId="77777777" w:rsidR="00E01DB3" w:rsidRPr="00CB76E1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2DECC69F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F8C9C6C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059D333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1107F7AA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9B4E7B5" w14:textId="77777777" w:rsidR="00933EDD" w:rsidRPr="00CB76E1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C2A06BE" w14:textId="74777795" w:rsidR="00BC602A" w:rsidRPr="00CB76E1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Составитель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_____________________ </w:t>
      </w:r>
      <w:r w:rsidR="00AC6D1A">
        <w:rPr>
          <w:rFonts w:eastAsia="Calibri"/>
          <w:sz w:val="28"/>
          <w:szCs w:val="28"/>
          <w:lang w:eastAsia="en-US"/>
        </w:rPr>
        <w:t>Ю.В. Климова</w:t>
      </w:r>
    </w:p>
    <w:p w14:paraId="635179F8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7C0FBDB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18AD574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62B9543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10A082D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CB76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CB76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CB76E1">
        <w:rPr>
          <w:rFonts w:eastAsia="Calibri"/>
          <w:sz w:val="28"/>
          <w:szCs w:val="28"/>
          <w:lang w:eastAsia="en-US"/>
        </w:rPr>
        <w:t>архитектуры</w:t>
      </w:r>
    </w:p>
    <w:p w14:paraId="58E88235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D81F9E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CB76E1">
        <w:rPr>
          <w:rFonts w:eastAsia="Calibri"/>
          <w:sz w:val="28"/>
          <w:szCs w:val="28"/>
          <w:lang w:eastAsia="en-US"/>
        </w:rPr>
        <w:t>З. С. Адигамова</w:t>
      </w:r>
    </w:p>
    <w:p w14:paraId="0041CD9D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7779B202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2AEFCDA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E26FE4D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8F6B847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C082946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7024461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AA183CC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149FFCD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EE73B6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7DDE543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6B0F9E7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E70067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0AB493CB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C968BB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679E0F0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CB736A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2BB84184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6B63C2B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282F27F2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341C3F17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3AAD1678" w14:textId="77777777" w:rsidR="004269E2" w:rsidRPr="00CB76E1" w:rsidRDefault="007F0A60" w:rsidP="00BC602A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>указания</w:t>
      </w:r>
      <w:r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B76E1">
        <w:rPr>
          <w:rFonts w:eastAsia="Calibri"/>
          <w:sz w:val="28"/>
          <w:szCs w:val="28"/>
          <w:lang w:eastAsia="en-US"/>
        </w:rPr>
        <w:t>ю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C602A" w:rsidRPr="00CB76E1">
        <w:rPr>
          <w:sz w:val="28"/>
          <w:szCs w:val="28"/>
        </w:rPr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деятельности, проектно-технологическая</w:t>
      </w:r>
      <w:r w:rsidR="004269E2" w:rsidRPr="00CB76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B76E1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lang w:eastAsia="en-US"/>
        </w:rPr>
        <w:t xml:space="preserve"> </w:t>
      </w:r>
    </w:p>
    <w:p w14:paraId="1D43CD84" w14:textId="77777777"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D300536" w14:textId="77777777" w:rsidR="00486D69" w:rsidRDefault="00486D69" w:rsidP="00486D69">
      <w:pPr>
        <w:shd w:val="clear" w:color="auto" w:fill="FFFFFF"/>
        <w:spacing w:after="480"/>
        <w:contextualSpacing/>
        <w:jc w:val="center"/>
        <w:rPr>
          <w:b/>
          <w:spacing w:val="7"/>
        </w:rPr>
      </w:pPr>
      <w:r w:rsidRPr="008D6BE4">
        <w:rPr>
          <w:b/>
          <w:spacing w:val="7"/>
        </w:rPr>
        <w:lastRenderedPageBreak/>
        <w:t>Содержание</w:t>
      </w:r>
    </w:p>
    <w:p w14:paraId="4644D4AA" w14:textId="77777777" w:rsidR="00486D69" w:rsidRPr="008D6BE4" w:rsidRDefault="00486D69" w:rsidP="00486D69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86D69" w:rsidRPr="008D6BE4" w14:paraId="514F9128" w14:textId="77777777" w:rsidTr="00957FFA">
        <w:tc>
          <w:tcPr>
            <w:tcW w:w="9640" w:type="dxa"/>
            <w:hideMark/>
          </w:tcPr>
          <w:p w14:paraId="599F54C0" w14:textId="77777777" w:rsidR="00486D69" w:rsidRPr="00F8351E" w:rsidRDefault="00486D69" w:rsidP="00F8351E">
            <w:pPr>
              <w:suppressAutoHyphens/>
              <w:contextualSpacing/>
              <w:jc w:val="both"/>
              <w:rPr>
                <w:bCs/>
              </w:rPr>
            </w:pPr>
            <w:r w:rsidRPr="008D6BE4">
              <w:rPr>
                <w:bCs/>
              </w:rPr>
              <w:t>1 Общие положения по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14:paraId="50831F2B" w14:textId="77777777"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3</w:t>
            </w:r>
          </w:p>
        </w:tc>
      </w:tr>
      <w:tr w:rsidR="00486D69" w:rsidRPr="008D6BE4" w14:paraId="7E047B47" w14:textId="77777777" w:rsidTr="00957FFA">
        <w:tc>
          <w:tcPr>
            <w:tcW w:w="9640" w:type="dxa"/>
            <w:hideMark/>
          </w:tcPr>
          <w:p w14:paraId="748091E1" w14:textId="77777777" w:rsidR="00486D69" w:rsidRPr="008D6BE4" w:rsidRDefault="00486D69" w:rsidP="00957FFA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2. Методические указания по прохождению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14:paraId="03696997" w14:textId="77777777"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86D69" w:rsidRPr="008D6BE4" w14:paraId="1DDD2789" w14:textId="77777777" w:rsidTr="00957FFA">
        <w:tc>
          <w:tcPr>
            <w:tcW w:w="9640" w:type="dxa"/>
          </w:tcPr>
          <w:p w14:paraId="0CFA4031" w14:textId="77777777" w:rsidR="00486D69" w:rsidRPr="008D6BE4" w:rsidRDefault="00486D69" w:rsidP="00957FFA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3. Методические указания по составлению отчета</w:t>
            </w:r>
          </w:p>
        </w:tc>
        <w:tc>
          <w:tcPr>
            <w:tcW w:w="567" w:type="dxa"/>
            <w:vAlign w:val="bottom"/>
          </w:tcPr>
          <w:p w14:paraId="777D52C4" w14:textId="77777777"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4</w:t>
            </w:r>
          </w:p>
        </w:tc>
      </w:tr>
      <w:tr w:rsidR="00486D69" w:rsidRPr="008D6BE4" w14:paraId="3EA94958" w14:textId="77777777" w:rsidTr="00957FFA">
        <w:tc>
          <w:tcPr>
            <w:tcW w:w="9640" w:type="dxa"/>
            <w:hideMark/>
          </w:tcPr>
          <w:p w14:paraId="48426FD6" w14:textId="77777777" w:rsidR="00486D69" w:rsidRPr="008D6BE4" w:rsidRDefault="00486D69" w:rsidP="00957FFA">
            <w:pPr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4. Рекомендуемая литература по прохождению проектно-технологической практики</w:t>
            </w:r>
          </w:p>
        </w:tc>
        <w:tc>
          <w:tcPr>
            <w:tcW w:w="567" w:type="dxa"/>
            <w:vAlign w:val="bottom"/>
          </w:tcPr>
          <w:p w14:paraId="37C94001" w14:textId="77777777"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14:paraId="7F6F8CC8" w14:textId="77777777" w:rsidR="00486D69" w:rsidRPr="008D6BE4" w:rsidRDefault="00486D69" w:rsidP="00486D69">
      <w:pPr>
        <w:contextualSpacing/>
      </w:pPr>
    </w:p>
    <w:p w14:paraId="7578D05C" w14:textId="77777777" w:rsidR="00486D69" w:rsidRPr="008D6BE4" w:rsidRDefault="00486D69" w:rsidP="00486D69">
      <w:pPr>
        <w:suppressAutoHyphens/>
        <w:ind w:firstLine="709"/>
        <w:contextualSpacing/>
        <w:jc w:val="both"/>
        <w:rPr>
          <w:b/>
        </w:rPr>
      </w:pPr>
      <w:r w:rsidRPr="008D6BE4">
        <w:rPr>
          <w:b/>
        </w:rPr>
        <w:t>1 Общие положения по проектно-технологической практике</w:t>
      </w:r>
    </w:p>
    <w:p w14:paraId="36DE556E" w14:textId="77777777" w:rsidR="00486D69" w:rsidRPr="0051247C" w:rsidRDefault="00486D69" w:rsidP="00486D69">
      <w:pPr>
        <w:pStyle w:val="ReportMain"/>
        <w:ind w:left="-567" w:firstLine="567"/>
        <w:contextualSpacing/>
        <w:rPr>
          <w:szCs w:val="24"/>
        </w:rPr>
      </w:pPr>
      <w:r w:rsidRPr="0051247C">
        <w:rPr>
          <w:bCs/>
          <w:szCs w:val="24"/>
        </w:rPr>
        <w:t>Цель</w:t>
      </w:r>
      <w:r w:rsidRPr="0051247C">
        <w:rPr>
          <w:b/>
          <w:szCs w:val="24"/>
        </w:rPr>
        <w:t xml:space="preserve"> </w:t>
      </w:r>
      <w:r w:rsidRPr="0051247C">
        <w:rPr>
          <w:szCs w:val="24"/>
        </w:rPr>
        <w:t>практики:</w:t>
      </w:r>
    </w:p>
    <w:p w14:paraId="0A80281E" w14:textId="77777777" w:rsidR="00486D69" w:rsidRPr="0051247C" w:rsidRDefault="00486D69" w:rsidP="00486D69">
      <w:pPr>
        <w:pStyle w:val="ReportMain"/>
        <w:ind w:left="-567" w:firstLine="567"/>
        <w:contextualSpacing/>
        <w:rPr>
          <w:szCs w:val="24"/>
        </w:rPr>
      </w:pPr>
      <w:r w:rsidRPr="0051247C">
        <w:rPr>
          <w:szCs w:val="24"/>
        </w:rPr>
        <w:t>- подготовка студентов к профессиональной деятельности;</w:t>
      </w:r>
    </w:p>
    <w:p w14:paraId="718FC17D" w14:textId="77777777"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-формирование профессионального взгляда на проектно-исследовательские процессы создания градостроительных объектов;</w:t>
      </w:r>
    </w:p>
    <w:p w14:paraId="32FEDA43" w14:textId="77777777"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-приобретение практических навыков путём непосредственного участия в процессах проектирования (в организации) по созданию целостной искусственной материально- пространственной среды для комфортной жизнедеятельности людей;</w:t>
      </w:r>
    </w:p>
    <w:p w14:paraId="76080DEF" w14:textId="77777777"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 знакомство с комплексом проектно-исследовательских процессов, составляющих созидательную деятельность зодчества;</w:t>
      </w:r>
    </w:p>
    <w:p w14:paraId="2E0B829C" w14:textId="77777777" w:rsidR="00486D69" w:rsidRPr="008D6BE4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8D6BE4">
        <w:rPr>
          <w:szCs w:val="24"/>
        </w:rPr>
        <w:t>Цель данной практики соотнесена с общими целями ООП ВПО и направлена на закрепление и углубление теоретической подготовки обучающегося, приобретения им практических навыков и компетенций, а так-же опыта самостоятельной профессиональной деятельности.</w:t>
      </w:r>
    </w:p>
    <w:p w14:paraId="0A9E6D06" w14:textId="77777777" w:rsidR="00486D69" w:rsidRPr="008D6BE4" w:rsidRDefault="00486D69" w:rsidP="00486D69">
      <w:pPr>
        <w:suppressAutoHyphens/>
        <w:ind w:left="-567" w:firstLine="567"/>
        <w:contextualSpacing/>
        <w:jc w:val="both"/>
        <w:rPr>
          <w:b/>
        </w:rPr>
      </w:pPr>
      <w:r w:rsidRPr="008D6BE4">
        <w:t>В задачи практики входит:</w:t>
      </w:r>
    </w:p>
    <w:p w14:paraId="7AC92431" w14:textId="77777777"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приобретение практических знаний и навыков работы по специальности, проверка и закрепление теоретических знаний, полученных студентами при изучении базовых дисциплин;</w:t>
      </w:r>
    </w:p>
    <w:p w14:paraId="117E61AB" w14:textId="77777777" w:rsidR="00486D69" w:rsidRPr="0051247C" w:rsidRDefault="00486D69" w:rsidP="00486D69">
      <w:pPr>
        <w:suppressAutoHyphens/>
        <w:ind w:left="-567"/>
        <w:contextualSpacing/>
        <w:jc w:val="both"/>
      </w:pPr>
      <w:r w:rsidRPr="0051247C">
        <w:t xml:space="preserve">         - освоение принципов, особенностей построения и функционально – художественной организации разных форм архитектурной среды и  градостроительных объектов;</w:t>
      </w:r>
    </w:p>
    <w:p w14:paraId="387585F5" w14:textId="77777777"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освоение различных вариантов графической компьютерной подачи архитектурных и градостроительных объектов;</w:t>
      </w:r>
    </w:p>
    <w:p w14:paraId="0FA0E19F" w14:textId="77777777"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сформировать у студентов-бакалавров навыки использования методов и методик проектно-практической работы, способствующих проектному архитектурному творчеству;</w:t>
      </w:r>
    </w:p>
    <w:p w14:paraId="29FC4D88" w14:textId="77777777"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14:paraId="4F3719CC" w14:textId="77777777"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выработать навыки самостоятельной проектно-практической работы.</w:t>
      </w:r>
    </w:p>
    <w:p w14:paraId="0FE57437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Практика по получению профессиональных умений и опыта профессиональной деятельности, </w:t>
      </w:r>
      <w:r w:rsidRPr="008D6BE4">
        <w:rPr>
          <w:rFonts w:eastAsia="Calibri"/>
          <w:lang w:eastAsia="en-US"/>
        </w:rPr>
        <w:t>п</w:t>
      </w:r>
      <w:r w:rsidRPr="00437B16">
        <w:rPr>
          <w:rFonts w:eastAsia="Calibri"/>
          <w:lang w:eastAsia="en-US"/>
        </w:rPr>
        <w:t>роизводственная (проектно-исследовательская) практика, преследует ознакомительные и практические цели. Практика, предполагает знакомство с комплексом проектно-исследовательских процессов, составляющих созидательную деятельность зодчества, а также приобретение практических навыков путём непосредственного участия в проектно-исследовательских процессах (предприятия, организации) по созданию целостной искусственной материально- пространственной среды для комфортной жизнедеятельности людей</w:t>
      </w:r>
      <w:r w:rsidRPr="00437B16">
        <w:rPr>
          <w:rFonts w:eastAsia="Calibri"/>
          <w:i/>
          <w:lang w:eastAsia="en-US"/>
        </w:rPr>
        <w:t>:</w:t>
      </w:r>
    </w:p>
    <w:p w14:paraId="70A811EF" w14:textId="77777777" w:rsidR="00486D69" w:rsidRPr="00437B16" w:rsidRDefault="00486D69" w:rsidP="00486D69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введение;</w:t>
      </w:r>
    </w:p>
    <w:p w14:paraId="7AC4E140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основными, обязательные к применению, действующими нормами и правилами проектирования;</w:t>
      </w:r>
    </w:p>
    <w:p w14:paraId="6E0255F3" w14:textId="77777777" w:rsidR="00486D69" w:rsidRPr="00437B16" w:rsidRDefault="00486D69" w:rsidP="00486D69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этапами работы над проектом;</w:t>
      </w:r>
    </w:p>
    <w:p w14:paraId="6AA8354C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сбор информации;</w:t>
      </w:r>
    </w:p>
    <w:p w14:paraId="5211A5B6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-анализ информации;</w:t>
      </w:r>
    </w:p>
    <w:p w14:paraId="0A0F0FB0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-систематизация информации;</w:t>
      </w:r>
    </w:p>
    <w:p w14:paraId="7ED97ADF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-ознакомление с методикой проектирования; </w:t>
      </w:r>
    </w:p>
    <w:p w14:paraId="784BB618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-сравнение и поиск возможных вариантов решения задач; </w:t>
      </w:r>
    </w:p>
    <w:p w14:paraId="0B95A4F1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-компьютерное проектирование;</w:t>
      </w:r>
    </w:p>
    <w:p w14:paraId="06E56C86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-компьютерное моделирование;</w:t>
      </w:r>
    </w:p>
    <w:p w14:paraId="2A810249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lastRenderedPageBreak/>
        <w:t>-выполнение производственных заданий;</w:t>
      </w:r>
    </w:p>
    <w:p w14:paraId="32416770" w14:textId="77777777"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i/>
          <w:lang w:eastAsia="en-US"/>
        </w:rPr>
      </w:pPr>
      <w:r w:rsidRPr="00437B16">
        <w:rPr>
          <w:rFonts w:eastAsia="Calibri"/>
          <w:lang w:eastAsia="en-US"/>
        </w:rPr>
        <w:t>-сбор и систематизация фактического материала.</w:t>
      </w:r>
    </w:p>
    <w:p w14:paraId="122A0104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Результатом научной части работы в данном процессе является отчет и разработка проектной документации в виде альбома работ, выполненных на практике. </w:t>
      </w:r>
    </w:p>
    <w:p w14:paraId="7075BB4F" w14:textId="77777777" w:rsidR="00486D69" w:rsidRPr="008D6BE4" w:rsidRDefault="00486D69" w:rsidP="00486D69">
      <w:pPr>
        <w:suppressAutoHyphens/>
        <w:ind w:left="-567" w:firstLine="567"/>
        <w:contextualSpacing/>
        <w:jc w:val="both"/>
      </w:pPr>
    </w:p>
    <w:p w14:paraId="6F9FC320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</w:rPr>
        <w:t xml:space="preserve"> 2. </w:t>
      </w:r>
      <w:r w:rsidRPr="008D6BE4">
        <w:rPr>
          <w:color w:val="000000"/>
        </w:rPr>
        <w:t xml:space="preserve"> </w:t>
      </w:r>
      <w:r w:rsidRPr="008D6BE4">
        <w:rPr>
          <w:b/>
          <w:color w:val="000000"/>
        </w:rPr>
        <w:t>Методические указания по прохождению проектно-технологической практике</w:t>
      </w:r>
    </w:p>
    <w:p w14:paraId="5F0DA586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Производственная </w:t>
      </w:r>
      <w:r w:rsidRPr="008D6BE4">
        <w:t>проектно-технологическая</w:t>
      </w:r>
      <w:r w:rsidRPr="008D6BE4">
        <w:rPr>
          <w:color w:val="000000"/>
        </w:rPr>
        <w:t xml:space="preserve"> проходит индивидуально для каждого обучающегося в действующих архитектурно-проектных фирмах и мастерских, имеющих свидетельство СРО в рамках утвержденного ректором ОГУ перечня организаций. </w:t>
      </w:r>
    </w:p>
    <w:p w14:paraId="2993EC1C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Перед началом производственной практики руководитель практики от кафедры проводит собрание со студентами, выдает на каждую группу практикантов программу и краткое методическое пособие. Каждый студент получает направление на практику и форму «дневника». На период прохождения практики назначаются старшие групп, которые держать связь, по необходимости и по мере возникновения вопросов, связь с руководителем практики. </w:t>
      </w:r>
    </w:p>
    <w:p w14:paraId="2AD5AD43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На собрании руководитель знакомит студентов с опытом прохождения практики прошлых лет, графиком консультаций руководителя практики, информирует об условиях оценки работы.</w:t>
      </w:r>
    </w:p>
    <w:p w14:paraId="6264BAEE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Каждый студент получает индивидуальное задание, согласованное с ним, на проведение НИРС, разделы и сроки выполнения.</w:t>
      </w:r>
    </w:p>
    <w:p w14:paraId="4D642343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О выполнении плана делаются записи в дневнике, при необходимости с цифровыми данными, о процессе работы, беседах, встречах, переговорах, лекциях и т.д., проходивших в проектной организации.</w:t>
      </w:r>
    </w:p>
    <w:p w14:paraId="15A9A346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 вносится информация о выполненных в течение дня работах по разделам:</w:t>
      </w:r>
    </w:p>
    <w:p w14:paraId="27E9776B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1) производственному (собственно по проектным работам)</w:t>
      </w:r>
    </w:p>
    <w:p w14:paraId="4297062F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2) теоретическому (лекции, беседы, встречи, переговоры, консультации и т.д.)</w:t>
      </w:r>
    </w:p>
    <w:p w14:paraId="36D50966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3) научному сбор и обработка материалом по теме НИРС, работа с библиотеками,базами данных и т. д.)</w:t>
      </w:r>
    </w:p>
    <w:p w14:paraId="25D65D1B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дневнике необходимо отразить методы и приемы выполнения всех видов работ, встретившиеся затруднения, обнаруженные при разрешении практических вопросов проектирования или управления проектированием, способы преодоления обозначенных затруднений.</w:t>
      </w:r>
    </w:p>
    <w:p w14:paraId="2BBEA07D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По окончании работы необходимо оформить дневник: он должен быть подписан самим студентом и руководителем организации и заверен печатью организации.</w:t>
      </w:r>
    </w:p>
    <w:p w14:paraId="4B1FA06B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начале практики студенты должны пройти инструктаж по безопасным методам ведения работы по установленной организационных и технических мероприятий воздействие опасных производственных факторов на работающих; ознакомление с системой законодательных актов по охране труда. Полученные сведения и материалы должны быть внесены в дневник и включены в отчет по практике.</w:t>
      </w:r>
    </w:p>
    <w:p w14:paraId="175A0DE1" w14:textId="77777777" w:rsidR="00486D69" w:rsidRPr="008D6BE4" w:rsidRDefault="00486D69" w:rsidP="00486D69">
      <w:pPr>
        <w:suppressAutoHyphens/>
        <w:ind w:left="-567" w:firstLine="567"/>
        <w:contextualSpacing/>
        <w:jc w:val="both"/>
      </w:pPr>
    </w:p>
    <w:p w14:paraId="74D31E84" w14:textId="77777777"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  <w:color w:val="000000"/>
        </w:rPr>
        <w:t>3. Методические указания по составлению отчета</w:t>
      </w:r>
    </w:p>
    <w:p w14:paraId="6246AD7B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На последнем этапе прохождения проектно – технологической практики каждым студентом составляется отчет (в соответствии требованиям к оформлению и содержанию) по практике, который включает следующие основные разделы:</w:t>
      </w:r>
    </w:p>
    <w:p w14:paraId="4C7A2784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 титульный лист;</w:t>
      </w:r>
    </w:p>
    <w:p w14:paraId="054AD902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-графические материалы (в соответствии заданий от производства);</w:t>
      </w:r>
    </w:p>
    <w:p w14:paraId="2373E457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 текстовые материалы (пояснительные записки)</w:t>
      </w:r>
    </w:p>
    <w:p w14:paraId="300BA371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 фоторяд существующих объектов, определенных заданием (при необходимости);</w:t>
      </w:r>
    </w:p>
    <w:p w14:paraId="4989E49E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 иные графические и текстовые материалы, необходимые для обоснования принятых решений;</w:t>
      </w:r>
    </w:p>
    <w:p w14:paraId="4A144E93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- диск с электронными материалами практики.</w:t>
      </w:r>
    </w:p>
    <w:p w14:paraId="08173AB1" w14:textId="77777777" w:rsidR="00486D69" w:rsidRPr="008D6BE4" w:rsidRDefault="00486D69" w:rsidP="00486D69">
      <w:pPr>
        <w:ind w:left="-567" w:firstLine="567"/>
        <w:contextualSpacing/>
        <w:jc w:val="both"/>
      </w:pPr>
      <w:r w:rsidRPr="008D6BE4">
        <w:t>Отчет о результатах прохождения проектно – технологической практики студенты защищают на кафедре и оцениваются дифференцированно в последний день практики.</w:t>
      </w:r>
    </w:p>
    <w:p w14:paraId="7E33513E" w14:textId="77777777" w:rsidR="00486D69" w:rsidRPr="008D6BE4" w:rsidRDefault="00486D69" w:rsidP="00486D69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  <w:r w:rsidRPr="008D6BE4">
        <w:rPr>
          <w:b/>
        </w:rPr>
        <w:lastRenderedPageBreak/>
        <w:t>4. Рекомендуемая литература по прохождению проектно-технологической практики</w:t>
      </w:r>
    </w:p>
    <w:p w14:paraId="11C0B987" w14:textId="77777777"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 xml:space="preserve">- Информатика. Базовый курс: учеб. пособие для студентов втузов: для бакалавров и специалистов / под ред. С. В. Симоновича.- 3-е изд. - СПб.: Питер, 2012. - 638 с. </w:t>
      </w:r>
    </w:p>
    <w:p w14:paraId="299A2937" w14:textId="77777777" w:rsidR="00486D69" w:rsidRPr="008D6BE4" w:rsidRDefault="00486D69" w:rsidP="00486D69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-Кудрявцев Е.М. КОМПАС-3D. Проектирование в архитектуре и строительстве [Электронный ресурс]/ Кудрявцев Е.М.— Электрон. текстовые данные.— Саратов: Профобразование, 2017.— 544 c.— Режим доступа: </w:t>
      </w:r>
      <w:hyperlink r:id="rId8" w:history="1">
        <w:r w:rsidRPr="008D6BE4">
          <w:rPr>
            <w:rStyle w:val="aa"/>
          </w:rPr>
          <w:t>http://www.iprbookshop.ru/63947</w:t>
        </w:r>
      </w:hyperlink>
    </w:p>
    <w:p w14:paraId="1A2BED2A" w14:textId="77777777" w:rsidR="00486D69" w:rsidRPr="008D6BE4" w:rsidRDefault="00486D69" w:rsidP="00486D69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Рылько, М. А. Основы компьютерного проектирования в системе ArchiCAD [Текст] : учеб.пособие / М. А. Рылько. - М.: АСВ, 2008. - 192 с.</w:t>
      </w:r>
    </w:p>
    <w:p w14:paraId="223610FE" w14:textId="77777777"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Титов, С. ArchiCAD 7.0: справ.с примерами / С. Титов. - М.: КУДИЦ-ОБРАЗ, 2003. - 400 с.</w:t>
      </w:r>
    </w:p>
    <w:p w14:paraId="0F36A49D" w14:textId="77777777" w:rsidR="00486D69" w:rsidRPr="008D6BE4" w:rsidRDefault="00486D69" w:rsidP="00486D69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Титов, С. ArchiCAD 8: справ.с примерами / С. Титов. - М.: Кудиц - Образ, 2003. - 480 с.</w:t>
      </w:r>
    </w:p>
    <w:p w14:paraId="3E55C153" w14:textId="77777777"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Ланцов А. Л. Компьютерное проектирование в архитектуре. Archicad 11 [Электронный ресурс]  / Ланцов А. Л. - ДМК Пресс, б. г.http://www.biblioclub.ru/book/86208/</w:t>
      </w:r>
    </w:p>
    <w:p w14:paraId="7AE66005" w14:textId="77777777"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Партыка, Т. Л. Информационная безопасность [Текст] : учеб.пособие / Т. Л. Партыка, И. И. Попов.- 3-е изд., перераб. и доп. - М. : Форум, 2008. - 432 с. : ил. - Библиогр.: с. 404-406.</w:t>
      </w:r>
    </w:p>
    <w:p w14:paraId="72FE9BF8" w14:textId="77777777" w:rsidR="00486D69" w:rsidRPr="008D6BE4" w:rsidRDefault="00486D69" w:rsidP="00486D69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-Комлева Н. В. Структуры и алгоритмы компьютерной обработки данных. Учебное пособие, руководство по дисциплине, практикум, тесты, учебная программа [Электронный ресурс]  / Комлева Н. В. - Московский государственный университет экономики, статистики и информатики, 2004. </w:t>
      </w:r>
      <w:hyperlink r:id="rId9" w:history="1">
        <w:r w:rsidRPr="008D6BE4">
          <w:rPr>
            <w:u w:val="single"/>
          </w:rPr>
          <w:t>http://www.biblioclub.ru/book/93226</w:t>
        </w:r>
      </w:hyperlink>
    </w:p>
    <w:p w14:paraId="2CB2788C" w14:textId="77777777" w:rsidR="00486D69" w:rsidRPr="008D6BE4" w:rsidRDefault="00486D69" w:rsidP="00486D69">
      <w:pPr>
        <w:shd w:val="clear" w:color="auto" w:fill="FFFFFF"/>
        <w:spacing w:before="100" w:beforeAutospacing="1" w:after="100" w:afterAutospacing="1"/>
        <w:ind w:left="-567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worldarchitecture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org</w:t>
      </w:r>
      <w:r w:rsidRPr="008D6BE4">
        <w:rPr>
          <w:spacing w:val="4"/>
        </w:rPr>
        <w:t xml:space="preserve"> - Крупнейший архитектурный портал и </w:t>
      </w:r>
      <w:r w:rsidRPr="008D6BE4">
        <w:t>сообщество архитекторов всего мира.</w:t>
      </w:r>
    </w:p>
    <w:p w14:paraId="55C76BA6" w14:textId="77777777" w:rsidR="00486D69" w:rsidRPr="008D6BE4" w:rsidRDefault="00486D69" w:rsidP="00486D69">
      <w:pPr>
        <w:shd w:val="clear" w:color="auto" w:fill="FFFFFF"/>
        <w:spacing w:after="100" w:afterAutospacing="1"/>
        <w:ind w:left="-567" w:firstLine="567"/>
        <w:contextualSpacing/>
        <w:jc w:val="both"/>
        <w:rPr>
          <w:spacing w:val="3"/>
        </w:rPr>
      </w:pPr>
      <w:r w:rsidRPr="008D6BE4">
        <w:rPr>
          <w:spacing w:val="3"/>
        </w:rPr>
        <w:t>-</w:t>
      </w:r>
      <w:r w:rsidRPr="008D6BE4">
        <w:rPr>
          <w:spacing w:val="3"/>
          <w:lang w:val="en-US"/>
        </w:rPr>
        <w:t>http</w:t>
      </w:r>
      <w:r w:rsidRPr="008D6BE4">
        <w:rPr>
          <w:spacing w:val="3"/>
        </w:rPr>
        <w:t>://</w:t>
      </w:r>
      <w:r w:rsidRPr="008D6BE4">
        <w:rPr>
          <w:spacing w:val="3"/>
          <w:lang w:val="en-US"/>
        </w:rPr>
        <w:t>archi</w:t>
      </w:r>
      <w:r w:rsidRPr="008D6BE4">
        <w:rPr>
          <w:spacing w:val="3"/>
        </w:rPr>
        <w:t>.</w:t>
      </w:r>
      <w:r w:rsidRPr="008D6BE4">
        <w:rPr>
          <w:spacing w:val="3"/>
          <w:lang w:val="en-US"/>
        </w:rPr>
        <w:t>ru</w:t>
      </w:r>
      <w:r w:rsidRPr="008D6BE4">
        <w:rPr>
          <w:spacing w:val="3"/>
        </w:rPr>
        <w:t xml:space="preserve"> - Архитектура России. Специализированный портал.</w:t>
      </w:r>
    </w:p>
    <w:p w14:paraId="5E79A282" w14:textId="77777777" w:rsidR="00486D69" w:rsidRPr="008D6BE4" w:rsidRDefault="00486D69" w:rsidP="00486D69">
      <w:pPr>
        <w:shd w:val="clear" w:color="auto" w:fill="FFFFFF"/>
        <w:ind w:left="-567" w:right="-110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arhitekto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ru</w:t>
      </w:r>
      <w:r w:rsidRPr="008D6BE4">
        <w:rPr>
          <w:spacing w:val="4"/>
        </w:rPr>
        <w:t xml:space="preserve"> - История архитектуры, архитектурные стили.</w:t>
      </w:r>
    </w:p>
    <w:p w14:paraId="7B5C41F2" w14:textId="77777777" w:rsidR="00486D69" w:rsidRPr="008D6BE4" w:rsidRDefault="00486D69" w:rsidP="00486D69">
      <w:pPr>
        <w:ind w:left="-567" w:firstLine="567"/>
        <w:contextualSpacing/>
        <w:jc w:val="both"/>
        <w:rPr>
          <w:i/>
        </w:rPr>
      </w:pPr>
    </w:p>
    <w:p w14:paraId="1D5AD043" w14:textId="77777777" w:rsidR="00486D69" w:rsidRPr="00CB76E1" w:rsidRDefault="00486D69" w:rsidP="00933EDD">
      <w:pPr>
        <w:spacing w:after="200" w:line="276" w:lineRule="auto"/>
        <w:rPr>
          <w:snapToGrid w:val="0"/>
          <w:sz w:val="28"/>
          <w:szCs w:val="28"/>
        </w:rPr>
      </w:pPr>
    </w:p>
    <w:sectPr w:rsidR="00486D69" w:rsidRPr="00CB76E1" w:rsidSect="00EA707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62C4E" w14:textId="77777777" w:rsidR="003E0C9D" w:rsidRDefault="003E0C9D" w:rsidP="00E01DB3">
      <w:r>
        <w:separator/>
      </w:r>
    </w:p>
  </w:endnote>
  <w:endnote w:type="continuationSeparator" w:id="0">
    <w:p w14:paraId="35D5E4E0" w14:textId="77777777" w:rsidR="003E0C9D" w:rsidRDefault="003E0C9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567D24F4" w14:textId="1B7721FF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234">
          <w:rPr>
            <w:noProof/>
          </w:rPr>
          <w:t>2</w:t>
        </w:r>
        <w:r>
          <w:fldChar w:fldCharType="end"/>
        </w:r>
      </w:p>
    </w:sdtContent>
  </w:sdt>
  <w:p w14:paraId="19FF78B6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D509A" w14:textId="77777777" w:rsidR="003E0C9D" w:rsidRDefault="003E0C9D" w:rsidP="00E01DB3">
      <w:r>
        <w:separator/>
      </w:r>
    </w:p>
  </w:footnote>
  <w:footnote w:type="continuationSeparator" w:id="0">
    <w:p w14:paraId="60E42019" w14:textId="77777777" w:rsidR="003E0C9D" w:rsidRDefault="003E0C9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7AF7"/>
    <w:rsid w:val="00061F57"/>
    <w:rsid w:val="000654BA"/>
    <w:rsid w:val="0007585E"/>
    <w:rsid w:val="00096267"/>
    <w:rsid w:val="00097DF0"/>
    <w:rsid w:val="000A552F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A1C7C"/>
    <w:rsid w:val="002B2073"/>
    <w:rsid w:val="002F58F5"/>
    <w:rsid w:val="00341690"/>
    <w:rsid w:val="00370145"/>
    <w:rsid w:val="003B1309"/>
    <w:rsid w:val="003D6C85"/>
    <w:rsid w:val="003E0723"/>
    <w:rsid w:val="003E0C9D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86D69"/>
    <w:rsid w:val="00491396"/>
    <w:rsid w:val="00494895"/>
    <w:rsid w:val="00582395"/>
    <w:rsid w:val="005A1B54"/>
    <w:rsid w:val="0061508E"/>
    <w:rsid w:val="00631A07"/>
    <w:rsid w:val="0064556F"/>
    <w:rsid w:val="00655CBD"/>
    <w:rsid w:val="00680A62"/>
    <w:rsid w:val="00683B7E"/>
    <w:rsid w:val="00691AB7"/>
    <w:rsid w:val="006A4643"/>
    <w:rsid w:val="006B1049"/>
    <w:rsid w:val="006F5113"/>
    <w:rsid w:val="00773359"/>
    <w:rsid w:val="00792821"/>
    <w:rsid w:val="00794AE6"/>
    <w:rsid w:val="007B5B3B"/>
    <w:rsid w:val="007D44FE"/>
    <w:rsid w:val="007E0902"/>
    <w:rsid w:val="007F0A60"/>
    <w:rsid w:val="007F5255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731"/>
    <w:rsid w:val="00933EDD"/>
    <w:rsid w:val="00995DC9"/>
    <w:rsid w:val="00996166"/>
    <w:rsid w:val="009C184E"/>
    <w:rsid w:val="00A0282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C6D1A"/>
    <w:rsid w:val="00AF213C"/>
    <w:rsid w:val="00B3665F"/>
    <w:rsid w:val="00B37657"/>
    <w:rsid w:val="00B57B31"/>
    <w:rsid w:val="00B64F3F"/>
    <w:rsid w:val="00B66234"/>
    <w:rsid w:val="00B76FD3"/>
    <w:rsid w:val="00B96012"/>
    <w:rsid w:val="00BC602A"/>
    <w:rsid w:val="00BE59D2"/>
    <w:rsid w:val="00C25187"/>
    <w:rsid w:val="00C412E2"/>
    <w:rsid w:val="00C95CCE"/>
    <w:rsid w:val="00C9666B"/>
    <w:rsid w:val="00CA2338"/>
    <w:rsid w:val="00CB76E1"/>
    <w:rsid w:val="00CC13BF"/>
    <w:rsid w:val="00CD3AD5"/>
    <w:rsid w:val="00CD3E8D"/>
    <w:rsid w:val="00CD6F02"/>
    <w:rsid w:val="00CE3BC0"/>
    <w:rsid w:val="00D533CD"/>
    <w:rsid w:val="00D756C2"/>
    <w:rsid w:val="00D950CD"/>
    <w:rsid w:val="00DA4518"/>
    <w:rsid w:val="00DF20B1"/>
    <w:rsid w:val="00DF3556"/>
    <w:rsid w:val="00E01DB3"/>
    <w:rsid w:val="00E02B75"/>
    <w:rsid w:val="00E17C5B"/>
    <w:rsid w:val="00E45645"/>
    <w:rsid w:val="00E97EEF"/>
    <w:rsid w:val="00EA707A"/>
    <w:rsid w:val="00ED500B"/>
    <w:rsid w:val="00EF2D0E"/>
    <w:rsid w:val="00F05665"/>
    <w:rsid w:val="00F26636"/>
    <w:rsid w:val="00F41A27"/>
    <w:rsid w:val="00F54330"/>
    <w:rsid w:val="00F768C3"/>
    <w:rsid w:val="00F8351E"/>
    <w:rsid w:val="00FC54B7"/>
    <w:rsid w:val="00FE587F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46C7"/>
  <w15:docId w15:val="{80425D43-5D5B-4DCE-A765-AC65EAA6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97DF0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7DF0"/>
    <w:rPr>
      <w:rFonts w:ascii="Times New Roman" w:eastAsia="Calibri" w:hAnsi="Times New Roman" w:cs="Times New Roman"/>
    </w:rPr>
  </w:style>
  <w:style w:type="character" w:styleId="aa">
    <w:name w:val="Hyperlink"/>
    <w:uiPriority w:val="99"/>
    <w:unhideWhenUsed/>
    <w:rsid w:val="00486D69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3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93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3C8F0-5E87-4E92-893A-5EF462DB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2023-07-10T11:02:00Z</dcterms:created>
  <dcterms:modified xsi:type="dcterms:W3CDTF">2023-07-10T11:02:00Z</dcterms:modified>
</cp:coreProperties>
</file>