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437" w:rsidRPr="0091391A" w:rsidRDefault="00C66437" w:rsidP="00C66437">
      <w:pPr>
        <w:rPr>
          <w:b/>
          <w:sz w:val="32"/>
          <w:szCs w:val="32"/>
          <w:lang w:val="en-US"/>
        </w:rPr>
      </w:pPr>
    </w:p>
    <w:p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rsidR="00C66437" w:rsidRDefault="00C66437" w:rsidP="00C66437">
      <w:pPr>
        <w:autoSpaceDE w:val="0"/>
        <w:autoSpaceDN w:val="0"/>
        <w:adjustRightInd w:val="0"/>
        <w:spacing w:after="0"/>
        <w:jc w:val="center"/>
        <w:rPr>
          <w:rFonts w:ascii="Times New Roman" w:hAnsi="Times New Roman"/>
          <w:sz w:val="28"/>
          <w:szCs w:val="28"/>
        </w:rPr>
      </w:pP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rsidR="00C66437" w:rsidRDefault="00C66437" w:rsidP="00C66437">
      <w:pPr>
        <w:autoSpaceDE w:val="0"/>
        <w:autoSpaceDN w:val="0"/>
        <w:adjustRightInd w:val="0"/>
        <w:spacing w:after="0"/>
        <w:rPr>
          <w:rFonts w:ascii="Times New Roman" w:hAnsi="Times New Roman"/>
          <w:sz w:val="28"/>
          <w:szCs w:val="28"/>
        </w:rPr>
      </w:pPr>
    </w:p>
    <w:p w:rsidR="00C66437" w:rsidRDefault="00C66437" w:rsidP="00C66437">
      <w:pPr>
        <w:autoSpaceDE w:val="0"/>
        <w:autoSpaceDN w:val="0"/>
        <w:adjustRightInd w:val="0"/>
        <w:spacing w:after="0"/>
        <w:ind w:firstLine="709"/>
        <w:jc w:val="center"/>
        <w:rPr>
          <w:rFonts w:ascii="Times New Roman" w:hAnsi="Times New Roman"/>
          <w:sz w:val="28"/>
          <w:szCs w:val="28"/>
        </w:rPr>
      </w:pPr>
    </w:p>
    <w:p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rsidR="00652EDD" w:rsidRDefault="00652EDD" w:rsidP="00652EDD">
      <w:pPr>
        <w:pStyle w:val="ReportHead"/>
        <w:suppressAutoHyphens/>
        <w:spacing w:before="120"/>
        <w:rPr>
          <w:i/>
          <w:sz w:val="24"/>
        </w:rPr>
      </w:pPr>
      <w:bookmarkStart w:id="0" w:name="BookmarkWhereDelChr13"/>
      <w:bookmarkEnd w:id="0"/>
    </w:p>
    <w:p w:rsidR="00652EDD" w:rsidRPr="00B31FB9" w:rsidRDefault="00652EDD" w:rsidP="00652EDD">
      <w:pPr>
        <w:pStyle w:val="ReportHead"/>
        <w:suppressAutoHyphens/>
        <w:spacing w:before="120"/>
        <w:rPr>
          <w:i/>
          <w:szCs w:val="28"/>
        </w:rPr>
      </w:pPr>
      <w:r w:rsidRPr="00B31FB9">
        <w:rPr>
          <w:i/>
          <w:szCs w:val="28"/>
        </w:rPr>
        <w:t>«</w:t>
      </w:r>
      <w:r w:rsidR="00830191" w:rsidRPr="00830191">
        <w:rPr>
          <w:i/>
          <w:szCs w:val="28"/>
        </w:rPr>
        <w:t>Б</w:t>
      </w:r>
      <w:proofErr w:type="gramStart"/>
      <w:r w:rsidR="00830191" w:rsidRPr="00830191">
        <w:rPr>
          <w:i/>
          <w:szCs w:val="28"/>
        </w:rPr>
        <w:t>1</w:t>
      </w:r>
      <w:proofErr w:type="gramEnd"/>
      <w:r w:rsidR="00830191" w:rsidRPr="00830191">
        <w:rPr>
          <w:i/>
          <w:szCs w:val="28"/>
        </w:rPr>
        <w:t>.Д.Б.5</w:t>
      </w:r>
      <w:r w:rsidR="00830191">
        <w:rPr>
          <w:i/>
          <w:sz w:val="24"/>
        </w:rPr>
        <w:t xml:space="preserve"> </w:t>
      </w:r>
      <w:r w:rsidRPr="00B31FB9">
        <w:rPr>
          <w:i/>
          <w:szCs w:val="28"/>
        </w:rPr>
        <w:t>Русский язык и культура речи»</w:t>
      </w:r>
    </w:p>
    <w:p w:rsidR="00652EDD" w:rsidRPr="00B31FB9" w:rsidRDefault="00652EDD" w:rsidP="00652EDD">
      <w:pPr>
        <w:pStyle w:val="ReportHead"/>
        <w:suppressAutoHyphens/>
        <w:rPr>
          <w:szCs w:val="28"/>
        </w:rPr>
      </w:pPr>
    </w:p>
    <w:p w:rsidR="00652EDD" w:rsidRPr="00B31FB9" w:rsidRDefault="00652EDD" w:rsidP="00652EDD">
      <w:pPr>
        <w:pStyle w:val="ReportHead"/>
        <w:suppressAutoHyphens/>
        <w:spacing w:line="360" w:lineRule="auto"/>
        <w:rPr>
          <w:szCs w:val="28"/>
        </w:rPr>
      </w:pPr>
      <w:r w:rsidRPr="00B31FB9">
        <w:rPr>
          <w:szCs w:val="28"/>
        </w:rPr>
        <w:t>Уровень высшего образования</w:t>
      </w:r>
    </w:p>
    <w:p w:rsidR="00652EDD" w:rsidRPr="00B31FB9" w:rsidRDefault="00652EDD" w:rsidP="00652EDD">
      <w:pPr>
        <w:pStyle w:val="ReportHead"/>
        <w:suppressAutoHyphens/>
        <w:spacing w:line="360" w:lineRule="auto"/>
        <w:rPr>
          <w:szCs w:val="28"/>
        </w:rPr>
      </w:pPr>
      <w:r w:rsidRPr="00B31FB9">
        <w:rPr>
          <w:szCs w:val="28"/>
        </w:rPr>
        <w:t>БАКАЛАВРИАТ</w:t>
      </w:r>
    </w:p>
    <w:p w:rsidR="00652EDD" w:rsidRPr="00B31FB9" w:rsidRDefault="00652EDD" w:rsidP="00652EDD">
      <w:pPr>
        <w:pStyle w:val="ReportHead"/>
        <w:suppressAutoHyphens/>
        <w:rPr>
          <w:szCs w:val="28"/>
        </w:rPr>
      </w:pPr>
      <w:r w:rsidRPr="00B31FB9">
        <w:rPr>
          <w:szCs w:val="28"/>
        </w:rPr>
        <w:t>Направление подготовки</w:t>
      </w:r>
    </w:p>
    <w:p w:rsidR="004B389F" w:rsidRPr="004B389F" w:rsidRDefault="004B389F" w:rsidP="004B389F">
      <w:pPr>
        <w:pStyle w:val="ReportHead"/>
        <w:suppressAutoHyphens/>
        <w:rPr>
          <w:i/>
          <w:szCs w:val="28"/>
          <w:u w:val="single"/>
        </w:rPr>
      </w:pPr>
      <w:r w:rsidRPr="004B389F">
        <w:rPr>
          <w:i/>
          <w:szCs w:val="28"/>
          <w:u w:val="single"/>
        </w:rPr>
        <w:t xml:space="preserve">11.03.04 Электроника и </w:t>
      </w:r>
      <w:proofErr w:type="spellStart"/>
      <w:r w:rsidRPr="004B389F">
        <w:rPr>
          <w:i/>
          <w:szCs w:val="28"/>
          <w:u w:val="single"/>
        </w:rPr>
        <w:t>наноэлектроника</w:t>
      </w:r>
      <w:proofErr w:type="spellEnd"/>
    </w:p>
    <w:p w:rsidR="00652EDD" w:rsidRPr="00B31FB9" w:rsidRDefault="00830191" w:rsidP="00830191">
      <w:pPr>
        <w:pStyle w:val="ReportHead"/>
        <w:suppressAutoHyphens/>
        <w:rPr>
          <w:szCs w:val="28"/>
          <w:vertAlign w:val="superscript"/>
        </w:rPr>
      </w:pPr>
      <w:r w:rsidRPr="00B31FB9">
        <w:rPr>
          <w:szCs w:val="28"/>
          <w:vertAlign w:val="superscript"/>
        </w:rPr>
        <w:t xml:space="preserve"> </w:t>
      </w:r>
      <w:r w:rsidR="00652EDD" w:rsidRPr="00B31FB9">
        <w:rPr>
          <w:szCs w:val="28"/>
          <w:vertAlign w:val="superscript"/>
        </w:rPr>
        <w:t>(код и наименование направления подготовки)</w:t>
      </w:r>
    </w:p>
    <w:p w:rsidR="004B389F" w:rsidRPr="004B389F" w:rsidRDefault="004B389F" w:rsidP="004B389F">
      <w:pPr>
        <w:pStyle w:val="ReportHead"/>
        <w:suppressAutoHyphens/>
        <w:rPr>
          <w:i/>
          <w:szCs w:val="28"/>
          <w:u w:val="single"/>
        </w:rPr>
      </w:pPr>
      <w:r w:rsidRPr="004B389F">
        <w:rPr>
          <w:i/>
          <w:szCs w:val="28"/>
          <w:u w:val="single"/>
        </w:rPr>
        <w:t>Промышленная электроника</w:t>
      </w:r>
    </w:p>
    <w:p w:rsidR="00652EDD" w:rsidRPr="00B31FB9" w:rsidRDefault="00652EDD" w:rsidP="00652EDD">
      <w:pPr>
        <w:pStyle w:val="ReportHead"/>
        <w:suppressAutoHyphens/>
        <w:rPr>
          <w:szCs w:val="28"/>
          <w:vertAlign w:val="superscript"/>
        </w:rPr>
      </w:pPr>
      <w:r w:rsidRPr="00B31FB9">
        <w:rPr>
          <w:szCs w:val="28"/>
          <w:vertAlign w:val="superscript"/>
        </w:rPr>
        <w:t xml:space="preserve"> (наименование направленности (профиля) образовательной программы)</w:t>
      </w: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r w:rsidRPr="00B31FB9">
        <w:rPr>
          <w:szCs w:val="28"/>
        </w:rPr>
        <w:t>Квалификация</w:t>
      </w:r>
    </w:p>
    <w:p w:rsidR="00652EDD" w:rsidRPr="00B31FB9" w:rsidRDefault="00652EDD" w:rsidP="00652EDD">
      <w:pPr>
        <w:pStyle w:val="ReportHead"/>
        <w:suppressAutoHyphens/>
        <w:rPr>
          <w:i/>
          <w:szCs w:val="28"/>
          <w:u w:val="single"/>
        </w:rPr>
      </w:pPr>
      <w:r w:rsidRPr="00B31FB9">
        <w:rPr>
          <w:i/>
          <w:szCs w:val="28"/>
          <w:u w:val="single"/>
        </w:rPr>
        <w:t>Бакалавр</w:t>
      </w:r>
    </w:p>
    <w:p w:rsidR="00652EDD" w:rsidRPr="00B31FB9" w:rsidRDefault="00652EDD" w:rsidP="00652EDD">
      <w:pPr>
        <w:pStyle w:val="ReportHead"/>
        <w:suppressAutoHyphens/>
        <w:spacing w:before="120"/>
        <w:rPr>
          <w:szCs w:val="28"/>
        </w:rPr>
      </w:pPr>
      <w:r w:rsidRPr="00B31FB9">
        <w:rPr>
          <w:szCs w:val="28"/>
        </w:rPr>
        <w:t>Форма обучения</w:t>
      </w:r>
    </w:p>
    <w:p w:rsidR="00652EDD" w:rsidRPr="00B31FB9" w:rsidRDefault="00652EDD" w:rsidP="00652EDD">
      <w:pPr>
        <w:pStyle w:val="ReportHead"/>
        <w:suppressAutoHyphens/>
        <w:rPr>
          <w:i/>
          <w:szCs w:val="28"/>
          <w:u w:val="single"/>
        </w:rPr>
      </w:pPr>
      <w:r w:rsidRPr="00B31FB9">
        <w:rPr>
          <w:i/>
          <w:szCs w:val="28"/>
          <w:u w:val="single"/>
        </w:rPr>
        <w:t>Очная</w:t>
      </w: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B31FB9">
      <w:pPr>
        <w:pStyle w:val="ReportHead"/>
        <w:suppressAutoHyphens/>
        <w:jc w:val="left"/>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887030" w:rsidRPr="00652EDD" w:rsidRDefault="00652EDD" w:rsidP="00652EDD">
      <w:pPr>
        <w:spacing w:after="0" w:line="240" w:lineRule="auto"/>
        <w:jc w:val="center"/>
        <w:rPr>
          <w:rFonts w:ascii="Times New Roman" w:hAnsi="Times New Roman" w:cs="Times New Roman"/>
          <w:sz w:val="28"/>
        </w:rPr>
        <w:sectPr w:rsidR="00887030" w:rsidRPr="00652EDD">
          <w:pgSz w:w="11906" w:h="16838"/>
          <w:pgMar w:top="510" w:right="567" w:bottom="510" w:left="1134" w:header="0" w:footer="510" w:gutter="0"/>
          <w:cols w:space="720"/>
        </w:sectPr>
      </w:pPr>
      <w:r w:rsidRPr="00B31FB9">
        <w:rPr>
          <w:rFonts w:ascii="Times New Roman" w:hAnsi="Times New Roman" w:cs="Times New Roman"/>
          <w:sz w:val="28"/>
          <w:szCs w:val="28"/>
        </w:rPr>
        <w:t>Год набора 202</w:t>
      </w:r>
      <w:r w:rsidR="00C219B3">
        <w:rPr>
          <w:rFonts w:ascii="Times New Roman" w:hAnsi="Times New Roman" w:cs="Times New Roman"/>
          <w:sz w:val="24"/>
        </w:rPr>
        <w:t>5</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Составитель _____________________________  </w:t>
      </w:r>
      <w:r w:rsidRPr="007A534C">
        <w:rPr>
          <w:rFonts w:ascii="Times New Roman" w:hAnsi="Times New Roman"/>
          <w:sz w:val="28"/>
          <w:szCs w:val="28"/>
        </w:rPr>
        <w:t>Ю.Г. Пыхтина</w:t>
      </w:r>
      <w:r>
        <w:rPr>
          <w:rFonts w:ascii="Times New Roman" w:hAnsi="Times New Roman"/>
          <w:sz w:val="28"/>
          <w:szCs w:val="28"/>
        </w:rPr>
        <w:t xml:space="preserve">                  </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r w:rsidRPr="007A534C">
        <w:rPr>
          <w:rFonts w:ascii="Times New Roman" w:hAnsi="Times New Roman"/>
          <w:sz w:val="28"/>
          <w:szCs w:val="28"/>
        </w:rPr>
        <w:t xml:space="preserve">  Ю.Г. Пыхтина</w:t>
      </w: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B31FB9" w:rsidRDefault="00B31FB9" w:rsidP="00C66437">
      <w:pPr>
        <w:spacing w:after="0"/>
        <w:jc w:val="both"/>
        <w:rPr>
          <w:rFonts w:ascii="Times New Roman" w:hAnsi="Times New Roman"/>
          <w:snapToGrid w:val="0"/>
          <w:sz w:val="28"/>
          <w:szCs w:val="28"/>
        </w:rPr>
      </w:pPr>
    </w:p>
    <w:p w:rsidR="00C219B3" w:rsidRDefault="00C219B3"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является приложением к рабочей программе по дисциплине «Русский язык и культура речи», зарегистрированной в ЦИТ под учетным номером___________  </w:t>
      </w:r>
    </w:p>
    <w:p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Pr="001A785D" w:rsidRDefault="00C66437" w:rsidP="00FC6BA9">
      <w:pPr>
        <w:tabs>
          <w:tab w:val="right" w:leader="dot" w:pos="9345"/>
        </w:tabs>
        <w:spacing w:after="100" w:line="276" w:lineRule="auto"/>
        <w:rPr>
          <w:rFonts w:ascii="Times New Roman" w:eastAsia="Calibri" w:hAnsi="Times New Roman" w:cs="Times New Roman"/>
          <w:b/>
          <w:sz w:val="32"/>
          <w:szCs w:val="32"/>
        </w:rPr>
      </w:pPr>
    </w:p>
    <w:p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rsidR="007447BC" w:rsidRPr="00887030" w:rsidRDefault="007447BC" w:rsidP="007447BC">
      <w:pPr>
        <w:spacing w:after="200" w:line="276" w:lineRule="auto"/>
        <w:rPr>
          <w:rFonts w:ascii="Times New Roman" w:eastAsia="Calibri" w:hAnsi="Times New Roman" w:cs="Times New Roman"/>
          <w:sz w:val="28"/>
          <w:szCs w:val="28"/>
        </w:rPr>
      </w:pPr>
    </w:p>
    <w:p w:rsidR="00B31FB9" w:rsidRPr="00B31FB9" w:rsidRDefault="00406057">
      <w:pPr>
        <w:pStyle w:val="13"/>
        <w:rPr>
          <w:rFonts w:eastAsiaTheme="minorEastAsia"/>
          <w:b w:val="0"/>
          <w:noProof/>
          <w:sz w:val="28"/>
          <w:szCs w:val="28"/>
          <w:lang w:eastAsia="ru-RU"/>
        </w:rPr>
      </w:pPr>
      <w:r w:rsidRPr="00406057">
        <w:rPr>
          <w:b w:val="0"/>
          <w:sz w:val="28"/>
          <w:szCs w:val="28"/>
        </w:rPr>
        <w:fldChar w:fldCharType="begin"/>
      </w:r>
      <w:r w:rsidR="007447BC" w:rsidRPr="00B31FB9">
        <w:rPr>
          <w:b w:val="0"/>
          <w:sz w:val="28"/>
          <w:szCs w:val="28"/>
        </w:rPr>
        <w:instrText xml:space="preserve"> TOC \o "1-3" \h \z \u </w:instrText>
      </w:r>
      <w:r w:rsidRPr="00406057">
        <w:rPr>
          <w:b w:val="0"/>
          <w:sz w:val="28"/>
          <w:szCs w:val="28"/>
        </w:rPr>
        <w:fldChar w:fldCharType="separate"/>
      </w:r>
      <w:hyperlink w:anchor="_Toc164522471" w:history="1">
        <w:r w:rsidR="00B31FB9" w:rsidRPr="00B31FB9">
          <w:rPr>
            <w:rStyle w:val="a8"/>
            <w:rFonts w:eastAsia="Times New Roman"/>
            <w:b w:val="0"/>
            <w:noProof/>
            <w:kern w:val="28"/>
            <w:sz w:val="28"/>
            <w:szCs w:val="28"/>
            <w:lang w:eastAsia="ru-RU"/>
          </w:rPr>
          <w:t>Введение</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_Toc164522471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4</w:t>
        </w:r>
        <w:r w:rsidRPr="00B31FB9">
          <w:rPr>
            <w:b w:val="0"/>
            <w:noProof/>
            <w:webHidden/>
            <w:sz w:val="28"/>
            <w:szCs w:val="28"/>
          </w:rPr>
          <w:fldChar w:fldCharType="end"/>
        </w:r>
      </w:hyperlink>
    </w:p>
    <w:p w:rsidR="00B31FB9" w:rsidRPr="00B31FB9" w:rsidRDefault="00406057">
      <w:pPr>
        <w:pStyle w:val="13"/>
        <w:rPr>
          <w:rFonts w:eastAsiaTheme="minorEastAsia"/>
          <w:b w:val="0"/>
          <w:noProof/>
          <w:sz w:val="28"/>
          <w:szCs w:val="28"/>
          <w:lang w:eastAsia="ru-RU"/>
        </w:rPr>
      </w:pPr>
      <w:hyperlink w:anchor="_Toc164522472" w:history="1">
        <w:r w:rsidR="00B31FB9" w:rsidRPr="00B31FB9">
          <w:rPr>
            <w:rStyle w:val="a8"/>
            <w:rFonts w:eastAsia="Times New Roman"/>
            <w:b w:val="0"/>
            <w:noProof/>
            <w:kern w:val="28"/>
            <w:sz w:val="28"/>
            <w:szCs w:val="28"/>
            <w:lang w:eastAsia="ru-RU"/>
          </w:rPr>
          <w:t>1 Рекомендации для самостоятельного изучения разделов дисциплины</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_Toc164522472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5</w:t>
        </w:r>
        <w:r w:rsidRPr="00B31FB9">
          <w:rPr>
            <w:b w:val="0"/>
            <w:noProof/>
            <w:webHidden/>
            <w:sz w:val="28"/>
            <w:szCs w:val="28"/>
          </w:rPr>
          <w:fldChar w:fldCharType="end"/>
        </w:r>
      </w:hyperlink>
    </w:p>
    <w:p w:rsidR="00B31FB9" w:rsidRPr="00B31FB9" w:rsidRDefault="00406057">
      <w:pPr>
        <w:pStyle w:val="13"/>
        <w:rPr>
          <w:rFonts w:eastAsiaTheme="minorEastAsia"/>
          <w:b w:val="0"/>
          <w:noProof/>
          <w:sz w:val="28"/>
          <w:szCs w:val="28"/>
          <w:lang w:eastAsia="ru-RU"/>
        </w:rPr>
      </w:pPr>
      <w:hyperlink w:anchor="_Toc164522476" w:history="1">
        <w:r w:rsidR="00B31FB9" w:rsidRPr="00B31FB9">
          <w:rPr>
            <w:rStyle w:val="a8"/>
            <w:rFonts w:eastAsia="Times New Roman"/>
            <w:b w:val="0"/>
            <w:noProof/>
            <w:kern w:val="28"/>
            <w:sz w:val="28"/>
            <w:szCs w:val="28"/>
            <w:lang w:eastAsia="ru-RU"/>
          </w:rPr>
          <w:t>2 Рекомендации для подготовки к практическим занятиям</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_Toc164522476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15</w:t>
        </w:r>
        <w:r w:rsidRPr="00B31FB9">
          <w:rPr>
            <w:b w:val="0"/>
            <w:noProof/>
            <w:webHidden/>
            <w:sz w:val="28"/>
            <w:szCs w:val="28"/>
          </w:rPr>
          <w:fldChar w:fldCharType="end"/>
        </w:r>
      </w:hyperlink>
    </w:p>
    <w:p w:rsidR="00B31FB9" w:rsidRPr="00B31FB9" w:rsidRDefault="00406057">
      <w:pPr>
        <w:pStyle w:val="13"/>
        <w:rPr>
          <w:rFonts w:eastAsiaTheme="minorEastAsia"/>
          <w:b w:val="0"/>
          <w:noProof/>
          <w:sz w:val="28"/>
          <w:szCs w:val="28"/>
          <w:lang w:eastAsia="ru-RU"/>
        </w:rPr>
      </w:pPr>
      <w:hyperlink w:anchor="_Toc164522479" w:history="1">
        <w:r w:rsidR="00B31FB9" w:rsidRPr="00B31FB9">
          <w:rPr>
            <w:rStyle w:val="a8"/>
            <w:rFonts w:eastAsia="Times New Roman"/>
            <w:b w:val="0"/>
            <w:noProof/>
            <w:kern w:val="28"/>
            <w:sz w:val="28"/>
            <w:szCs w:val="28"/>
            <w:lang w:eastAsia="ru-RU"/>
          </w:rPr>
          <w:t>3  Рекомендации по написанию эссе</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_Toc164522479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20</w:t>
        </w:r>
        <w:r w:rsidRPr="00B31FB9">
          <w:rPr>
            <w:b w:val="0"/>
            <w:noProof/>
            <w:webHidden/>
            <w:sz w:val="28"/>
            <w:szCs w:val="28"/>
          </w:rPr>
          <w:fldChar w:fldCharType="end"/>
        </w:r>
      </w:hyperlink>
    </w:p>
    <w:p w:rsidR="00B31FB9" w:rsidRPr="00B31FB9" w:rsidRDefault="00406057">
      <w:pPr>
        <w:pStyle w:val="13"/>
        <w:rPr>
          <w:rFonts w:eastAsiaTheme="minorEastAsia"/>
          <w:b w:val="0"/>
          <w:noProof/>
          <w:sz w:val="28"/>
          <w:szCs w:val="28"/>
          <w:lang w:eastAsia="ru-RU"/>
        </w:rPr>
      </w:pPr>
      <w:hyperlink w:anchor="_Toc164522480" w:history="1">
        <w:r w:rsidR="00B31FB9" w:rsidRPr="00B31FB9">
          <w:rPr>
            <w:rStyle w:val="a8"/>
            <w:b w:val="0"/>
            <w:noProof/>
            <w:sz w:val="28"/>
            <w:szCs w:val="28"/>
          </w:rPr>
          <w:t>4 Рекомендации к рубежному контролю в системе АИССТ</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_Toc164522480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24</w:t>
        </w:r>
        <w:r w:rsidRPr="00B31FB9">
          <w:rPr>
            <w:b w:val="0"/>
            <w:noProof/>
            <w:webHidden/>
            <w:sz w:val="28"/>
            <w:szCs w:val="28"/>
          </w:rPr>
          <w:fldChar w:fldCharType="end"/>
        </w:r>
      </w:hyperlink>
    </w:p>
    <w:p w:rsidR="00B31FB9" w:rsidRPr="00B31FB9" w:rsidRDefault="00406057" w:rsidP="00B31FB9">
      <w:pPr>
        <w:pStyle w:val="13"/>
        <w:jc w:val="left"/>
        <w:rPr>
          <w:rFonts w:eastAsiaTheme="minorEastAsia"/>
          <w:b w:val="0"/>
          <w:noProof/>
          <w:sz w:val="28"/>
          <w:szCs w:val="28"/>
          <w:lang w:eastAsia="ru-RU"/>
        </w:rPr>
      </w:pPr>
      <w:hyperlink w:anchor="_Toc164522481" w:history="1">
        <w:r w:rsidR="00B31FB9" w:rsidRPr="00B31FB9">
          <w:rPr>
            <w:rStyle w:val="a8"/>
            <w:b w:val="0"/>
            <w:noProof/>
            <w:sz w:val="28"/>
            <w:szCs w:val="28"/>
          </w:rPr>
          <w:t>5 Рекомендации по работе в системе электронного обучения и/или при изучении разделов массового открытого онлайн-курса</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_Toc164522481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25</w:t>
        </w:r>
        <w:r w:rsidRPr="00B31FB9">
          <w:rPr>
            <w:b w:val="0"/>
            <w:noProof/>
            <w:webHidden/>
            <w:sz w:val="28"/>
            <w:szCs w:val="28"/>
          </w:rPr>
          <w:fldChar w:fldCharType="end"/>
        </w:r>
      </w:hyperlink>
    </w:p>
    <w:p w:rsidR="00B31FB9" w:rsidRPr="00B31FB9" w:rsidRDefault="00406057">
      <w:pPr>
        <w:pStyle w:val="13"/>
        <w:rPr>
          <w:rFonts w:eastAsiaTheme="minorEastAsia"/>
          <w:b w:val="0"/>
          <w:noProof/>
          <w:sz w:val="28"/>
          <w:szCs w:val="28"/>
          <w:lang w:eastAsia="ru-RU"/>
        </w:rPr>
      </w:pPr>
      <w:hyperlink w:anchor="_Toc164522482" w:history="1">
        <w:r w:rsidR="00B31FB9" w:rsidRPr="00B31FB9">
          <w:rPr>
            <w:rStyle w:val="a8"/>
            <w:rFonts w:eastAsia="Times New Roman"/>
            <w:b w:val="0"/>
            <w:noProof/>
            <w:kern w:val="28"/>
            <w:sz w:val="28"/>
            <w:szCs w:val="28"/>
            <w:lang w:eastAsia="ru-RU"/>
          </w:rPr>
          <w:t>6 Рекомендации по подготовке к итоговому контролю</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_Toc164522482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26</w:t>
        </w:r>
        <w:r w:rsidRPr="00B31FB9">
          <w:rPr>
            <w:b w:val="0"/>
            <w:noProof/>
            <w:webHidden/>
            <w:sz w:val="28"/>
            <w:szCs w:val="28"/>
          </w:rPr>
          <w:fldChar w:fldCharType="end"/>
        </w:r>
      </w:hyperlink>
    </w:p>
    <w:p w:rsidR="007447BC" w:rsidRPr="001A785D" w:rsidRDefault="00406057" w:rsidP="007447BC">
      <w:pPr>
        <w:spacing w:after="200" w:line="276" w:lineRule="auto"/>
        <w:rPr>
          <w:rFonts w:ascii="Times New Roman" w:eastAsia="Calibri" w:hAnsi="Times New Roman" w:cs="Times New Roman"/>
          <w:sz w:val="28"/>
          <w:szCs w:val="28"/>
        </w:rPr>
      </w:pPr>
      <w:r w:rsidRPr="00B31FB9">
        <w:rPr>
          <w:rFonts w:ascii="Times New Roman" w:eastAsia="Calibri" w:hAnsi="Times New Roman" w:cs="Times New Roman"/>
          <w:bCs/>
          <w:sz w:val="28"/>
          <w:szCs w:val="28"/>
        </w:rPr>
        <w:fldChar w:fldCharType="end"/>
      </w:r>
    </w:p>
    <w:p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rsidR="007447BC" w:rsidRDefault="007447BC" w:rsidP="007447BC">
      <w:pPr>
        <w:spacing w:after="0" w:line="360" w:lineRule="auto"/>
        <w:jc w:val="both"/>
        <w:rPr>
          <w:rFonts w:ascii="Times New Roman" w:eastAsia="Calibri" w:hAnsi="Times New Roman" w:cs="Times New Roman"/>
          <w:sz w:val="28"/>
          <w:szCs w:val="28"/>
        </w:rPr>
      </w:pPr>
    </w:p>
    <w:p w:rsidR="00016DAC" w:rsidRDefault="00016DAC" w:rsidP="007447BC">
      <w:pPr>
        <w:spacing w:after="0" w:line="360" w:lineRule="auto"/>
        <w:jc w:val="both"/>
        <w:rPr>
          <w:rFonts w:ascii="Times New Roman" w:eastAsia="Calibri" w:hAnsi="Times New Roman" w:cs="Times New Roman"/>
          <w:sz w:val="28"/>
          <w:szCs w:val="28"/>
        </w:rPr>
      </w:pPr>
    </w:p>
    <w:p w:rsidR="00B31FB9" w:rsidRDefault="00B31FB9" w:rsidP="007447BC">
      <w:pPr>
        <w:spacing w:after="0" w:line="360" w:lineRule="auto"/>
        <w:jc w:val="both"/>
        <w:rPr>
          <w:rFonts w:ascii="Times New Roman" w:eastAsia="Calibri" w:hAnsi="Times New Roman" w:cs="Times New Roman"/>
          <w:sz w:val="28"/>
          <w:szCs w:val="28"/>
        </w:rPr>
      </w:pPr>
    </w:p>
    <w:p w:rsidR="00B31FB9" w:rsidRDefault="00B31FB9" w:rsidP="007447BC">
      <w:pPr>
        <w:spacing w:after="0" w:line="360" w:lineRule="auto"/>
        <w:jc w:val="both"/>
        <w:rPr>
          <w:rFonts w:ascii="Times New Roman" w:eastAsia="Calibri" w:hAnsi="Times New Roman" w:cs="Times New Roman"/>
          <w:sz w:val="28"/>
          <w:szCs w:val="28"/>
        </w:rPr>
      </w:pPr>
    </w:p>
    <w:p w:rsidR="00B31FB9" w:rsidRPr="001A785D" w:rsidRDefault="00B31FB9" w:rsidP="007447BC">
      <w:pPr>
        <w:spacing w:after="0" w:line="360" w:lineRule="auto"/>
        <w:jc w:val="both"/>
        <w:rPr>
          <w:rFonts w:ascii="Times New Roman" w:eastAsia="Calibri" w:hAnsi="Times New Roman" w:cs="Times New Roman"/>
          <w:sz w:val="28"/>
          <w:szCs w:val="28"/>
        </w:rPr>
      </w:pPr>
      <w:bookmarkStart w:id="1" w:name="_GoBack"/>
      <w:bookmarkEnd w:id="1"/>
    </w:p>
    <w:p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2" w:name="_Toc164522471"/>
      <w:r w:rsidRPr="001A785D">
        <w:rPr>
          <w:rFonts w:ascii="Times New Roman" w:eastAsia="Times New Roman" w:hAnsi="Times New Roman" w:cs="Times New Roman"/>
          <w:b/>
          <w:kern w:val="28"/>
          <w:sz w:val="32"/>
          <w:szCs w:val="24"/>
          <w:lang w:eastAsia="ru-RU"/>
        </w:rPr>
        <w:lastRenderedPageBreak/>
        <w:t>Введение</w:t>
      </w:r>
      <w:bookmarkEnd w:id="2"/>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w:t>
      </w:r>
      <w:proofErr w:type="gramStart"/>
      <w:r w:rsidRPr="001A785D">
        <w:rPr>
          <w:rFonts w:ascii="Times New Roman" w:eastAsia="Calibri" w:hAnsi="Times New Roman" w:cs="Times New Roman"/>
          <w:sz w:val="28"/>
          <w:szCs w:val="28"/>
        </w:rPr>
        <w:t>рс вкл</w:t>
      </w:r>
      <w:proofErr w:type="gramEnd"/>
      <w:r w:rsidRPr="001A785D">
        <w:rPr>
          <w:rFonts w:ascii="Times New Roman" w:eastAsia="Calibri" w:hAnsi="Times New Roman" w:cs="Times New Roman"/>
          <w:sz w:val="28"/>
          <w:szCs w:val="28"/>
        </w:rPr>
        <w:t>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164522472"/>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3"/>
      <w:r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ind w:firstLine="709"/>
        <w:rPr>
          <w:rFonts w:ascii="Times New Roman" w:eastAsia="Calibri" w:hAnsi="Times New Roman" w:cs="Times New Roman"/>
          <w:b/>
          <w:sz w:val="32"/>
          <w:szCs w:val="32"/>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164522473"/>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4"/>
    </w:p>
    <w:p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Коренева, А.В. 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Юнити-Дана</w:t>
      </w:r>
      <w:proofErr w:type="spellEnd"/>
      <w:r w:rsidRPr="001A785D">
        <w:rPr>
          <w:rFonts w:ascii="Times New Roman" w:eastAsia="Calibri" w:hAnsi="Times New Roman" w:cs="Times New Roman"/>
          <w:sz w:val="28"/>
          <w:szCs w:val="28"/>
        </w:rPr>
        <w:t xml:space="preserve">,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http://biblioclub.ru/index.php?page=book&amp;id=117759</w:t>
        </w:r>
      </w:hyperlink>
    </w:p>
    <w:p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Нормы русского языка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w:t>
      </w:r>
      <w:r w:rsidRPr="001A785D">
        <w:rPr>
          <w:rFonts w:ascii="Times New Roman" w:eastAsia="Calibri" w:hAnsi="Times New Roman" w:cs="Times New Roman"/>
          <w:sz w:val="28"/>
          <w:szCs w:val="28"/>
        </w:rPr>
        <w:lastRenderedPageBreak/>
        <w:t>978-5-9765-0329-8;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w:t>
      </w:r>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р</w:t>
      </w:r>
      <w:proofErr w:type="gramEnd"/>
      <w:r w:rsidRPr="001A785D">
        <w:rPr>
          <w:rFonts w:ascii="Times New Roman" w:eastAsia="Calibri" w:hAnsi="Times New Roman" w:cs="Times New Roman"/>
          <w:sz w:val="28"/>
          <w:szCs w:val="28"/>
        </w:rPr>
        <w:t xml:space="preserve">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w:t>
      </w:r>
      <w:proofErr w:type="spellStart"/>
      <w:r w:rsidRPr="001A785D">
        <w:rPr>
          <w:rFonts w:ascii="Times New Roman" w:eastAsia="Calibri" w:hAnsi="Times New Roman" w:cs="Times New Roman"/>
          <w:sz w:val="28"/>
          <w:szCs w:val="28"/>
        </w:rPr>
        <w:t>студентов-нефилологов</w:t>
      </w:r>
      <w:proofErr w:type="spellEnd"/>
      <w:r w:rsidRPr="001A785D">
        <w:rPr>
          <w:rFonts w:ascii="Times New Roman" w:eastAsia="Calibri" w:hAnsi="Times New Roman" w:cs="Times New Roman"/>
          <w:sz w:val="28"/>
          <w:szCs w:val="28"/>
        </w:rPr>
        <w:t xml:space="preserve"> высших учебных заведений / </w:t>
      </w:r>
      <w:proofErr w:type="spellStart"/>
      <w:r w:rsidRPr="001A785D">
        <w:rPr>
          <w:rFonts w:ascii="Times New Roman" w:eastAsia="Calibri" w:hAnsi="Times New Roman" w:cs="Times New Roman"/>
          <w:sz w:val="28"/>
          <w:szCs w:val="28"/>
        </w:rPr>
        <w:t>Баландина</w:t>
      </w:r>
      <w:proofErr w:type="spellEnd"/>
      <w:r w:rsidRPr="001A785D">
        <w:rPr>
          <w:rFonts w:ascii="Times New Roman" w:eastAsia="Calibri" w:hAnsi="Times New Roman" w:cs="Times New Roman"/>
          <w:sz w:val="28"/>
          <w:szCs w:val="28"/>
        </w:rPr>
        <w:t xml:space="preserve">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http://biblioclub.ru/index.php?page=book&amp;id=485498</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Новикова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 от</w:t>
      </w:r>
      <w:proofErr w:type="gramStart"/>
      <w:r w:rsidRPr="001A785D">
        <w:rPr>
          <w:rFonts w:ascii="Times New Roman" w:eastAsia="Calibri" w:hAnsi="Times New Roman" w:cs="Times New Roman"/>
          <w:sz w:val="28"/>
          <w:szCs w:val="28"/>
        </w:rPr>
        <w:t xml:space="preserve"> А</w:t>
      </w:r>
      <w:proofErr w:type="gramEnd"/>
      <w:r w:rsidRPr="001A785D">
        <w:rPr>
          <w:rFonts w:ascii="Times New Roman" w:eastAsia="Calibri" w:hAnsi="Times New Roman" w:cs="Times New Roman"/>
          <w:sz w:val="28"/>
          <w:szCs w:val="28"/>
        </w:rPr>
        <w:t xml:space="preserve">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http://biblioclub.ru/index.php?page=book&amp;id=79032</w:t>
        </w:r>
      </w:hyperlink>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Культура научной и деловой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Новосибирск</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http://biblioclub.ru/index.php?page=book&amp;id=228788</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5" w:name="_Toc164522474"/>
      <w:r w:rsidRPr="001A785D">
        <w:rPr>
          <w:rFonts w:ascii="Times New Roman" w:eastAsia="Times New Roman" w:hAnsi="Times New Roman" w:cs="Times New Roman"/>
          <w:b/>
          <w:sz w:val="28"/>
          <w:szCs w:val="24"/>
          <w:lang w:eastAsia="ru-RU"/>
        </w:rPr>
        <w:t>Раздел 2 Культура письменной речи</w:t>
      </w:r>
      <w:bookmarkEnd w:id="5"/>
    </w:p>
    <w:p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r w:rsidRPr="001A785D">
        <w:rPr>
          <w:rFonts w:ascii="Times New Roman" w:eastAsia="Calibri" w:hAnsi="Times New Roman" w:cs="Times New Roman"/>
          <w:sz w:val="28"/>
          <w:szCs w:val="28"/>
        </w:rPr>
        <w:t>. и доп., М., 1987.</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Кобякова, Т.И. Культура речи и деловое общение</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Уфа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http://biblioclub.ru/index.php?page=book&amp;id=445133</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С.П. Документная лингвистика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Трофимова, Г.К. 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8" w:history="1">
        <w:r w:rsidRPr="001A785D">
          <w:rPr>
            <w:rFonts w:ascii="Times New Roman" w:eastAsia="Calibri" w:hAnsi="Times New Roman" w:cs="Times New Roman"/>
            <w:color w:val="0000FF"/>
            <w:sz w:val="28"/>
            <w:szCs w:val="28"/>
            <w:u w:val="single"/>
          </w:rPr>
          <w:t>http://biblioclub.ru/index.php?page=book&amp;id=56264</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В.Е. Этикет государственного служащего</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w:t>
      </w:r>
      <w:r w:rsidRPr="001A785D">
        <w:rPr>
          <w:rFonts w:ascii="Times New Roman" w:eastAsia="Times New Roman" w:hAnsi="Times New Roman" w:cs="Times New Roman"/>
          <w:sz w:val="28"/>
          <w:szCs w:val="28"/>
          <w:lang w:eastAsia="ko-KR"/>
        </w:rPr>
        <w:lastRenderedPageBreak/>
        <w:t xml:space="preserve">978-5-222-21284-4;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Колмогорова, Н.В. Основы общей и профессиональной этики и этикет</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Омск</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с.</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20"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Колтунова</w:t>
      </w:r>
      <w:proofErr w:type="spellEnd"/>
      <w:r w:rsidRPr="001A785D">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proofErr w:type="gramStart"/>
      <w:r w:rsidRPr="001A785D">
        <w:rPr>
          <w:rFonts w:ascii="Calibri" w:eastAsia="Calibri" w:hAnsi="Calibri" w:cs="Times New Roman"/>
          <w:sz w:val="28"/>
          <w:szCs w:val="28"/>
        </w:rPr>
        <w:t>.</w:t>
      </w:r>
      <w:proofErr w:type="gramEnd"/>
      <w:r w:rsidRPr="001A785D">
        <w:rPr>
          <w:rFonts w:ascii="Calibri" w:eastAsia="Calibri" w:hAnsi="Calibri" w:cs="Times New Roman"/>
          <w:sz w:val="28"/>
          <w:szCs w:val="28"/>
        </w:rPr>
        <w:t xml:space="preserve"> </w:t>
      </w:r>
      <w:proofErr w:type="gramStart"/>
      <w:r w:rsidRPr="001A785D">
        <w:rPr>
          <w:rFonts w:ascii="Calibri" w:eastAsia="Calibri" w:hAnsi="Calibri" w:cs="Times New Roman"/>
          <w:sz w:val="28"/>
          <w:szCs w:val="28"/>
        </w:rPr>
        <w:t>п</w:t>
      </w:r>
      <w:proofErr w:type="gramEnd"/>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Москва</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xml:space="preserve"> ИКЦ «Март»</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6" w:name="_Toc164522475"/>
      <w:r w:rsidRPr="001A785D">
        <w:rPr>
          <w:rFonts w:ascii="Times New Roman" w:eastAsia="Times New Roman" w:hAnsi="Times New Roman" w:cs="Times New Roman"/>
          <w:b/>
          <w:sz w:val="28"/>
          <w:szCs w:val="24"/>
          <w:lang w:eastAsia="ru-RU"/>
        </w:rPr>
        <w:t>Раздел 3 Культура устной речи</w:t>
      </w:r>
      <w:bookmarkEnd w:id="6"/>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w:t>
      </w:r>
      <w:proofErr w:type="gramStart"/>
      <w:r w:rsidRPr="001A785D">
        <w:rPr>
          <w:rFonts w:ascii="Times New Roman" w:eastAsia="Calibri" w:hAnsi="Times New Roman" w:cs="Times New Roman"/>
          <w:sz w:val="28"/>
          <w:szCs w:val="28"/>
        </w:rPr>
        <w:t>.р</w:t>
      </w:r>
      <w:proofErr w:type="gramEnd"/>
      <w:r w:rsidRPr="001A785D">
        <w:rPr>
          <w:rFonts w:ascii="Times New Roman" w:eastAsia="Calibri" w:hAnsi="Times New Roman" w:cs="Times New Roman"/>
          <w:sz w:val="28"/>
          <w:szCs w:val="28"/>
        </w:rPr>
        <w:t>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и доп. – М</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ИНФРА-М, 2009. –  240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М</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МГУ, 1982. – 90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Яшин, Б.Л. Культура общения: теория и практика коммуникаций</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Директ-Медиа</w:t>
      </w:r>
      <w:proofErr w:type="spellEnd"/>
      <w:r w:rsidRPr="001A785D">
        <w:rPr>
          <w:rFonts w:ascii="Times New Roman" w:eastAsia="Calibri" w:hAnsi="Times New Roman" w:cs="Times New Roman"/>
          <w:sz w:val="28"/>
          <w:szCs w:val="28"/>
        </w:rPr>
        <w:t xml:space="preserve">,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2"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3"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w:t>
      </w:r>
      <w:proofErr w:type="spellStart"/>
      <w:r w:rsidRPr="001A785D">
        <w:rPr>
          <w:rFonts w:ascii="Times New Roman" w:eastAsia="Calibri" w:hAnsi="Times New Roman" w:cs="Times New Roman"/>
          <w:sz w:val="28"/>
          <w:szCs w:val="28"/>
        </w:rPr>
        <w:t>студентов-нефилологов</w:t>
      </w:r>
      <w:proofErr w:type="spellEnd"/>
      <w:r w:rsidRPr="001A785D">
        <w:rPr>
          <w:rFonts w:ascii="Times New Roman" w:eastAsia="Calibri" w:hAnsi="Times New Roman" w:cs="Times New Roman"/>
          <w:sz w:val="28"/>
          <w:szCs w:val="28"/>
        </w:rPr>
        <w:t xml:space="preserve"> высших учебных заведений / </w:t>
      </w:r>
      <w:proofErr w:type="spellStart"/>
      <w:r w:rsidRPr="001A785D">
        <w:rPr>
          <w:rFonts w:ascii="Times New Roman" w:eastAsia="Calibri" w:hAnsi="Times New Roman" w:cs="Times New Roman"/>
          <w:sz w:val="28"/>
          <w:szCs w:val="28"/>
        </w:rPr>
        <w:t>Баландина</w:t>
      </w:r>
      <w:proofErr w:type="spellEnd"/>
      <w:r w:rsidRPr="001A785D">
        <w:rPr>
          <w:rFonts w:ascii="Times New Roman" w:eastAsia="Calibri" w:hAnsi="Times New Roman" w:cs="Times New Roman"/>
          <w:sz w:val="28"/>
          <w:szCs w:val="28"/>
        </w:rPr>
        <w:t xml:space="preserve">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В.Е. Этикет государственного служащего</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http://biblioclub.ru/index.php?page=book&amp;id=256486</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А.Г. Психология общения и переговоров в экстремальных условиях</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Юнити-Дана</w:t>
      </w:r>
      <w:proofErr w:type="spellEnd"/>
      <w:r w:rsidRPr="001A785D">
        <w:rPr>
          <w:rFonts w:ascii="Times New Roman" w:eastAsia="Calibri" w:hAnsi="Times New Roman" w:cs="Times New Roman"/>
          <w:sz w:val="28"/>
          <w:szCs w:val="28"/>
        </w:rPr>
        <w:t xml:space="preserve">,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http://biblioclub.ru/index.php?page=book&amp;id=118132</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proofErr w:type="gramStart"/>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К. Искусство словесной атаки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w:t>
      </w:r>
      <w:proofErr w:type="spellStart"/>
      <w:r w:rsidRPr="001A785D">
        <w:rPr>
          <w:rFonts w:ascii="Times New Roman" w:eastAsia="Calibri" w:hAnsi="Times New Roman" w:cs="Times New Roman"/>
          <w:sz w:val="28"/>
          <w:szCs w:val="28"/>
        </w:rPr>
        <w:t>пер-к</w:t>
      </w:r>
      <w:proofErr w:type="spellEnd"/>
      <w:r w:rsidRPr="001A785D">
        <w:rPr>
          <w:rFonts w:ascii="Times New Roman" w:eastAsia="Calibri" w:hAnsi="Times New Roman" w:cs="Times New Roman"/>
          <w:sz w:val="28"/>
          <w:szCs w:val="28"/>
        </w:rPr>
        <w:t xml:space="preserve">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Альпина</w:t>
      </w:r>
      <w:proofErr w:type="spell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http://biblioclub.ru/index.php?page=book&amp;id=279383</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Ивин, А.А. Риторика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Директ-Медиа</w:t>
      </w:r>
      <w:proofErr w:type="spellEnd"/>
      <w:r w:rsidRPr="001A785D">
        <w:rPr>
          <w:rFonts w:ascii="Times New Roman" w:eastAsia="Calibri" w:hAnsi="Times New Roman" w:cs="Times New Roman"/>
          <w:sz w:val="28"/>
          <w:szCs w:val="28"/>
        </w:rPr>
        <w:t xml:space="preserve">,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978-5-4475-9220-2</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8" w:history="1">
        <w:r w:rsidRPr="001A785D">
          <w:rPr>
            <w:rFonts w:ascii="Times New Roman" w:eastAsia="Calibri" w:hAnsi="Times New Roman" w:cs="Times New Roman"/>
            <w:color w:val="0000FF"/>
            <w:sz w:val="28"/>
            <w:szCs w:val="28"/>
            <w:u w:val="single"/>
          </w:rPr>
          <w:t>http://biblioclub.ru/index.php?page=book&amp;id=42113</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proofErr w:type="gramStart"/>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7" w:name="_Toc164522476"/>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7"/>
    </w:p>
    <w:p w:rsidR="007447BC" w:rsidRPr="001A785D" w:rsidRDefault="007447BC" w:rsidP="007447BC">
      <w:pPr>
        <w:spacing w:after="200" w:line="276" w:lineRule="auto"/>
        <w:jc w:val="both"/>
        <w:rPr>
          <w:rFonts w:ascii="Calibri" w:eastAsia="Calibri" w:hAnsi="Calibri" w:cs="Times New Roman"/>
          <w:sz w:val="28"/>
          <w:szCs w:val="28"/>
        </w:rPr>
      </w:pPr>
    </w:p>
    <w:p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rsidR="007447BC" w:rsidRPr="00B31FB9" w:rsidRDefault="001042F4" w:rsidP="00AE38E3">
      <w:pPr>
        <w:spacing w:after="0" w:line="360" w:lineRule="auto"/>
        <w:ind w:firstLine="709"/>
        <w:jc w:val="both"/>
        <w:rPr>
          <w:rStyle w:val="a5"/>
          <w:rFonts w:ascii="Times New Roman" w:hAnsi="Times New Roman" w:cs="Times New Roman"/>
          <w:b/>
          <w:sz w:val="28"/>
          <w:szCs w:val="28"/>
        </w:rPr>
      </w:pPr>
      <w:r w:rsidRPr="00B31FB9">
        <w:rPr>
          <w:rStyle w:val="a5"/>
          <w:rFonts w:ascii="Times New Roman" w:hAnsi="Times New Roman" w:cs="Times New Roman"/>
          <w:b/>
          <w:sz w:val="28"/>
          <w:szCs w:val="28"/>
        </w:rPr>
        <w:t>Практическое занятие 1</w:t>
      </w:r>
      <w:r w:rsidR="00AE38E3" w:rsidRPr="00B31FB9">
        <w:rPr>
          <w:rStyle w:val="a5"/>
          <w:rFonts w:ascii="Times New Roman" w:hAnsi="Times New Roman" w:cs="Times New Roman"/>
          <w:b/>
          <w:sz w:val="28"/>
          <w:szCs w:val="28"/>
        </w:rPr>
        <w:t xml:space="preserve"> </w:t>
      </w:r>
      <w:r w:rsidR="007447BC" w:rsidRPr="00B31FB9">
        <w:rPr>
          <w:rStyle w:val="a5"/>
          <w:rFonts w:ascii="Times New Roman" w:hAnsi="Times New Roman" w:cs="Times New Roman"/>
          <w:b/>
          <w:sz w:val="28"/>
          <w:szCs w:val="28"/>
        </w:rPr>
        <w:t>Коммуни</w:t>
      </w:r>
      <w:r w:rsidR="00AE38E3" w:rsidRPr="00B31FB9">
        <w:rPr>
          <w:rStyle w:val="a5"/>
          <w:rFonts w:ascii="Times New Roman" w:hAnsi="Times New Roman" w:cs="Times New Roman"/>
          <w:b/>
          <w:sz w:val="28"/>
          <w:szCs w:val="28"/>
        </w:rPr>
        <w:t xml:space="preserve">кативные качества русской речи </w:t>
      </w:r>
    </w:p>
    <w:p w:rsidR="007447BC" w:rsidRPr="00B31FB9" w:rsidRDefault="007447BC" w:rsidP="007447BC">
      <w:pPr>
        <w:spacing w:after="0" w:line="360" w:lineRule="auto"/>
        <w:ind w:firstLine="709"/>
        <w:jc w:val="both"/>
        <w:rPr>
          <w:rStyle w:val="a5"/>
          <w:rFonts w:ascii="Times New Roman" w:hAnsi="Times New Roman" w:cs="Times New Roman"/>
          <w:b/>
          <w:sz w:val="28"/>
          <w:szCs w:val="28"/>
        </w:rPr>
      </w:pPr>
      <w:r w:rsidRPr="00B31FB9">
        <w:rPr>
          <w:rStyle w:val="a5"/>
          <w:rFonts w:ascii="Times New Roman" w:hAnsi="Times New Roman" w:cs="Times New Roman"/>
          <w:b/>
          <w:sz w:val="28"/>
          <w:szCs w:val="28"/>
        </w:rPr>
        <w:t>Орфоэпические, орфографические и лексические нормы</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слитное, раздельное и дефисное написании; употребление </w:t>
      </w:r>
      <w:r w:rsidRPr="007501B2">
        <w:rPr>
          <w:rFonts w:ascii="Times New Roman" w:eastAsia="Calibri" w:hAnsi="Times New Roman" w:cs="Times New Roman"/>
          <w:sz w:val="28"/>
          <w:szCs w:val="28"/>
        </w:rPr>
        <w:lastRenderedPageBreak/>
        <w:t>прописных и строчных букв; правила переноса; правила графических сокращений слов.</w:t>
      </w:r>
    </w:p>
    <w:p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http://biblioclub.ru/index.php?page=book&amp;id=57961</w:t>
        </w:r>
      </w:hyperlink>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ист</w:t>
      </w:r>
      <w:proofErr w:type="gramStart"/>
      <w:r w:rsidRPr="007501B2">
        <w:rPr>
          <w:rFonts w:ascii="Times New Roman" w:eastAsia="Calibri" w:hAnsi="Times New Roman" w:cs="Times New Roman"/>
          <w:sz w:val="28"/>
          <w:szCs w:val="28"/>
        </w:rPr>
        <w:t>.-</w:t>
      </w:r>
      <w:proofErr w:type="gramEnd"/>
      <w:r w:rsidRPr="007501B2">
        <w:rPr>
          <w:rFonts w:ascii="Times New Roman" w:eastAsia="Calibri" w:hAnsi="Times New Roman" w:cs="Times New Roman"/>
          <w:sz w:val="28"/>
          <w:szCs w:val="28"/>
        </w:rPr>
        <w:t>филолог</w:t>
      </w:r>
      <w:proofErr w:type="spellEnd"/>
      <w:r w:rsidRPr="007501B2">
        <w:rPr>
          <w:rFonts w:ascii="Times New Roman" w:eastAsia="Calibri" w:hAnsi="Times New Roman" w:cs="Times New Roman"/>
          <w:sz w:val="28"/>
          <w:szCs w:val="28"/>
        </w:rPr>
        <w:t xml:space="preserve">.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w:t>
      </w:r>
      <w:proofErr w:type="gramStart"/>
      <w:r w:rsidRPr="007501B2">
        <w:rPr>
          <w:rFonts w:ascii="Times New Roman" w:eastAsia="Calibri" w:hAnsi="Times New Roman" w:cs="Times New Roman"/>
          <w:sz w:val="28"/>
          <w:szCs w:val="28"/>
        </w:rPr>
        <w:t xml:space="preserve"> :</w:t>
      </w:r>
      <w:proofErr w:type="spellStart"/>
      <w:proofErr w:type="gramEnd"/>
      <w:r w:rsidRPr="007501B2">
        <w:rPr>
          <w:rFonts w:ascii="Times New Roman" w:eastAsia="Calibri" w:hAnsi="Times New Roman" w:cs="Times New Roman"/>
          <w:sz w:val="28"/>
          <w:szCs w:val="28"/>
        </w:rPr>
        <w:t>Эксмо</w:t>
      </w:r>
      <w:proofErr w:type="spellEnd"/>
      <w:r w:rsidRPr="007501B2">
        <w:rPr>
          <w:rFonts w:ascii="Times New Roman" w:eastAsia="Calibri" w:hAnsi="Times New Roman" w:cs="Times New Roman"/>
          <w:sz w:val="28"/>
          <w:szCs w:val="28"/>
        </w:rPr>
        <w:t xml:space="preserve">,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w:t>
      </w:r>
      <w:proofErr w:type="gramStart"/>
      <w:r w:rsidRPr="007501B2">
        <w:rPr>
          <w:rFonts w:ascii="Times New Roman" w:eastAsia="Calibri" w:hAnsi="Times New Roman" w:cs="Times New Roman"/>
          <w:sz w:val="28"/>
          <w:szCs w:val="28"/>
        </w:rPr>
        <w:t>с</w:t>
      </w:r>
      <w:proofErr w:type="gram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rsidR="007447BC" w:rsidRPr="00B31FB9" w:rsidRDefault="005576DA" w:rsidP="007447BC">
      <w:pPr>
        <w:tabs>
          <w:tab w:val="left" w:pos="1080"/>
        </w:tabs>
        <w:spacing w:after="0" w:line="360" w:lineRule="auto"/>
        <w:ind w:firstLine="720"/>
        <w:contextualSpacing/>
        <w:jc w:val="both"/>
        <w:rPr>
          <w:rStyle w:val="a5"/>
          <w:rFonts w:ascii="Times New Roman" w:hAnsi="Times New Roman" w:cs="Times New Roman"/>
          <w:b/>
          <w:sz w:val="28"/>
          <w:szCs w:val="28"/>
        </w:rPr>
      </w:pPr>
      <w:r w:rsidRPr="00B31FB9">
        <w:rPr>
          <w:rStyle w:val="a5"/>
          <w:rFonts w:ascii="Times New Roman" w:hAnsi="Times New Roman" w:cs="Times New Roman"/>
          <w:b/>
          <w:sz w:val="28"/>
          <w:szCs w:val="28"/>
        </w:rPr>
        <w:t xml:space="preserve">Практические занятия 2-3 </w:t>
      </w:r>
      <w:r w:rsidR="007447BC" w:rsidRPr="00B31FB9">
        <w:rPr>
          <w:rStyle w:val="a5"/>
          <w:rFonts w:ascii="Times New Roman" w:hAnsi="Times New Roman" w:cs="Times New Roman"/>
          <w:b/>
          <w:sz w:val="28"/>
          <w:szCs w:val="28"/>
        </w:rPr>
        <w:t>Грамматические нормы литературного языка</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1" w:history="1">
        <w:r w:rsidRPr="007501B2">
          <w:rPr>
            <w:rFonts w:ascii="Times New Roman" w:eastAsia="Calibri" w:hAnsi="Times New Roman" w:cs="Times New Roman"/>
            <w:color w:val="0000FF"/>
            <w:sz w:val="28"/>
            <w:szCs w:val="28"/>
            <w:u w:val="single"/>
          </w:rPr>
          <w:t>http://biblioclub.ru/index.php?page=book&amp;id=57961</w:t>
        </w:r>
      </w:hyperlink>
    </w:p>
    <w:p w:rsidR="00F83C12" w:rsidRPr="00F83C12" w:rsidRDefault="007447BC" w:rsidP="005576DA">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w:t>
      </w:r>
      <w:proofErr w:type="gramStart"/>
      <w:r w:rsidRPr="007501B2">
        <w:rPr>
          <w:rFonts w:ascii="Times New Roman" w:eastAsia="Calibri" w:hAnsi="Times New Roman" w:cs="Times New Roman"/>
          <w:sz w:val="28"/>
          <w:szCs w:val="28"/>
        </w:rPr>
        <w:t>с</w:t>
      </w:r>
      <w:proofErr w:type="gram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2" w:history="1">
        <w:r w:rsidRPr="007501B2">
          <w:rPr>
            <w:rFonts w:ascii="Times New Roman" w:eastAsia="Calibri" w:hAnsi="Times New Roman" w:cs="Times New Roman"/>
            <w:color w:val="0000FF"/>
            <w:sz w:val="28"/>
            <w:szCs w:val="28"/>
            <w:u w:val="single"/>
          </w:rPr>
          <w:t>http://biblioclub.ru/index.php?page=book&amp;id=98416</w:t>
        </w:r>
      </w:hyperlink>
      <w:r w:rsidR="00F83C12">
        <w:rPr>
          <w:rFonts w:ascii="Times New Roman" w:eastAsia="Calibri" w:hAnsi="Times New Roman" w:cs="Times New Roman"/>
          <w:sz w:val="28"/>
          <w:szCs w:val="28"/>
        </w:rPr>
        <w:t> </w:t>
      </w:r>
    </w:p>
    <w:p w:rsidR="007447BC" w:rsidRPr="007501B2" w:rsidRDefault="001042F4" w:rsidP="00AE38E3">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8" w:name="_Toc514320961"/>
      <w:bookmarkStart w:id="9" w:name="_Toc164522477"/>
      <w:r>
        <w:rPr>
          <w:rFonts w:ascii="Times New Roman" w:eastAsia="Times New Roman" w:hAnsi="Times New Roman" w:cs="Times New Roman"/>
          <w:b/>
          <w:i/>
          <w:sz w:val="28"/>
          <w:szCs w:val="24"/>
          <w:lang w:eastAsia="ru-RU"/>
        </w:rPr>
        <w:t>Практическ</w:t>
      </w:r>
      <w:r w:rsidR="00887030">
        <w:rPr>
          <w:rFonts w:ascii="Times New Roman" w:eastAsia="Times New Roman" w:hAnsi="Times New Roman" w:cs="Times New Roman"/>
          <w:b/>
          <w:i/>
          <w:sz w:val="28"/>
          <w:szCs w:val="24"/>
          <w:lang w:eastAsia="ru-RU"/>
        </w:rPr>
        <w:t>и</w:t>
      </w:r>
      <w:r>
        <w:rPr>
          <w:rFonts w:ascii="Times New Roman" w:eastAsia="Times New Roman" w:hAnsi="Times New Roman" w:cs="Times New Roman"/>
          <w:b/>
          <w:i/>
          <w:sz w:val="28"/>
          <w:szCs w:val="24"/>
          <w:lang w:eastAsia="ru-RU"/>
        </w:rPr>
        <w:t>е заняти</w:t>
      </w:r>
      <w:r w:rsidR="00887030">
        <w:rPr>
          <w:rFonts w:ascii="Times New Roman" w:eastAsia="Times New Roman" w:hAnsi="Times New Roman" w:cs="Times New Roman"/>
          <w:b/>
          <w:i/>
          <w:sz w:val="28"/>
          <w:szCs w:val="24"/>
          <w:lang w:eastAsia="ru-RU"/>
        </w:rPr>
        <w:t>я</w:t>
      </w:r>
      <w:r w:rsidR="007447BC" w:rsidRPr="007501B2">
        <w:rPr>
          <w:rFonts w:ascii="Times New Roman" w:eastAsia="Times New Roman" w:hAnsi="Times New Roman" w:cs="Times New Roman"/>
          <w:b/>
          <w:i/>
          <w:sz w:val="28"/>
          <w:szCs w:val="24"/>
          <w:lang w:eastAsia="ru-RU"/>
        </w:rPr>
        <w:t xml:space="preserve"> </w:t>
      </w:r>
      <w:bookmarkEnd w:id="8"/>
      <w:r w:rsidR="005576DA">
        <w:rPr>
          <w:rFonts w:ascii="Times New Roman" w:eastAsia="Times New Roman" w:hAnsi="Times New Roman" w:cs="Times New Roman"/>
          <w:b/>
          <w:i/>
          <w:sz w:val="28"/>
          <w:szCs w:val="24"/>
          <w:lang w:eastAsia="ru-RU"/>
        </w:rPr>
        <w:t xml:space="preserve">4-6 </w:t>
      </w:r>
      <w:r>
        <w:rPr>
          <w:rFonts w:ascii="Times New Roman" w:eastAsia="Times New Roman" w:hAnsi="Times New Roman" w:cs="Times New Roman"/>
          <w:b/>
          <w:i/>
          <w:sz w:val="28"/>
          <w:szCs w:val="24"/>
          <w:lang w:eastAsia="ru-RU"/>
        </w:rPr>
        <w:t xml:space="preserve"> </w:t>
      </w:r>
      <w:r w:rsidR="007447BC" w:rsidRPr="007501B2">
        <w:rPr>
          <w:rFonts w:ascii="Times New Roman" w:eastAsia="Times New Roman" w:hAnsi="Times New Roman" w:cs="Times New Roman"/>
          <w:b/>
          <w:i/>
          <w:sz w:val="28"/>
          <w:szCs w:val="24"/>
          <w:lang w:eastAsia="ru-RU"/>
        </w:rPr>
        <w:t>Культура письменной речи</w:t>
      </w:r>
      <w:bookmarkEnd w:id="9"/>
    </w:p>
    <w:p w:rsidR="007447BC" w:rsidRPr="007501B2" w:rsidRDefault="007447BC" w:rsidP="005576DA">
      <w:pPr>
        <w:spacing w:after="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5576DA">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978-5-88469-611-2</w:t>
      </w:r>
      <w:proofErr w:type="gramStart"/>
      <w:r w:rsidRPr="007501B2">
        <w:rPr>
          <w:rFonts w:ascii="Times New Roman" w:eastAsia="Times New Roman" w:hAnsi="Times New Roman" w:cs="Times New Roman"/>
          <w:sz w:val="28"/>
          <w:szCs w:val="28"/>
          <w:lang w:eastAsia="ko-KR"/>
        </w:rPr>
        <w:t xml:space="preserve">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7501B2">
        <w:rPr>
          <w:rFonts w:ascii="Times New Roman" w:eastAsia="Times New Roman" w:hAnsi="Times New Roman" w:cs="Times New Roman"/>
          <w:sz w:val="28"/>
          <w:szCs w:val="28"/>
          <w:lang w:eastAsia="ko-KR"/>
        </w:rPr>
        <w:t>Колтунова</w:t>
      </w:r>
      <w:proofErr w:type="spellEnd"/>
      <w:r w:rsidRPr="007501B2">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4"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rsidR="007447BC" w:rsidRDefault="007447BC" w:rsidP="005576DA">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bookmarkStart w:id="10" w:name="_Toc514320962"/>
    </w:p>
    <w:p w:rsidR="005576DA" w:rsidRPr="005576DA" w:rsidRDefault="005576DA" w:rsidP="005576DA">
      <w:pPr>
        <w:spacing w:after="0" w:line="360" w:lineRule="auto"/>
        <w:ind w:firstLine="720"/>
        <w:jc w:val="both"/>
        <w:rPr>
          <w:rFonts w:ascii="Times New Roman" w:eastAsia="Calibri" w:hAnsi="Times New Roman" w:cs="Times New Roman"/>
          <w:sz w:val="28"/>
          <w:szCs w:val="28"/>
          <w:shd w:val="clear" w:color="auto" w:fill="FFFFFF"/>
        </w:rPr>
      </w:pPr>
    </w:p>
    <w:p w:rsidR="007447BC" w:rsidRPr="005576DA" w:rsidRDefault="001042F4" w:rsidP="005576DA">
      <w:pPr>
        <w:keepNext/>
        <w:spacing w:after="0" w:line="240" w:lineRule="auto"/>
        <w:ind w:firstLine="709"/>
        <w:outlineLvl w:val="0"/>
        <w:rPr>
          <w:rFonts w:ascii="Times New Roman" w:eastAsia="Times New Roman" w:hAnsi="Times New Roman" w:cs="Times New Roman"/>
          <w:b/>
          <w:i/>
          <w:kern w:val="28"/>
          <w:sz w:val="28"/>
          <w:szCs w:val="28"/>
          <w:lang w:eastAsia="ru-RU"/>
        </w:rPr>
      </w:pPr>
      <w:bookmarkStart w:id="11" w:name="_Toc5111311"/>
      <w:bookmarkStart w:id="12" w:name="_Toc164522478"/>
      <w:r>
        <w:rPr>
          <w:rFonts w:ascii="Times New Roman" w:eastAsia="Times New Roman" w:hAnsi="Times New Roman" w:cs="Times New Roman"/>
          <w:b/>
          <w:i/>
          <w:kern w:val="28"/>
          <w:sz w:val="28"/>
          <w:szCs w:val="28"/>
          <w:lang w:eastAsia="ru-RU"/>
        </w:rPr>
        <w:t>Практическ</w:t>
      </w:r>
      <w:r w:rsidR="005576DA">
        <w:rPr>
          <w:rFonts w:ascii="Times New Roman" w:eastAsia="Times New Roman" w:hAnsi="Times New Roman" w:cs="Times New Roman"/>
          <w:b/>
          <w:i/>
          <w:kern w:val="28"/>
          <w:sz w:val="28"/>
          <w:szCs w:val="28"/>
          <w:lang w:eastAsia="ru-RU"/>
        </w:rPr>
        <w:t>ие</w:t>
      </w:r>
      <w:r w:rsidR="007447BC">
        <w:rPr>
          <w:rFonts w:ascii="Times New Roman" w:eastAsia="Times New Roman" w:hAnsi="Times New Roman" w:cs="Times New Roman"/>
          <w:b/>
          <w:i/>
          <w:kern w:val="28"/>
          <w:sz w:val="28"/>
          <w:szCs w:val="28"/>
          <w:lang w:eastAsia="ru-RU"/>
        </w:rPr>
        <w:t xml:space="preserve"> </w:t>
      </w:r>
      <w:r w:rsidR="007447BC" w:rsidRPr="007501B2">
        <w:rPr>
          <w:rFonts w:ascii="Times New Roman" w:eastAsia="Times New Roman" w:hAnsi="Times New Roman" w:cs="Times New Roman"/>
          <w:b/>
          <w:i/>
          <w:kern w:val="28"/>
          <w:sz w:val="28"/>
          <w:szCs w:val="28"/>
          <w:lang w:eastAsia="ru-RU"/>
        </w:rPr>
        <w:t>заняти</w:t>
      </w:r>
      <w:bookmarkEnd w:id="10"/>
      <w:bookmarkEnd w:id="11"/>
      <w:r w:rsidR="005576DA">
        <w:rPr>
          <w:rFonts w:ascii="Times New Roman" w:eastAsia="Times New Roman" w:hAnsi="Times New Roman" w:cs="Times New Roman"/>
          <w:b/>
          <w:i/>
          <w:kern w:val="28"/>
          <w:sz w:val="28"/>
          <w:szCs w:val="28"/>
          <w:lang w:eastAsia="ru-RU"/>
        </w:rPr>
        <w:t>я</w:t>
      </w:r>
      <w:r>
        <w:rPr>
          <w:rFonts w:ascii="Times New Roman" w:eastAsia="Times New Roman" w:hAnsi="Times New Roman" w:cs="Times New Roman"/>
          <w:b/>
          <w:i/>
          <w:kern w:val="28"/>
          <w:sz w:val="28"/>
          <w:szCs w:val="28"/>
          <w:lang w:eastAsia="ru-RU"/>
        </w:rPr>
        <w:t xml:space="preserve"> </w:t>
      </w:r>
      <w:r w:rsidR="005576DA">
        <w:rPr>
          <w:rFonts w:ascii="Times New Roman" w:eastAsia="Times New Roman" w:hAnsi="Times New Roman" w:cs="Times New Roman"/>
          <w:b/>
          <w:i/>
          <w:kern w:val="28"/>
          <w:sz w:val="28"/>
          <w:szCs w:val="28"/>
          <w:lang w:eastAsia="ru-RU"/>
        </w:rPr>
        <w:t>7-8</w:t>
      </w:r>
      <w:r>
        <w:rPr>
          <w:rFonts w:ascii="Times New Roman" w:eastAsia="Times New Roman" w:hAnsi="Times New Roman" w:cs="Times New Roman"/>
          <w:b/>
          <w:i/>
          <w:kern w:val="28"/>
          <w:sz w:val="28"/>
          <w:szCs w:val="28"/>
          <w:lang w:eastAsia="ru-RU"/>
        </w:rPr>
        <w:t xml:space="preserve"> </w:t>
      </w:r>
      <w:r w:rsidR="007447BC" w:rsidRPr="007501B2">
        <w:rPr>
          <w:rFonts w:ascii="Times New Roman" w:eastAsia="Times New Roman" w:hAnsi="Times New Roman" w:cs="Times New Roman"/>
          <w:b/>
          <w:i/>
          <w:kern w:val="28"/>
          <w:sz w:val="28"/>
          <w:szCs w:val="28"/>
          <w:lang w:eastAsia="ru-RU"/>
        </w:rPr>
        <w:t>Культура устной речи</w:t>
      </w:r>
      <w:bookmarkEnd w:id="12"/>
    </w:p>
    <w:p w:rsidR="005576DA" w:rsidRDefault="005576DA" w:rsidP="005576DA">
      <w:pPr>
        <w:spacing w:after="0" w:line="276" w:lineRule="auto"/>
        <w:ind w:firstLine="708"/>
        <w:rPr>
          <w:rFonts w:ascii="Times New Roman" w:eastAsia="Calibri" w:hAnsi="Times New Roman" w:cs="Times New Roman"/>
          <w:sz w:val="28"/>
          <w:szCs w:val="28"/>
        </w:rPr>
      </w:pPr>
    </w:p>
    <w:p w:rsidR="005576DA" w:rsidRPr="007501B2" w:rsidRDefault="007447BC" w:rsidP="005576DA">
      <w:pPr>
        <w:spacing w:after="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Логическая культура делового разговора: умозаключения и их использование в деловой разговорной практике; логические правила аргументации; способы опровержения доводов оппонента; типичные алогизмы деловой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lastRenderedPageBreak/>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Колтунова</w:t>
      </w:r>
      <w:proofErr w:type="spellEnd"/>
      <w:r w:rsidRPr="007501B2">
        <w:rPr>
          <w:rFonts w:ascii="Times New Roman" w:eastAsia="Calibri" w:hAnsi="Times New Roman" w:cs="Times New Roman"/>
          <w:sz w:val="28"/>
          <w:szCs w:val="28"/>
        </w:rPr>
        <w:t xml:space="preserve">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и доп. –  М.: Ось-89, 2002. – 320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http://biblioclub.ru/index.php?page=book&amp;id=89669</w:t>
        </w:r>
      </w:hyperlink>
    </w:p>
    <w:p w:rsidR="005576DA" w:rsidRDefault="007447BC" w:rsidP="005576DA">
      <w:pPr>
        <w:spacing w:after="0" w:line="360" w:lineRule="auto"/>
        <w:ind w:firstLine="720"/>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А.П. Деловое общение: практикум</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учебное пособие / А.П. </w:t>
      </w: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xml:space="preserve">,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http://biblioclub.ru/index.php?page=book&amp;id=137760</w:t>
        </w:r>
      </w:hyperlink>
    </w:p>
    <w:p w:rsidR="005576DA" w:rsidRDefault="005576DA" w:rsidP="005576DA">
      <w:pPr>
        <w:spacing w:after="0" w:line="360" w:lineRule="auto"/>
        <w:ind w:firstLine="720"/>
        <w:contextualSpacing/>
        <w:jc w:val="both"/>
        <w:rPr>
          <w:rFonts w:ascii="Times New Roman" w:eastAsia="Calibri" w:hAnsi="Times New Roman" w:cs="Times New Roman"/>
          <w:sz w:val="28"/>
          <w:szCs w:val="28"/>
        </w:rPr>
      </w:pPr>
    </w:p>
    <w:p w:rsidR="005576DA" w:rsidRDefault="005576DA" w:rsidP="005576DA">
      <w:pPr>
        <w:spacing w:after="0" w:line="360" w:lineRule="auto"/>
        <w:ind w:firstLine="720"/>
        <w:contextualSpacing/>
        <w:jc w:val="both"/>
        <w:rPr>
          <w:rFonts w:ascii="Times New Roman" w:eastAsia="Calibri" w:hAnsi="Times New Roman" w:cs="Times New Roman"/>
          <w:sz w:val="28"/>
          <w:szCs w:val="28"/>
        </w:rPr>
      </w:pPr>
    </w:p>
    <w:p w:rsidR="005576DA" w:rsidRPr="00887030" w:rsidRDefault="005576DA" w:rsidP="005576DA">
      <w:pPr>
        <w:spacing w:after="0" w:line="360" w:lineRule="auto"/>
        <w:ind w:firstLine="720"/>
        <w:contextualSpacing/>
        <w:jc w:val="both"/>
        <w:rPr>
          <w:rFonts w:ascii="Times New Roman" w:eastAsia="Calibri" w:hAnsi="Times New Roman" w:cs="Times New Roman"/>
          <w:sz w:val="28"/>
          <w:szCs w:val="28"/>
        </w:rPr>
      </w:pP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3" w:name="_Toc164522479"/>
      <w:r w:rsidRPr="001A785D">
        <w:rPr>
          <w:rFonts w:ascii="Times New Roman" w:eastAsia="Times New Roman" w:hAnsi="Times New Roman" w:cs="Times New Roman"/>
          <w:b/>
          <w:kern w:val="28"/>
          <w:sz w:val="32"/>
          <w:szCs w:val="24"/>
          <w:lang w:eastAsia="ru-RU"/>
        </w:rPr>
        <w:lastRenderedPageBreak/>
        <w:t>3  Рекомендации по написанию эссе</w:t>
      </w:r>
      <w:bookmarkEnd w:id="13"/>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образом обеспечивает возможность путешествовать миллиардам пассажиров в течение миллионов лет.</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xml:space="preserve">, развинчивать винтики, просверливать дырочки в обшивке, то это придется квалифицировать как </w:t>
      </w:r>
      <w:r w:rsidRPr="001A785D">
        <w:rPr>
          <w:rFonts w:ascii="Times New Roman" w:eastAsia="Times New Roman" w:hAnsi="Times New Roman" w:cs="Times New Roman"/>
          <w:sz w:val="28"/>
          <w:szCs w:val="28"/>
          <w:lang w:eastAsia="ru-RU"/>
        </w:rPr>
        <w:lastRenderedPageBreak/>
        <w:t xml:space="preserve">самоубийство. (6)Но принципиальной разницы у маленького корабля с </w:t>
      </w:r>
      <w:proofErr w:type="gramStart"/>
      <w:r w:rsidRPr="001A785D">
        <w:rPr>
          <w:rFonts w:ascii="Times New Roman" w:eastAsia="Times New Roman" w:hAnsi="Times New Roman" w:cs="Times New Roman"/>
          <w:sz w:val="28"/>
          <w:szCs w:val="28"/>
          <w:lang w:eastAsia="ru-RU"/>
        </w:rPr>
        <w:t>большим</w:t>
      </w:r>
      <w:proofErr w:type="gramEnd"/>
      <w:r w:rsidRPr="001A785D">
        <w:rPr>
          <w:rFonts w:ascii="Times New Roman" w:eastAsia="Times New Roman" w:hAnsi="Times New Roman" w:cs="Times New Roman"/>
          <w:sz w:val="28"/>
          <w:szCs w:val="28"/>
          <w:lang w:eastAsia="ru-RU"/>
        </w:rPr>
        <w:t xml:space="preserve"> нет. (7) Вопрос только размеров и времени.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proofErr w:type="gramStart"/>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w:t>
      </w:r>
      <w:proofErr w:type="gramEnd"/>
      <w:r w:rsidRPr="001A785D">
        <w:rPr>
          <w:rFonts w:ascii="Times New Roman" w:eastAsia="Times New Roman" w:hAnsi="Times New Roman" w:cs="Times New Roman"/>
          <w:sz w:val="28"/>
          <w:szCs w:val="28"/>
          <w:lang w:eastAsia="ru-RU"/>
        </w:rPr>
        <w:t>,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(2) А если у него профессия не требует интеллигентности? (3) А если он не смог получить образование: так сложились обстоятельства? (4) А если </w:t>
      </w:r>
      <w:r w:rsidRPr="001A785D">
        <w:rPr>
          <w:rFonts w:ascii="Times New Roman" w:eastAsia="Times New Roman" w:hAnsi="Times New Roman" w:cs="Times New Roman"/>
          <w:sz w:val="28"/>
          <w:szCs w:val="28"/>
          <w:lang w:eastAsia="ru-RU"/>
        </w:rPr>
        <w:lastRenderedPageBreak/>
        <w:t>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rsidR="00AE38E3" w:rsidRPr="00887030" w:rsidRDefault="007447BC" w:rsidP="00887030">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w:t>
      </w:r>
      <w:r w:rsidRPr="001A785D">
        <w:rPr>
          <w:rFonts w:ascii="Times New Roman" w:eastAsia="Times New Roman" w:hAnsi="Times New Roman" w:cs="Times New Roman"/>
          <w:sz w:val="28"/>
          <w:szCs w:val="28"/>
          <w:lang w:eastAsia="ru-RU"/>
        </w:rPr>
        <w:lastRenderedPageBreak/>
        <w:t>например: «Отголоски затронутой автором проблемы дошли и до наших времен».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11. Следите за выразительностью своей речи.</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rsidR="00D24168" w:rsidRPr="00B31FB9" w:rsidRDefault="007447BC" w:rsidP="00B31FB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rsidR="00D24168" w:rsidRPr="00D24168" w:rsidRDefault="00D24168" w:rsidP="00B31FB9">
      <w:pPr>
        <w:pStyle w:val="1"/>
      </w:pPr>
      <w:bookmarkStart w:id="14" w:name="_Toc164522480"/>
      <w:r w:rsidRPr="00D24168">
        <w:t>4 Рекомендации к рубежному контролю в системе АИССТ</w:t>
      </w:r>
      <w:bookmarkEnd w:id="14"/>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Вход в систему автоматизированного тестирования осуществляется на главной странице системы aist.osu.ru или через единое окно доступа с помощью логина-пароля, полученному в библиотеке. Получить/восстановить логин-пароль можно на сайте научной библиотеки lib.osu.ru.</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 xml:space="preserve">После авторизации </w:t>
      </w:r>
      <w:r w:rsidR="00473687">
        <w:rPr>
          <w:rFonts w:ascii="Times New Roman" w:eastAsia="Times New Roman" w:hAnsi="Times New Roman" w:cs="Times New Roman"/>
          <w:sz w:val="28"/>
          <w:szCs w:val="28"/>
          <w:lang w:eastAsia="ru-RU"/>
        </w:rPr>
        <w:t xml:space="preserve">вам будет </w:t>
      </w:r>
      <w:r w:rsidRPr="00D24168">
        <w:rPr>
          <w:rFonts w:ascii="Times New Roman" w:eastAsia="Times New Roman" w:hAnsi="Times New Roman" w:cs="Times New Roman"/>
          <w:sz w:val="28"/>
          <w:szCs w:val="28"/>
          <w:lang w:eastAsia="ru-RU"/>
        </w:rPr>
        <w:t xml:space="preserve">доступен перечень назначенных контрольных занятий с указанием сроков прохождения тестирования. На процедуру рубежного тестирования </w:t>
      </w:r>
      <w:r w:rsidR="00473687">
        <w:rPr>
          <w:rFonts w:ascii="Times New Roman" w:eastAsia="Times New Roman" w:hAnsi="Times New Roman" w:cs="Times New Roman"/>
          <w:sz w:val="28"/>
          <w:szCs w:val="28"/>
          <w:lang w:eastAsia="ru-RU"/>
        </w:rPr>
        <w:t>как правило</w:t>
      </w:r>
      <w:r w:rsidRPr="00D24168">
        <w:rPr>
          <w:rFonts w:ascii="Times New Roman" w:eastAsia="Times New Roman" w:hAnsi="Times New Roman" w:cs="Times New Roman"/>
          <w:sz w:val="28"/>
          <w:szCs w:val="28"/>
          <w:lang w:eastAsia="ru-RU"/>
        </w:rPr>
        <w:t xml:space="preserve"> дается одна попытка, время прохождения тестирования ограничено, отсчет ведется с момента начала тестирования. Умышленно прерванные сеансы тестирования восстановлению не подлежат. </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В случае</w:t>
      </w:r>
      <w:proofErr w:type="gramStart"/>
      <w:r w:rsidRPr="00D24168">
        <w:rPr>
          <w:rFonts w:ascii="Times New Roman" w:eastAsia="Times New Roman" w:hAnsi="Times New Roman" w:cs="Times New Roman"/>
          <w:sz w:val="28"/>
          <w:szCs w:val="28"/>
          <w:lang w:eastAsia="ru-RU"/>
        </w:rPr>
        <w:t>,</w:t>
      </w:r>
      <w:proofErr w:type="gramEnd"/>
      <w:r w:rsidRPr="00D24168">
        <w:rPr>
          <w:rFonts w:ascii="Times New Roman" w:eastAsia="Times New Roman" w:hAnsi="Times New Roman" w:cs="Times New Roman"/>
          <w:sz w:val="28"/>
          <w:szCs w:val="28"/>
          <w:lang w:eastAsia="ru-RU"/>
        </w:rPr>
        <w:t xml:space="preserve"> если </w:t>
      </w:r>
      <w:r w:rsidR="00473687">
        <w:rPr>
          <w:rFonts w:ascii="Times New Roman" w:eastAsia="Times New Roman" w:hAnsi="Times New Roman" w:cs="Times New Roman"/>
          <w:sz w:val="28"/>
          <w:szCs w:val="28"/>
          <w:lang w:eastAsia="ru-RU"/>
        </w:rPr>
        <w:t xml:space="preserve">вы </w:t>
      </w:r>
      <w:r w:rsidRPr="00D24168">
        <w:rPr>
          <w:rFonts w:ascii="Times New Roman" w:eastAsia="Times New Roman" w:hAnsi="Times New Roman" w:cs="Times New Roman"/>
          <w:sz w:val="28"/>
          <w:szCs w:val="28"/>
          <w:lang w:eastAsia="ru-RU"/>
        </w:rPr>
        <w:t>закрыл</w:t>
      </w:r>
      <w:r w:rsidR="00473687">
        <w:rPr>
          <w:rFonts w:ascii="Times New Roman" w:eastAsia="Times New Roman" w:hAnsi="Times New Roman" w:cs="Times New Roman"/>
          <w:sz w:val="28"/>
          <w:szCs w:val="28"/>
          <w:lang w:eastAsia="ru-RU"/>
        </w:rPr>
        <w:t>и</w:t>
      </w:r>
      <w:r w:rsidRPr="00D24168">
        <w:rPr>
          <w:rFonts w:ascii="Times New Roman" w:eastAsia="Times New Roman" w:hAnsi="Times New Roman" w:cs="Times New Roman"/>
          <w:sz w:val="28"/>
          <w:szCs w:val="28"/>
          <w:lang w:eastAsia="ru-RU"/>
        </w:rPr>
        <w:t xml:space="preserve"> окно браузера после начала тестирования или произошел разрыв связи с сервером системы,  повторно авториз</w:t>
      </w:r>
      <w:r w:rsidR="00473687">
        <w:rPr>
          <w:rFonts w:ascii="Times New Roman" w:eastAsia="Times New Roman" w:hAnsi="Times New Roman" w:cs="Times New Roman"/>
          <w:sz w:val="28"/>
          <w:szCs w:val="28"/>
          <w:lang w:eastAsia="ru-RU"/>
        </w:rPr>
        <w:t>уйтесь</w:t>
      </w:r>
      <w:r w:rsidRPr="00D24168">
        <w:rPr>
          <w:rFonts w:ascii="Times New Roman" w:eastAsia="Times New Roman" w:hAnsi="Times New Roman" w:cs="Times New Roman"/>
          <w:sz w:val="28"/>
          <w:szCs w:val="28"/>
          <w:lang w:eastAsia="ru-RU"/>
        </w:rPr>
        <w:t xml:space="preserve"> в системе АИССТ и продолжит</w:t>
      </w:r>
      <w:r w:rsidR="00473687">
        <w:rPr>
          <w:rFonts w:ascii="Times New Roman" w:eastAsia="Times New Roman" w:hAnsi="Times New Roman" w:cs="Times New Roman"/>
          <w:sz w:val="28"/>
          <w:szCs w:val="28"/>
          <w:lang w:eastAsia="ru-RU"/>
        </w:rPr>
        <w:t>е</w:t>
      </w:r>
      <w:r w:rsidRPr="00D24168">
        <w:rPr>
          <w:rFonts w:ascii="Times New Roman" w:eastAsia="Times New Roman" w:hAnsi="Times New Roman" w:cs="Times New Roman"/>
          <w:sz w:val="28"/>
          <w:szCs w:val="28"/>
          <w:lang w:eastAsia="ru-RU"/>
        </w:rPr>
        <w:t xml:space="preserve"> прерванное тестирование. Прерванный тест будет находиться ниже списка доступных контрольных занятий в списке «Прерванные контрольные занятия». </w:t>
      </w:r>
      <w:r w:rsidR="00473687">
        <w:rPr>
          <w:rFonts w:ascii="Times New Roman" w:eastAsia="Times New Roman" w:hAnsi="Times New Roman" w:cs="Times New Roman"/>
          <w:sz w:val="28"/>
          <w:szCs w:val="28"/>
          <w:lang w:eastAsia="ru-RU"/>
        </w:rPr>
        <w:t xml:space="preserve">Нажмите </w:t>
      </w:r>
      <w:r w:rsidRPr="00D24168">
        <w:rPr>
          <w:rFonts w:ascii="Times New Roman" w:eastAsia="Times New Roman" w:hAnsi="Times New Roman" w:cs="Times New Roman"/>
          <w:sz w:val="28"/>
          <w:szCs w:val="28"/>
          <w:lang w:eastAsia="ru-RU"/>
        </w:rPr>
        <w:t xml:space="preserve">на название контрольного занятия, </w:t>
      </w:r>
      <w:r w:rsidR="00473687">
        <w:rPr>
          <w:rFonts w:ascii="Times New Roman" w:eastAsia="Times New Roman" w:hAnsi="Times New Roman" w:cs="Times New Roman"/>
          <w:sz w:val="28"/>
          <w:szCs w:val="28"/>
          <w:lang w:eastAsia="ru-RU"/>
        </w:rPr>
        <w:t xml:space="preserve">а </w:t>
      </w:r>
      <w:r w:rsidRPr="00D24168">
        <w:rPr>
          <w:rFonts w:ascii="Times New Roman" w:eastAsia="Times New Roman" w:hAnsi="Times New Roman" w:cs="Times New Roman"/>
          <w:sz w:val="28"/>
          <w:szCs w:val="28"/>
          <w:lang w:eastAsia="ru-RU"/>
        </w:rPr>
        <w:t xml:space="preserve">затем </w:t>
      </w:r>
      <w:r w:rsidR="00473687">
        <w:rPr>
          <w:rFonts w:ascii="Times New Roman" w:eastAsia="Times New Roman" w:hAnsi="Times New Roman" w:cs="Times New Roman"/>
          <w:sz w:val="28"/>
          <w:szCs w:val="28"/>
          <w:lang w:eastAsia="ru-RU"/>
        </w:rPr>
        <w:t>на</w:t>
      </w:r>
      <w:r w:rsidRPr="00D24168">
        <w:rPr>
          <w:rFonts w:ascii="Times New Roman" w:eastAsia="Times New Roman" w:hAnsi="Times New Roman" w:cs="Times New Roman"/>
          <w:sz w:val="28"/>
          <w:szCs w:val="28"/>
          <w:lang w:eastAsia="ru-RU"/>
        </w:rPr>
        <w:t xml:space="preserve"> кнопку «Продолжить».</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lastRenderedPageBreak/>
        <w:t>При ответе на вопросы открытого типа вве</w:t>
      </w:r>
      <w:r w:rsidR="00473687">
        <w:rPr>
          <w:rFonts w:ascii="Times New Roman" w:eastAsia="Times New Roman" w:hAnsi="Times New Roman" w:cs="Times New Roman"/>
          <w:sz w:val="28"/>
          <w:szCs w:val="28"/>
          <w:lang w:eastAsia="ru-RU"/>
        </w:rPr>
        <w:t>дите</w:t>
      </w:r>
      <w:r w:rsidRPr="00D24168">
        <w:rPr>
          <w:rFonts w:ascii="Times New Roman" w:eastAsia="Times New Roman" w:hAnsi="Times New Roman" w:cs="Times New Roman"/>
          <w:sz w:val="28"/>
          <w:szCs w:val="28"/>
          <w:lang w:eastAsia="ru-RU"/>
        </w:rPr>
        <w:t xml:space="preserve"> ответ вручную с клавиатуры и огран</w:t>
      </w:r>
      <w:r w:rsidR="00473687">
        <w:rPr>
          <w:rFonts w:ascii="Times New Roman" w:eastAsia="Times New Roman" w:hAnsi="Times New Roman" w:cs="Times New Roman"/>
          <w:sz w:val="28"/>
          <w:szCs w:val="28"/>
          <w:lang w:eastAsia="ru-RU"/>
        </w:rPr>
        <w:t>ичьте свой</w:t>
      </w:r>
      <w:r w:rsidRPr="00D24168">
        <w:rPr>
          <w:rFonts w:ascii="Times New Roman" w:eastAsia="Times New Roman" w:hAnsi="Times New Roman" w:cs="Times New Roman"/>
          <w:sz w:val="28"/>
          <w:szCs w:val="28"/>
          <w:lang w:eastAsia="ru-RU"/>
        </w:rPr>
        <w:t xml:space="preserve"> ответ текстом до 250 символов. Копирование текста из интернет-источника не допускается. Скопированный текст, содержащий форматирование в формате </w:t>
      </w:r>
      <w:proofErr w:type="spellStart"/>
      <w:r w:rsidRPr="00D24168">
        <w:rPr>
          <w:rFonts w:ascii="Times New Roman" w:eastAsia="Times New Roman" w:hAnsi="Times New Roman" w:cs="Times New Roman"/>
          <w:sz w:val="28"/>
          <w:szCs w:val="28"/>
          <w:lang w:eastAsia="ru-RU"/>
        </w:rPr>
        <w:t>html</w:t>
      </w:r>
      <w:proofErr w:type="spellEnd"/>
      <w:r w:rsidRPr="00D24168">
        <w:rPr>
          <w:rFonts w:ascii="Times New Roman" w:eastAsia="Times New Roman" w:hAnsi="Times New Roman" w:cs="Times New Roman"/>
          <w:sz w:val="28"/>
          <w:szCs w:val="28"/>
          <w:lang w:eastAsia="ru-RU"/>
        </w:rPr>
        <w:t xml:space="preserve">, приводит к некорректной обработке вопроса и потерянной попытке. </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 xml:space="preserve">После того, как </w:t>
      </w:r>
      <w:r w:rsidR="00473687">
        <w:rPr>
          <w:rFonts w:ascii="Times New Roman" w:eastAsia="Times New Roman" w:hAnsi="Times New Roman" w:cs="Times New Roman"/>
          <w:sz w:val="28"/>
          <w:szCs w:val="28"/>
          <w:lang w:eastAsia="ru-RU"/>
        </w:rPr>
        <w:t xml:space="preserve">вы </w:t>
      </w:r>
      <w:r w:rsidRPr="00D24168">
        <w:rPr>
          <w:rFonts w:ascii="Times New Roman" w:eastAsia="Times New Roman" w:hAnsi="Times New Roman" w:cs="Times New Roman"/>
          <w:sz w:val="28"/>
          <w:szCs w:val="28"/>
          <w:lang w:eastAsia="ru-RU"/>
        </w:rPr>
        <w:t>ответит</w:t>
      </w:r>
      <w:r w:rsidR="00473687">
        <w:rPr>
          <w:rFonts w:ascii="Times New Roman" w:eastAsia="Times New Roman" w:hAnsi="Times New Roman" w:cs="Times New Roman"/>
          <w:sz w:val="28"/>
          <w:szCs w:val="28"/>
          <w:lang w:eastAsia="ru-RU"/>
        </w:rPr>
        <w:t>е</w:t>
      </w:r>
      <w:r w:rsidRPr="00D24168">
        <w:rPr>
          <w:rFonts w:ascii="Times New Roman" w:eastAsia="Times New Roman" w:hAnsi="Times New Roman" w:cs="Times New Roman"/>
          <w:sz w:val="28"/>
          <w:szCs w:val="28"/>
          <w:lang w:eastAsia="ru-RU"/>
        </w:rPr>
        <w:t xml:space="preserve"> на все вопросы контрольного занятия, наж</w:t>
      </w:r>
      <w:r w:rsidR="00473687">
        <w:rPr>
          <w:rFonts w:ascii="Times New Roman" w:eastAsia="Times New Roman" w:hAnsi="Times New Roman" w:cs="Times New Roman"/>
          <w:sz w:val="28"/>
          <w:szCs w:val="28"/>
          <w:lang w:eastAsia="ru-RU"/>
        </w:rPr>
        <w:t>мите</w:t>
      </w:r>
      <w:r w:rsidRPr="00D24168">
        <w:rPr>
          <w:rFonts w:ascii="Times New Roman" w:eastAsia="Times New Roman" w:hAnsi="Times New Roman" w:cs="Times New Roman"/>
          <w:sz w:val="28"/>
          <w:szCs w:val="28"/>
          <w:lang w:eastAsia="ru-RU"/>
        </w:rPr>
        <w:t xml:space="preserve"> кнопку «Завершить тестирование». Выход из системы осуществляется с помощью кнопки «Выход». Все результаты хранятся на сервере системы тестирования и предоставляются в деканат факультета (учебную часть института) по окончании сроков рубежного компьютерного тестирования.</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 xml:space="preserve">Памятка студенту расположена по ссылке  </w:t>
      </w:r>
      <w:hyperlink r:id="rId38" w:history="1">
        <w:r w:rsidRPr="007F190D">
          <w:rPr>
            <w:rStyle w:val="a8"/>
            <w:rFonts w:ascii="Times New Roman" w:eastAsia="Times New Roman" w:hAnsi="Times New Roman" w:cs="Times New Roman"/>
            <w:sz w:val="28"/>
            <w:szCs w:val="28"/>
            <w:lang w:eastAsia="ru-RU"/>
          </w:rPr>
          <w:t>https://ito.osu.ru/index.php?page=00040002</w:t>
        </w:r>
      </w:hyperlink>
      <w:r>
        <w:rPr>
          <w:rFonts w:ascii="Times New Roman" w:eastAsia="Times New Roman" w:hAnsi="Times New Roman" w:cs="Times New Roman"/>
          <w:sz w:val="28"/>
          <w:szCs w:val="28"/>
          <w:lang w:eastAsia="ru-RU"/>
        </w:rPr>
        <w:t xml:space="preserve"> </w:t>
      </w:r>
    </w:p>
    <w:p w:rsidR="00D24168" w:rsidRPr="00B31FB9" w:rsidRDefault="00D24168" w:rsidP="00B31FB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 xml:space="preserve">Руководство по работе в АИССТ размещено в системе </w:t>
      </w:r>
      <w:proofErr w:type="spellStart"/>
      <w:r w:rsidRPr="00D24168">
        <w:rPr>
          <w:rFonts w:ascii="Times New Roman" w:eastAsia="Times New Roman" w:hAnsi="Times New Roman" w:cs="Times New Roman"/>
          <w:sz w:val="28"/>
          <w:szCs w:val="28"/>
          <w:lang w:eastAsia="ru-RU"/>
        </w:rPr>
        <w:t>Moodle</w:t>
      </w:r>
      <w:proofErr w:type="spellEnd"/>
      <w:r w:rsidRPr="00D24168">
        <w:rPr>
          <w:rFonts w:ascii="Times New Roman" w:eastAsia="Times New Roman" w:hAnsi="Times New Roman" w:cs="Times New Roman"/>
          <w:sz w:val="28"/>
          <w:szCs w:val="28"/>
          <w:lang w:eastAsia="ru-RU"/>
        </w:rPr>
        <w:t xml:space="preserve">, доступно для входа гостем  </w:t>
      </w:r>
      <w:hyperlink r:id="rId39" w:history="1">
        <w:r w:rsidRPr="007F190D">
          <w:rPr>
            <w:rStyle w:val="a8"/>
            <w:rFonts w:ascii="Times New Roman" w:eastAsia="Times New Roman" w:hAnsi="Times New Roman" w:cs="Times New Roman"/>
            <w:sz w:val="28"/>
            <w:szCs w:val="28"/>
            <w:lang w:eastAsia="ru-RU"/>
          </w:rPr>
          <w:t>https://moodle.osu.ru/course/view.php?id=18209</w:t>
        </w:r>
      </w:hyperlink>
      <w:r>
        <w:rPr>
          <w:rFonts w:ascii="Times New Roman" w:eastAsia="Times New Roman" w:hAnsi="Times New Roman" w:cs="Times New Roman"/>
          <w:sz w:val="28"/>
          <w:szCs w:val="28"/>
          <w:lang w:eastAsia="ru-RU"/>
        </w:rPr>
        <w:t xml:space="preserve"> </w:t>
      </w:r>
    </w:p>
    <w:p w:rsidR="00D24168" w:rsidRPr="00D24168" w:rsidRDefault="00D24168" w:rsidP="00B31FB9">
      <w:pPr>
        <w:pStyle w:val="1"/>
        <w:ind w:firstLine="709"/>
        <w:jc w:val="both"/>
        <w:rPr>
          <w:i/>
          <w:szCs w:val="32"/>
        </w:rPr>
      </w:pPr>
      <w:bookmarkStart w:id="15" w:name="_Toc164522481"/>
      <w:r w:rsidRPr="00D24168">
        <w:rPr>
          <w:szCs w:val="32"/>
        </w:rPr>
        <w:t>5 Рекомендации по работе в системе электронного обучения и/или при изучении разделов массового открытого онлайн-курса</w:t>
      </w:r>
      <w:bookmarkEnd w:id="15"/>
    </w:p>
    <w:p w:rsid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p>
    <w:p w:rsidR="00652EDD" w:rsidRDefault="00652EDD" w:rsidP="00473687">
      <w:pPr>
        <w:shd w:val="clear" w:color="auto" w:fill="FFFFFF"/>
        <w:tabs>
          <w:tab w:val="left" w:pos="851"/>
          <w:tab w:val="left" w:pos="993"/>
        </w:tabs>
        <w:spacing w:after="0" w:line="360" w:lineRule="auto"/>
        <w:ind w:firstLine="709"/>
        <w:jc w:val="both"/>
        <w:rPr>
          <w:rFonts w:ascii="Times New Roman" w:hAnsi="Times New Roman" w:cs="Times New Roman"/>
          <w:sz w:val="28"/>
          <w:szCs w:val="28"/>
        </w:rPr>
      </w:pPr>
      <w:r w:rsidRPr="00473687">
        <w:rPr>
          <w:rFonts w:ascii="Times New Roman" w:eastAsia="Times New Roman" w:hAnsi="Times New Roman" w:cs="Times New Roman"/>
          <w:sz w:val="28"/>
          <w:szCs w:val="28"/>
          <w:lang w:eastAsia="ru-RU"/>
        </w:rPr>
        <w:t>Образовательный процесс по дисциплине «Русский язык и культура речи» реализуется с использованием ресурсов электронной информационно-образовательной среды</w:t>
      </w:r>
      <w:r w:rsidR="00473687">
        <w:rPr>
          <w:rFonts w:ascii="Times New Roman" w:eastAsia="Times New Roman" w:hAnsi="Times New Roman" w:cs="Times New Roman"/>
          <w:sz w:val="28"/>
          <w:szCs w:val="28"/>
          <w:lang w:eastAsia="ru-RU"/>
        </w:rPr>
        <w:t xml:space="preserve">, поэтому вы можете </w:t>
      </w:r>
      <w:r w:rsidRPr="00473687">
        <w:rPr>
          <w:rFonts w:ascii="Times New Roman" w:eastAsia="Times New Roman" w:hAnsi="Times New Roman" w:cs="Times New Roman"/>
          <w:sz w:val="28"/>
          <w:szCs w:val="28"/>
          <w:lang w:eastAsia="ru-RU"/>
        </w:rPr>
        <w:t xml:space="preserve">получать задания, размещённые в электронном курсе </w:t>
      </w:r>
      <w:r w:rsidRPr="00473687">
        <w:rPr>
          <w:rFonts w:ascii="Times New Roman" w:hAnsi="Times New Roman" w:cs="Times New Roman"/>
          <w:color w:val="000000"/>
          <w:sz w:val="28"/>
          <w:szCs w:val="28"/>
        </w:rPr>
        <w:t>в формате MOOС</w:t>
      </w:r>
      <w:r w:rsidR="00473687">
        <w:rPr>
          <w:rFonts w:ascii="Times New Roman" w:hAnsi="Times New Roman" w:cs="Times New Roman"/>
          <w:color w:val="000000"/>
          <w:sz w:val="28"/>
          <w:szCs w:val="28"/>
        </w:rPr>
        <w:t>,</w:t>
      </w:r>
      <w:r w:rsidRPr="00473687">
        <w:rPr>
          <w:rStyle w:val="aff2"/>
          <w:rFonts w:ascii="Times New Roman" w:hAnsi="Times New Roman" w:cs="Times New Roman"/>
          <w:color w:val="000000"/>
          <w:sz w:val="28"/>
          <w:szCs w:val="28"/>
        </w:rPr>
        <w:footnoteReference w:id="1"/>
      </w:r>
      <w:r w:rsidRPr="00473687">
        <w:rPr>
          <w:rFonts w:ascii="Times New Roman" w:hAnsi="Times New Roman" w:cs="Times New Roman"/>
          <w:color w:val="000000"/>
          <w:sz w:val="28"/>
          <w:szCs w:val="28"/>
        </w:rPr>
        <w:t xml:space="preserve"> и/или </w:t>
      </w:r>
      <w:bookmarkStart w:id="16" w:name="_Hlk129546945"/>
      <w:r w:rsidR="00473687">
        <w:rPr>
          <w:rFonts w:ascii="Times New Roman" w:hAnsi="Times New Roman" w:cs="Times New Roman"/>
          <w:color w:val="000000"/>
          <w:sz w:val="28"/>
          <w:szCs w:val="28"/>
        </w:rPr>
        <w:t>самостоятельно</w:t>
      </w:r>
      <w:r w:rsidRPr="00473687">
        <w:rPr>
          <w:rFonts w:ascii="Times New Roman" w:eastAsia="Times New Roman" w:hAnsi="Times New Roman" w:cs="Times New Roman"/>
          <w:sz w:val="28"/>
          <w:szCs w:val="28"/>
          <w:lang w:eastAsia="ru-RU"/>
        </w:rPr>
        <w:t xml:space="preserve"> </w:t>
      </w:r>
      <w:bookmarkEnd w:id="16"/>
      <w:r w:rsidRPr="00473687">
        <w:rPr>
          <w:rFonts w:ascii="Times New Roman" w:hAnsi="Times New Roman" w:cs="Times New Roman"/>
          <w:sz w:val="28"/>
          <w:szCs w:val="28"/>
        </w:rPr>
        <w:t>изуч</w:t>
      </w:r>
      <w:r w:rsidR="00473687" w:rsidRPr="00473687">
        <w:rPr>
          <w:rFonts w:ascii="Times New Roman" w:hAnsi="Times New Roman" w:cs="Times New Roman"/>
          <w:sz w:val="28"/>
          <w:szCs w:val="28"/>
        </w:rPr>
        <w:t>ать разделы</w:t>
      </w:r>
      <w:r w:rsidRPr="00473687">
        <w:rPr>
          <w:rFonts w:ascii="Times New Roman" w:hAnsi="Times New Roman" w:cs="Times New Roman"/>
          <w:sz w:val="28"/>
          <w:szCs w:val="28"/>
        </w:rPr>
        <w:t xml:space="preserve"> курса в системе электронного обучения</w:t>
      </w:r>
      <w:r w:rsidR="00473687">
        <w:rPr>
          <w:rFonts w:ascii="Times New Roman" w:hAnsi="Times New Roman" w:cs="Times New Roman"/>
          <w:sz w:val="28"/>
          <w:szCs w:val="28"/>
        </w:rPr>
        <w:t xml:space="preserve"> по требованию преподавателя. </w:t>
      </w:r>
      <w:r w:rsidR="00473687" w:rsidRPr="00473687">
        <w:rPr>
          <w:rFonts w:ascii="Times New Roman" w:hAnsi="Times New Roman" w:cs="Times New Roman"/>
          <w:sz w:val="28"/>
          <w:szCs w:val="28"/>
        </w:rPr>
        <w:t>При этом соотношение суммарного объема работ, реализуемых с использованием ресурсов электронной информационно-</w:t>
      </w:r>
      <w:r w:rsidR="00473687" w:rsidRPr="00473687">
        <w:rPr>
          <w:rFonts w:ascii="Times New Roman" w:hAnsi="Times New Roman" w:cs="Times New Roman"/>
          <w:sz w:val="28"/>
          <w:szCs w:val="28"/>
        </w:rPr>
        <w:lastRenderedPageBreak/>
        <w:t>образовательной среды в общей трудоемкости дисциплины не должен превышать 80 %.</w:t>
      </w:r>
    </w:p>
    <w:p w:rsidR="00494BD0" w:rsidRPr="00473687" w:rsidRDefault="00473687" w:rsidP="00473687">
      <w:pPr>
        <w:shd w:val="clear" w:color="auto" w:fill="FFFFFF"/>
        <w:tabs>
          <w:tab w:val="left" w:pos="851"/>
          <w:tab w:val="left" w:pos="993"/>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Подробные инструкции по выполнению конкретных видов заданий доступен вам непосредственно в электронных курсах. </w:t>
      </w:r>
    </w:p>
    <w:p w:rsidR="007447BC" w:rsidRPr="001A785D" w:rsidRDefault="00D24168" w:rsidP="00985623">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7" w:name="_Toc164522482"/>
      <w:r>
        <w:rPr>
          <w:rFonts w:ascii="Times New Roman" w:eastAsia="Times New Roman" w:hAnsi="Times New Roman" w:cs="Times New Roman"/>
          <w:b/>
          <w:kern w:val="28"/>
          <w:sz w:val="32"/>
          <w:szCs w:val="24"/>
          <w:lang w:eastAsia="ru-RU"/>
        </w:rPr>
        <w:t>6</w:t>
      </w:r>
      <w:r w:rsidR="001042F4">
        <w:rPr>
          <w:rFonts w:ascii="Times New Roman" w:eastAsia="Times New Roman" w:hAnsi="Times New Roman" w:cs="Times New Roman"/>
          <w:b/>
          <w:kern w:val="28"/>
          <w:sz w:val="32"/>
          <w:szCs w:val="24"/>
          <w:lang w:eastAsia="ru-RU"/>
        </w:rPr>
        <w:t xml:space="preserve"> </w:t>
      </w:r>
      <w:r w:rsidR="007447BC" w:rsidRPr="001A785D">
        <w:rPr>
          <w:rFonts w:ascii="Times New Roman" w:eastAsia="Times New Roman" w:hAnsi="Times New Roman" w:cs="Times New Roman"/>
          <w:b/>
          <w:kern w:val="28"/>
          <w:sz w:val="32"/>
          <w:szCs w:val="24"/>
          <w:lang w:eastAsia="ru-RU"/>
        </w:rPr>
        <w:t>Рекомендации по подготовке к итоговому контролю</w:t>
      </w:r>
      <w:bookmarkEnd w:id="17"/>
      <w:r w:rsidR="007447BC"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w:t>
      </w:r>
      <w:r w:rsidR="00473687">
        <w:rPr>
          <w:rFonts w:ascii="Times New Roman" w:eastAsia="Calibri" w:hAnsi="Times New Roman" w:cs="Times New Roman"/>
          <w:sz w:val="28"/>
          <w:szCs w:val="28"/>
          <w:shd w:val="clear" w:color="auto" w:fill="FFFFFF"/>
        </w:rPr>
        <w:t xml:space="preserve">по дисциплине </w:t>
      </w:r>
      <w:r w:rsidR="00473687" w:rsidRPr="00473687">
        <w:rPr>
          <w:rFonts w:ascii="Times New Roman" w:eastAsia="Times New Roman" w:hAnsi="Times New Roman" w:cs="Times New Roman"/>
          <w:sz w:val="28"/>
          <w:szCs w:val="28"/>
          <w:lang w:eastAsia="ru-RU"/>
        </w:rPr>
        <w:t>«Русский язык и культура речи</w:t>
      </w:r>
      <w:r w:rsidR="00473687">
        <w:rPr>
          <w:rFonts w:ascii="Times New Roman" w:eastAsia="Times New Roman" w:hAnsi="Times New Roman" w:cs="Times New Roman"/>
          <w:sz w:val="28"/>
          <w:szCs w:val="28"/>
          <w:lang w:eastAsia="ru-RU"/>
        </w:rPr>
        <w:t>»</w:t>
      </w:r>
      <w:r w:rsidR="00473687" w:rsidRPr="001A785D">
        <w:rPr>
          <w:rFonts w:ascii="Times New Roman" w:eastAsia="Calibri" w:hAnsi="Times New Roman" w:cs="Times New Roman"/>
          <w:sz w:val="28"/>
          <w:szCs w:val="28"/>
          <w:shd w:val="clear" w:color="auto" w:fill="FFFFFF"/>
        </w:rPr>
        <w:t xml:space="preserve"> </w:t>
      </w:r>
      <w:r w:rsidR="00473687">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shd w:val="clear" w:color="auto" w:fill="FFFFFF"/>
        </w:rPr>
        <w:t xml:space="preserve">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w:t>
      </w:r>
      <w:r w:rsidR="00B31FB9">
        <w:rPr>
          <w:rFonts w:ascii="Times New Roman" w:eastAsia="Times New Roman" w:hAnsi="Times New Roman" w:cs="Times New Roman"/>
          <w:color w:val="000000"/>
          <w:sz w:val="28"/>
          <w:szCs w:val="28"/>
          <w:lang w:eastAsia="ru-RU"/>
        </w:rPr>
        <w:t xml:space="preserve"> ваших</w:t>
      </w:r>
      <w:r w:rsidRPr="001A785D">
        <w:rPr>
          <w:rFonts w:ascii="Times New Roman" w:eastAsia="Times New Roman" w:hAnsi="Times New Roman" w:cs="Times New Roman"/>
          <w:color w:val="000000"/>
          <w:sz w:val="28"/>
          <w:szCs w:val="28"/>
          <w:lang w:eastAsia="ru-RU"/>
        </w:rPr>
        <w:t xml:space="preserve"> знаний в пределах учебного материала, вынесенного на зачет.</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w:t>
      </w:r>
      <w:r w:rsidR="00B31FB9">
        <w:rPr>
          <w:rFonts w:ascii="Times New Roman" w:eastAsia="Calibri" w:hAnsi="Times New Roman" w:cs="Times New Roman"/>
          <w:color w:val="000000"/>
          <w:sz w:val="28"/>
          <w:szCs w:val="28"/>
          <w:shd w:val="clear" w:color="auto" w:fill="FFFFFF"/>
        </w:rPr>
        <w:t xml:space="preserve">вы </w:t>
      </w:r>
      <w:r w:rsidRPr="001A785D">
        <w:rPr>
          <w:rFonts w:ascii="Times New Roman" w:eastAsia="Calibri" w:hAnsi="Times New Roman" w:cs="Times New Roman"/>
          <w:color w:val="000000"/>
          <w:sz w:val="28"/>
          <w:szCs w:val="28"/>
          <w:shd w:val="clear" w:color="auto" w:fill="FFFFFF"/>
        </w:rPr>
        <w:t>вновь обраща</w:t>
      </w:r>
      <w:r w:rsidR="00B31FB9">
        <w:rPr>
          <w:rFonts w:ascii="Times New Roman" w:eastAsia="Calibri" w:hAnsi="Times New Roman" w:cs="Times New Roman"/>
          <w:color w:val="000000"/>
          <w:sz w:val="28"/>
          <w:szCs w:val="28"/>
          <w:shd w:val="clear" w:color="auto" w:fill="FFFFFF"/>
        </w:rPr>
        <w:t>етесь</w:t>
      </w:r>
      <w:r w:rsidRPr="001A785D">
        <w:rPr>
          <w:rFonts w:ascii="Times New Roman" w:eastAsia="Calibri" w:hAnsi="Times New Roman" w:cs="Times New Roman"/>
          <w:color w:val="000000"/>
          <w:sz w:val="28"/>
          <w:szCs w:val="28"/>
          <w:shd w:val="clear" w:color="auto" w:fill="FFFFFF"/>
        </w:rPr>
        <w:t xml:space="preserve"> к пройденному учебному материалу. При этом они не только закрепля</w:t>
      </w:r>
      <w:r w:rsidR="00B31FB9">
        <w:rPr>
          <w:rFonts w:ascii="Times New Roman" w:eastAsia="Calibri" w:hAnsi="Times New Roman" w:cs="Times New Roman"/>
          <w:color w:val="000000"/>
          <w:sz w:val="28"/>
          <w:szCs w:val="28"/>
          <w:shd w:val="clear" w:color="auto" w:fill="FFFFFF"/>
        </w:rPr>
        <w:t>е</w:t>
      </w:r>
      <w:r w:rsidRPr="001A785D">
        <w:rPr>
          <w:rFonts w:ascii="Times New Roman" w:eastAsia="Calibri" w:hAnsi="Times New Roman" w:cs="Times New Roman"/>
          <w:color w:val="000000"/>
          <w:sz w:val="28"/>
          <w:szCs w:val="28"/>
          <w:shd w:val="clear" w:color="auto" w:fill="FFFFFF"/>
        </w:rPr>
        <w:t>т</w:t>
      </w:r>
      <w:r w:rsidR="00B31FB9">
        <w:rPr>
          <w:rFonts w:ascii="Times New Roman" w:eastAsia="Calibri" w:hAnsi="Times New Roman" w:cs="Times New Roman"/>
          <w:color w:val="000000"/>
          <w:sz w:val="28"/>
          <w:szCs w:val="28"/>
          <w:shd w:val="clear" w:color="auto" w:fill="FFFFFF"/>
        </w:rPr>
        <w:t>е</w:t>
      </w:r>
      <w:r w:rsidRPr="001A785D">
        <w:rPr>
          <w:rFonts w:ascii="Times New Roman" w:eastAsia="Calibri" w:hAnsi="Times New Roman" w:cs="Times New Roman"/>
          <w:color w:val="000000"/>
          <w:sz w:val="28"/>
          <w:szCs w:val="28"/>
          <w:shd w:val="clear" w:color="auto" w:fill="FFFFFF"/>
        </w:rPr>
        <w:t xml:space="preserve"> полученные знания, но и получа</w:t>
      </w:r>
      <w:r w:rsidR="00B31FB9">
        <w:rPr>
          <w:rFonts w:ascii="Times New Roman" w:eastAsia="Calibri" w:hAnsi="Times New Roman" w:cs="Times New Roman"/>
          <w:color w:val="000000"/>
          <w:sz w:val="28"/>
          <w:szCs w:val="28"/>
          <w:shd w:val="clear" w:color="auto" w:fill="FFFFFF"/>
        </w:rPr>
        <w:t>ете</w:t>
      </w:r>
      <w:r w:rsidRPr="001A785D">
        <w:rPr>
          <w:rFonts w:ascii="Times New Roman" w:eastAsia="Calibri" w:hAnsi="Times New Roman" w:cs="Times New Roman"/>
          <w:color w:val="000000"/>
          <w:sz w:val="28"/>
          <w:szCs w:val="28"/>
          <w:shd w:val="clear" w:color="auto" w:fill="FFFFFF"/>
        </w:rPr>
        <w:t xml:space="preserve"> новые.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к зачету включает в себя три этапа: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lastRenderedPageBreak/>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w:t>
      </w:r>
      <w:r w:rsidR="00B31FB9">
        <w:rPr>
          <w:rFonts w:ascii="Times New Roman" w:eastAsia="Calibri" w:hAnsi="Times New Roman" w:cs="Times New Roman"/>
          <w:color w:val="000000"/>
          <w:sz w:val="28"/>
          <w:szCs w:val="28"/>
          <w:shd w:val="clear" w:color="auto" w:fill="FFFFFF"/>
        </w:rPr>
        <w:t xml:space="preserve">вам </w:t>
      </w:r>
      <w:r w:rsidRPr="001A785D">
        <w:rPr>
          <w:rFonts w:ascii="Times New Roman" w:eastAsia="Calibri" w:hAnsi="Times New Roman" w:cs="Times New Roman"/>
          <w:color w:val="000000"/>
          <w:sz w:val="28"/>
          <w:szCs w:val="28"/>
          <w:shd w:val="clear" w:color="auto" w:fill="FFFFFF"/>
        </w:rPr>
        <w:t xml:space="preserve">дополнительные и уточняющие вопросы. На подготовку к ответу по вопросам билета дается 30 минут с момента получения им билета. </w:t>
      </w:r>
    </w:p>
    <w:p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после проверки ответов.</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пускает ошибки в 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rsidR="007447BC" w:rsidRPr="001A785D" w:rsidRDefault="007447BC" w:rsidP="007447BC">
      <w:pPr>
        <w:spacing w:after="200" w:line="276" w:lineRule="auto"/>
        <w:rPr>
          <w:rFonts w:ascii="Calibri" w:eastAsia="Calibri" w:hAnsi="Calibri" w:cs="Times New Roman"/>
        </w:rPr>
      </w:pPr>
    </w:p>
    <w:p w:rsidR="0098474E" w:rsidRPr="001A785D" w:rsidRDefault="0098474E" w:rsidP="00B31FB9">
      <w:pPr>
        <w:tabs>
          <w:tab w:val="right" w:leader="dot" w:pos="9345"/>
        </w:tabs>
        <w:spacing w:after="100" w:line="276" w:lineRule="auto"/>
      </w:pPr>
    </w:p>
    <w:sectPr w:rsidR="0098474E" w:rsidRPr="001A785D" w:rsidSect="000A1B05">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CAE" w:rsidRDefault="001F2CAE">
      <w:pPr>
        <w:spacing w:after="0" w:line="240" w:lineRule="auto"/>
      </w:pPr>
      <w:r>
        <w:separator/>
      </w:r>
    </w:p>
  </w:endnote>
  <w:endnote w:type="continuationSeparator" w:id="0">
    <w:p w:rsidR="001F2CAE" w:rsidRDefault="001F2C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F2" w:rsidRDefault="00406057">
    <w:pPr>
      <w:pStyle w:val="afe"/>
      <w:jc w:val="center"/>
    </w:pPr>
    <w:r>
      <w:fldChar w:fldCharType="begin"/>
    </w:r>
    <w:r w:rsidR="00E67FF2">
      <w:instrText>PAGE   \* MERGEFORMAT</w:instrText>
    </w:r>
    <w:r>
      <w:fldChar w:fldCharType="separate"/>
    </w:r>
    <w:r w:rsidR="00FC6BA9">
      <w:rPr>
        <w:noProof/>
      </w:rPr>
      <w:t>14</w:t>
    </w:r>
    <w:r>
      <w:fldChar w:fldCharType="end"/>
    </w:r>
  </w:p>
  <w:p w:rsidR="00E67FF2" w:rsidRDefault="00E67FF2">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CAE" w:rsidRDefault="001F2CAE">
      <w:pPr>
        <w:spacing w:after="0" w:line="240" w:lineRule="auto"/>
      </w:pPr>
      <w:r>
        <w:separator/>
      </w:r>
    </w:p>
  </w:footnote>
  <w:footnote w:type="continuationSeparator" w:id="0">
    <w:p w:rsidR="001F2CAE" w:rsidRDefault="001F2CAE">
      <w:pPr>
        <w:spacing w:after="0" w:line="240" w:lineRule="auto"/>
      </w:pPr>
      <w:r>
        <w:continuationSeparator/>
      </w:r>
    </w:p>
  </w:footnote>
  <w:footnote w:id="1">
    <w:p w:rsidR="00652EDD" w:rsidRPr="00473687" w:rsidRDefault="00652EDD" w:rsidP="00473687">
      <w:pPr>
        <w:pStyle w:val="aff0"/>
        <w:jc w:val="both"/>
        <w:rPr>
          <w:rFonts w:ascii="Times New Roman" w:hAnsi="Times New Roman" w:cs="Times New Roman"/>
        </w:rPr>
      </w:pPr>
      <w:r w:rsidRPr="00473687">
        <w:rPr>
          <w:rStyle w:val="aff2"/>
          <w:rFonts w:ascii="Times New Roman" w:hAnsi="Times New Roman" w:cs="Times New Roman"/>
        </w:rPr>
        <w:footnoteRef/>
      </w:r>
      <w:r w:rsidRPr="00473687">
        <w:rPr>
          <w:rFonts w:ascii="Times New Roman" w:hAnsi="Times New Roman" w:cs="Times New Roman"/>
        </w:rPr>
        <w:t xml:space="preserve"> </w:t>
      </w:r>
      <w:r w:rsidRPr="00473687">
        <w:rPr>
          <w:rFonts w:ascii="Times New Roman" w:hAnsi="Times New Roman" w:cs="Times New Roman"/>
          <w:color w:val="000000"/>
        </w:rPr>
        <w:t xml:space="preserve">Русский язык и культура речи. Часть 1: Коммуникативный и нормативный аспекты культуры речи [Электронный ресурс]: электронный курс в формате MOOС / И. М. Борисова [и др.]; </w:t>
      </w:r>
      <w:proofErr w:type="spellStart"/>
      <w:r w:rsidRPr="00473687">
        <w:rPr>
          <w:rFonts w:ascii="Times New Roman" w:hAnsi="Times New Roman" w:cs="Times New Roman"/>
          <w:color w:val="000000"/>
        </w:rPr>
        <w:t>М-во</w:t>
      </w:r>
      <w:proofErr w:type="spellEnd"/>
      <w:r w:rsidRPr="00473687">
        <w:rPr>
          <w:rFonts w:ascii="Times New Roman" w:hAnsi="Times New Roman" w:cs="Times New Roman"/>
          <w:color w:val="000000"/>
        </w:rPr>
        <w:t xml:space="preserve"> науки и </w:t>
      </w:r>
      <w:proofErr w:type="spellStart"/>
      <w:r w:rsidRPr="00473687">
        <w:rPr>
          <w:rFonts w:ascii="Times New Roman" w:hAnsi="Times New Roman" w:cs="Times New Roman"/>
          <w:color w:val="000000"/>
        </w:rPr>
        <w:t>высш</w:t>
      </w:r>
      <w:proofErr w:type="spellEnd"/>
      <w:r w:rsidRPr="00473687">
        <w:rPr>
          <w:rFonts w:ascii="Times New Roman" w:hAnsi="Times New Roman" w:cs="Times New Roman"/>
          <w:color w:val="000000"/>
        </w:rPr>
        <w:t xml:space="preserve">. образования Рос. Федерации, </w:t>
      </w:r>
      <w:proofErr w:type="spellStart"/>
      <w:r w:rsidRPr="00473687">
        <w:rPr>
          <w:rFonts w:ascii="Times New Roman" w:hAnsi="Times New Roman" w:cs="Times New Roman"/>
          <w:color w:val="000000"/>
        </w:rPr>
        <w:t>Федер</w:t>
      </w:r>
      <w:proofErr w:type="spellEnd"/>
      <w:r w:rsidRPr="00473687">
        <w:rPr>
          <w:rFonts w:ascii="Times New Roman" w:hAnsi="Times New Roman" w:cs="Times New Roman"/>
          <w:color w:val="000000"/>
        </w:rPr>
        <w:t xml:space="preserve">. гос. бюджет. </w:t>
      </w:r>
      <w:proofErr w:type="spellStart"/>
      <w:r w:rsidRPr="00473687">
        <w:rPr>
          <w:rFonts w:ascii="Times New Roman" w:hAnsi="Times New Roman" w:cs="Times New Roman"/>
          <w:color w:val="000000"/>
        </w:rPr>
        <w:t>образоват</w:t>
      </w:r>
      <w:proofErr w:type="spellEnd"/>
      <w:r w:rsidRPr="00473687">
        <w:rPr>
          <w:rFonts w:ascii="Times New Roman" w:hAnsi="Times New Roman" w:cs="Times New Roman"/>
          <w:color w:val="000000"/>
        </w:rPr>
        <w:t xml:space="preserve">. учреждение </w:t>
      </w:r>
      <w:proofErr w:type="spellStart"/>
      <w:r w:rsidRPr="00473687">
        <w:rPr>
          <w:rFonts w:ascii="Times New Roman" w:hAnsi="Times New Roman" w:cs="Times New Roman"/>
          <w:color w:val="000000"/>
        </w:rPr>
        <w:t>высш</w:t>
      </w:r>
      <w:proofErr w:type="spellEnd"/>
      <w:r w:rsidRPr="00473687">
        <w:rPr>
          <w:rFonts w:ascii="Times New Roman" w:hAnsi="Times New Roman" w:cs="Times New Roman"/>
          <w:color w:val="000000"/>
        </w:rPr>
        <w:t xml:space="preserve">. образования "Оренбург. гос. ун-т". - Оренбург: ОГУ. – 2021. </w:t>
      </w:r>
      <w:r w:rsidRPr="00473687">
        <w:rPr>
          <w:rFonts w:ascii="Times New Roman" w:eastAsia="Calibri" w:hAnsi="Times New Roman" w:cs="Times New Roman"/>
        </w:rPr>
        <w:t>– Режим доступа:</w:t>
      </w:r>
      <w:r w:rsidRPr="00473687">
        <w:rPr>
          <w:rFonts w:ascii="Times New Roman" w:hAnsi="Times New Roman" w:cs="Times New Roman"/>
        </w:rPr>
        <w:t xml:space="preserve"> </w:t>
      </w:r>
      <w:r w:rsidRPr="00473687">
        <w:rPr>
          <w:rFonts w:ascii="Times New Roman" w:hAnsi="Times New Roman" w:cs="Times New Roman"/>
          <w:color w:val="000000"/>
        </w:rPr>
        <w:t xml:space="preserve"> </w:t>
      </w:r>
      <w:hyperlink r:id="rId1" w:history="1">
        <w:r w:rsidRPr="00473687">
          <w:rPr>
            <w:rStyle w:val="a8"/>
            <w:rFonts w:ascii="Times New Roman" w:hAnsi="Times New Roman" w:cs="Times New Roman"/>
          </w:rPr>
          <w:t>https://mooped.net/user/index.php?id=574</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1B6571E"/>
    <w:multiLevelType w:val="hybridMultilevel"/>
    <w:tmpl w:val="78F03258"/>
    <w:lvl w:ilvl="0" w:tplc="5A864EE0">
      <w:start w:val="6"/>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3">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4">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2"/>
  </w:num>
  <w:num w:numId="2">
    <w:abstractNumId w:val="15"/>
  </w:num>
  <w:num w:numId="3">
    <w:abstractNumId w:val="8"/>
  </w:num>
  <w:num w:numId="4">
    <w:abstractNumId w:val="13"/>
  </w:num>
  <w:num w:numId="5">
    <w:abstractNumId w:val="11"/>
  </w:num>
  <w:num w:numId="6">
    <w:abstractNumId w:val="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C3217"/>
    <w:rsid w:val="00016DAC"/>
    <w:rsid w:val="000569CB"/>
    <w:rsid w:val="00083A59"/>
    <w:rsid w:val="000A1B05"/>
    <w:rsid w:val="000C3932"/>
    <w:rsid w:val="000E413F"/>
    <w:rsid w:val="001042F4"/>
    <w:rsid w:val="00112740"/>
    <w:rsid w:val="001A785D"/>
    <w:rsid w:val="001F2CAE"/>
    <w:rsid w:val="002873BB"/>
    <w:rsid w:val="002A6CA0"/>
    <w:rsid w:val="002D7A3F"/>
    <w:rsid w:val="00322FAD"/>
    <w:rsid w:val="003B1326"/>
    <w:rsid w:val="00406057"/>
    <w:rsid w:val="00424162"/>
    <w:rsid w:val="00444A72"/>
    <w:rsid w:val="00444C1E"/>
    <w:rsid w:val="00473687"/>
    <w:rsid w:val="00484762"/>
    <w:rsid w:val="00494BD0"/>
    <w:rsid w:val="004B389F"/>
    <w:rsid w:val="00502BF1"/>
    <w:rsid w:val="005576DA"/>
    <w:rsid w:val="00652EDD"/>
    <w:rsid w:val="00683274"/>
    <w:rsid w:val="007447BC"/>
    <w:rsid w:val="007C3217"/>
    <w:rsid w:val="00821A7F"/>
    <w:rsid w:val="00830191"/>
    <w:rsid w:val="0084362A"/>
    <w:rsid w:val="008728CF"/>
    <w:rsid w:val="00887030"/>
    <w:rsid w:val="0090300E"/>
    <w:rsid w:val="00977712"/>
    <w:rsid w:val="0098474E"/>
    <w:rsid w:val="00985623"/>
    <w:rsid w:val="00A52CBB"/>
    <w:rsid w:val="00A77023"/>
    <w:rsid w:val="00A77DF8"/>
    <w:rsid w:val="00AB14F0"/>
    <w:rsid w:val="00AB15A2"/>
    <w:rsid w:val="00AE38E3"/>
    <w:rsid w:val="00AF0B6F"/>
    <w:rsid w:val="00AF3CB0"/>
    <w:rsid w:val="00B007F8"/>
    <w:rsid w:val="00B0462E"/>
    <w:rsid w:val="00B31FB9"/>
    <w:rsid w:val="00BD2B48"/>
    <w:rsid w:val="00C219B3"/>
    <w:rsid w:val="00C66437"/>
    <w:rsid w:val="00CF5445"/>
    <w:rsid w:val="00D140D0"/>
    <w:rsid w:val="00D24168"/>
    <w:rsid w:val="00D60AD3"/>
    <w:rsid w:val="00DC4D9E"/>
    <w:rsid w:val="00E077FF"/>
    <w:rsid w:val="00E67FF2"/>
    <w:rsid w:val="00E861C7"/>
    <w:rsid w:val="00EE5C89"/>
    <w:rsid w:val="00EF5EE3"/>
    <w:rsid w:val="00F12E84"/>
    <w:rsid w:val="00F83C12"/>
    <w:rsid w:val="00F8455E"/>
    <w:rsid w:val="00FC6BA9"/>
    <w:rsid w:val="00FF19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uiPriority w:val="99"/>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uiPriority w:val="34"/>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 w:type="character" w:customStyle="1" w:styleId="UnresolvedMention">
    <w:name w:val="Unresolved Mention"/>
    <w:basedOn w:val="a0"/>
    <w:uiPriority w:val="99"/>
    <w:semiHidden/>
    <w:unhideWhenUsed/>
    <w:rsid w:val="00D24168"/>
    <w:rPr>
      <w:color w:val="605E5C"/>
      <w:shd w:val="clear" w:color="auto" w:fill="E1DFDD"/>
    </w:rPr>
  </w:style>
  <w:style w:type="paragraph" w:styleId="aff0">
    <w:name w:val="footnote text"/>
    <w:basedOn w:val="a"/>
    <w:link w:val="aff1"/>
    <w:uiPriority w:val="99"/>
    <w:semiHidden/>
    <w:unhideWhenUsed/>
    <w:rsid w:val="00652EDD"/>
    <w:pPr>
      <w:spacing w:after="0" w:line="240" w:lineRule="auto"/>
    </w:pPr>
    <w:rPr>
      <w:sz w:val="20"/>
      <w:szCs w:val="20"/>
    </w:rPr>
  </w:style>
  <w:style w:type="character" w:customStyle="1" w:styleId="aff1">
    <w:name w:val="Текст сноски Знак"/>
    <w:basedOn w:val="a0"/>
    <w:link w:val="aff0"/>
    <w:uiPriority w:val="99"/>
    <w:semiHidden/>
    <w:rsid w:val="00652EDD"/>
    <w:rPr>
      <w:sz w:val="20"/>
      <w:szCs w:val="20"/>
    </w:rPr>
  </w:style>
  <w:style w:type="character" w:styleId="aff2">
    <w:name w:val="footnote reference"/>
    <w:basedOn w:val="a0"/>
    <w:uiPriority w:val="99"/>
    <w:semiHidden/>
    <w:unhideWhenUsed/>
    <w:rsid w:val="00652EDD"/>
    <w:rPr>
      <w:vertAlign w:val="superscript"/>
    </w:rPr>
  </w:style>
</w:styles>
</file>

<file path=word/webSettings.xml><?xml version="1.0" encoding="utf-8"?>
<w:webSettings xmlns:r="http://schemas.openxmlformats.org/officeDocument/2006/relationships" xmlns:w="http://schemas.openxmlformats.org/wordprocessingml/2006/main">
  <w:divs>
    <w:div w:id="992024307">
      <w:bodyDiv w:val="1"/>
      <w:marLeft w:val="0"/>
      <w:marRight w:val="0"/>
      <w:marTop w:val="0"/>
      <w:marBottom w:val="0"/>
      <w:divBdr>
        <w:top w:val="none" w:sz="0" w:space="0" w:color="auto"/>
        <w:left w:val="none" w:sz="0" w:space="0" w:color="auto"/>
        <w:bottom w:val="none" w:sz="0" w:space="0" w:color="auto"/>
        <w:right w:val="none" w:sz="0" w:space="0" w:color="auto"/>
      </w:divBdr>
    </w:div>
    <w:div w:id="131880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114933" TargetMode="External"/><Relationship Id="rId13" Type="http://schemas.openxmlformats.org/officeDocument/2006/relationships/hyperlink" Target="http://biblioclub.ru/index.php?page=book&amp;id=439591" TargetMode="External"/><Relationship Id="rId18" Type="http://schemas.openxmlformats.org/officeDocument/2006/relationships/hyperlink" Target="http://biblioclub.ru/index.php?page=book&amp;id=56264" TargetMode="External"/><Relationship Id="rId26" Type="http://schemas.openxmlformats.org/officeDocument/2006/relationships/hyperlink" Target="http://biblioclub.ru/index.php?page=book&amp;id=279383" TargetMode="External"/><Relationship Id="rId39" Type="http://schemas.openxmlformats.org/officeDocument/2006/relationships/hyperlink" Target="https://moodle.osu.ru/course/view.php?id=18209" TargetMode="External"/><Relationship Id="rId3" Type="http://schemas.openxmlformats.org/officeDocument/2006/relationships/styles" Target="styles.xml"/><Relationship Id="rId21" Type="http://schemas.openxmlformats.org/officeDocument/2006/relationships/hyperlink" Target="http://biblioclub.ru/index.php?page=book&amp;id=278489" TargetMode="External"/><Relationship Id="rId34" Type="http://schemas.openxmlformats.org/officeDocument/2006/relationships/hyperlink" Target="http://biblioclub.ru/index.php?page=book&amp;id=228788"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iblioclub.ru/index.php?page=book&amp;id=485498" TargetMode="External"/><Relationship Id="rId17" Type="http://schemas.openxmlformats.org/officeDocument/2006/relationships/hyperlink" Target="http://biblioclub.ru/index.php?page=book&amp;id=83382" TargetMode="External"/><Relationship Id="rId25" Type="http://schemas.openxmlformats.org/officeDocument/2006/relationships/hyperlink" Target="http://biblioclub.ru/index.php?page=book&amp;id=118132" TargetMode="External"/><Relationship Id="rId33" Type="http://schemas.openxmlformats.org/officeDocument/2006/relationships/hyperlink" Target="http://biblioclub.ru/index.php?page=book&amp;id=445133" TargetMode="External"/><Relationship Id="rId38" Type="http://schemas.openxmlformats.org/officeDocument/2006/relationships/hyperlink" Target="https://ito.osu.ru/index.php?page=00040002" TargetMode="External"/><Relationship Id="rId2" Type="http://schemas.openxmlformats.org/officeDocument/2006/relationships/numbering" Target="numbering.xml"/><Relationship Id="rId16" Type="http://schemas.openxmlformats.org/officeDocument/2006/relationships/hyperlink" Target="http://biblioclub.ru/index.php?page=book&amp;id=445133" TargetMode="External"/><Relationship Id="rId20" Type="http://schemas.openxmlformats.org/officeDocument/2006/relationships/hyperlink" Target="http://biblioclub.ru/index.php?page=book&amp;id=274600" TargetMode="External"/><Relationship Id="rId29" Type="http://schemas.openxmlformats.org/officeDocument/2006/relationships/hyperlink" Target="http://biblioclub.ru/index.php?page=book&amp;id=5796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_red&amp;id=278489" TargetMode="External"/><Relationship Id="rId24" Type="http://schemas.openxmlformats.org/officeDocument/2006/relationships/hyperlink" Target="http://biblioclub.ru/index.php?page=book&amp;id=256486" TargetMode="External"/><Relationship Id="rId32" Type="http://schemas.openxmlformats.org/officeDocument/2006/relationships/hyperlink" Target="http://biblioclub.ru/index.php?page=book&amp;id=98416" TargetMode="External"/><Relationship Id="rId37" Type="http://schemas.openxmlformats.org/officeDocument/2006/relationships/hyperlink" Target="http://biblioclub.ru/index.php?page=book&amp;id=137760"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biblioclub.ru/index.php?page=book&amp;id=228788" TargetMode="External"/><Relationship Id="rId23" Type="http://schemas.openxmlformats.org/officeDocument/2006/relationships/hyperlink" Target="http://biblioclub.ru/index.php?page=book&amp;id=140945" TargetMode="External"/><Relationship Id="rId28" Type="http://schemas.openxmlformats.org/officeDocument/2006/relationships/hyperlink" Target="http://biblioclub.ru/index.php?page=book&amp;id=42113" TargetMode="External"/><Relationship Id="rId36" Type="http://schemas.openxmlformats.org/officeDocument/2006/relationships/hyperlink" Target="http://biblioclub.ru/index.php?page=book&amp;id=89669" TargetMode="External"/><Relationship Id="rId10" Type="http://schemas.openxmlformats.org/officeDocument/2006/relationships/hyperlink" Target="http://biblioclub.ru/index.php?page=book&amp;id=57961" TargetMode="External"/><Relationship Id="rId19" Type="http://schemas.openxmlformats.org/officeDocument/2006/relationships/hyperlink" Target="http://biblioclub.ru/index.php?page=book&amp;id=256486" TargetMode="External"/><Relationship Id="rId31" Type="http://schemas.openxmlformats.org/officeDocument/2006/relationships/hyperlink" Target="http://biblioclub.ru/index.php?page=book&amp;id=57961" TargetMode="External"/><Relationship Id="rId4" Type="http://schemas.openxmlformats.org/officeDocument/2006/relationships/settings" Target="settings.xml"/><Relationship Id="rId9" Type="http://schemas.openxmlformats.org/officeDocument/2006/relationships/hyperlink" Target="http://biblioclub.ru/index.php?page=book&amp;id=117759" TargetMode="External"/><Relationship Id="rId14" Type="http://schemas.openxmlformats.org/officeDocument/2006/relationships/hyperlink" Target="http://biblioclub.ru/index.php?page=book&amp;id=79032" TargetMode="External"/><Relationship Id="rId22" Type="http://schemas.openxmlformats.org/officeDocument/2006/relationships/hyperlink" Target="http://biblioclub.ru/index.php?page=book&amp;id=429211" TargetMode="External"/><Relationship Id="rId27" Type="http://schemas.openxmlformats.org/officeDocument/2006/relationships/hyperlink" Target="http://biblioclub.ru/index.php?page=book&amp;id=474287" TargetMode="External"/><Relationship Id="rId30" Type="http://schemas.openxmlformats.org/officeDocument/2006/relationships/hyperlink" Target="http://biblioclub.ru/index.php?page=book&amp;id=98416" TargetMode="External"/><Relationship Id="rId35" Type="http://schemas.openxmlformats.org/officeDocument/2006/relationships/hyperlink" Target="http://biblioclub.ru/index.php?page=book&amp;id=44588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ooped.net/user/index.php?id=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ED6AB-9B67-4760-9F4C-CF1EE6741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5941</Words>
  <Characters>33865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6</cp:revision>
  <dcterms:created xsi:type="dcterms:W3CDTF">2024-04-29T13:21:00Z</dcterms:created>
  <dcterms:modified xsi:type="dcterms:W3CDTF">2025-04-18T15:41:00Z</dcterms:modified>
</cp:coreProperties>
</file>