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9E" w:rsidRPr="00507FEC" w:rsidRDefault="00C3129E" w:rsidP="00C3129E">
      <w:pPr>
        <w:pStyle w:val="ReportHead"/>
        <w:suppressAutoHyphens/>
        <w:ind w:left="2832" w:firstLine="708"/>
        <w:jc w:val="left"/>
        <w:rPr>
          <w:sz w:val="24"/>
        </w:rPr>
      </w:pPr>
      <w:proofErr w:type="spellStart"/>
      <w:r w:rsidRPr="00507FEC">
        <w:rPr>
          <w:sz w:val="24"/>
        </w:rPr>
        <w:t>Минобрнауки</w:t>
      </w:r>
      <w:proofErr w:type="spellEnd"/>
      <w:r w:rsidRPr="00507FEC">
        <w:rPr>
          <w:sz w:val="24"/>
        </w:rPr>
        <w:t xml:space="preserve"> России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высшего образования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07FEC">
        <w:rPr>
          <w:rFonts w:ascii="Times New Roman" w:hAnsi="Times New Roman" w:cs="Times New Roman"/>
          <w:b/>
          <w:sz w:val="24"/>
        </w:rPr>
        <w:t>«Оренбургский государственный университет»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4B2B2F" w:rsidRDefault="00C3129E" w:rsidP="00C3129E">
      <w:pPr>
        <w:pStyle w:val="Default"/>
        <w:jc w:val="center"/>
      </w:pPr>
      <w:r w:rsidRPr="004B2B2F">
        <w:t>Кафедра экономи</w:t>
      </w:r>
      <w:r w:rsidR="008145E0">
        <w:t>ческой теории, региональной и отраслевой экономики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507FEC">
        <w:rPr>
          <w:rFonts w:ascii="TimesNewRomanPSMT" w:hAnsi="TimesNewRomanPSMT" w:cs="TimesNewRomanPSMT"/>
          <w:sz w:val="28"/>
          <w:szCs w:val="28"/>
        </w:rPr>
        <w:t xml:space="preserve">Методические указания для обучающихся по освоению дисциплины </w:t>
      </w:r>
    </w:p>
    <w:p w:rsidR="00C3129E" w:rsidRDefault="00C3129E" w:rsidP="00C3129E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i/>
          <w:sz w:val="24"/>
        </w:rPr>
      </w:pPr>
    </w:p>
    <w:p w:rsidR="00C3129E" w:rsidRDefault="00C3129E" w:rsidP="00C3129E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«А.3.В.2 Подготовка научно-квалификационной работы (диссертации) на соискание ученой степени кандидата наук»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BD23B3" w:rsidRPr="00B007DF" w:rsidRDefault="00BD23B3" w:rsidP="00BD23B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B227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 w:rsidRPr="0014232E">
        <w:rPr>
          <w:rFonts w:ascii="Times New Roman" w:eastAsiaTheme="minorEastAsia" w:hAnsi="Times New Roman" w:cs="Times New Roman"/>
          <w:sz w:val="24"/>
        </w:rPr>
        <w:t>Направление подготовки</w:t>
      </w: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38.06.01 Экономика</w:t>
      </w: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vertAlign w:val="superscript"/>
        </w:rPr>
      </w:pPr>
      <w:r w:rsidRPr="0014232E">
        <w:rPr>
          <w:rFonts w:ascii="Times New Roman" w:eastAsiaTheme="minorEastAsia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Экономика и управление народным хозяйством</w:t>
      </w: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vertAlign w:val="superscript"/>
        </w:rPr>
      </w:pPr>
      <w:r w:rsidRPr="0014232E">
        <w:rPr>
          <w:rFonts w:ascii="Times New Roman" w:eastAsiaTheme="minorEastAsia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 w:rsidRPr="0014232E">
        <w:rPr>
          <w:rFonts w:ascii="Times New Roman" w:eastAsiaTheme="minorEastAsia" w:hAnsi="Times New Roman" w:cs="Times New Roman"/>
          <w:sz w:val="24"/>
        </w:rPr>
        <w:t>Квалификация</w:t>
      </w:r>
    </w:p>
    <w:p w:rsidR="008B227E" w:rsidRPr="0014232E" w:rsidRDefault="008B227E" w:rsidP="008B227E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Исследователь. Преподаватель-исследователь</w:t>
      </w:r>
    </w:p>
    <w:p w:rsidR="008B227E" w:rsidRPr="00B007DF" w:rsidRDefault="008B227E" w:rsidP="008B227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BD23B3" w:rsidRDefault="00BD23B3" w:rsidP="00C3129E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C3129E" w:rsidRPr="00507FEC" w:rsidRDefault="00C3129E" w:rsidP="00C3129E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Форма обучения</w:t>
      </w:r>
    </w:p>
    <w:p w:rsidR="00C3129E" w:rsidRPr="00507FEC" w:rsidRDefault="002C3395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i/>
          <w:sz w:val="24"/>
          <w:u w:val="single"/>
        </w:rPr>
        <w:t>З</w:t>
      </w:r>
      <w:r w:rsidR="00C3129E" w:rsidRPr="00507FEC">
        <w:rPr>
          <w:rFonts w:ascii="Times New Roman" w:hAnsi="Times New Roman" w:cs="Times New Roman"/>
          <w:i/>
          <w:sz w:val="24"/>
          <w:u w:val="single"/>
        </w:rPr>
        <w:t>аочная</w:t>
      </w: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1" w:name="BookmarkWhereDelChr13"/>
      <w:bookmarkEnd w:id="1"/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3129E" w:rsidRPr="00507FEC" w:rsidRDefault="00C3129E" w:rsidP="00C3129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  <w:sectPr w:rsidR="00C3129E" w:rsidRPr="00507FEC" w:rsidSect="00C3129E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507FEC">
        <w:rPr>
          <w:rFonts w:ascii="Times New Roman" w:hAnsi="Times New Roman" w:cs="Times New Roman"/>
          <w:sz w:val="24"/>
        </w:rPr>
        <w:t xml:space="preserve">Год набора </w:t>
      </w:r>
      <w:r w:rsidR="000D574B">
        <w:rPr>
          <w:rFonts w:ascii="Times New Roman" w:hAnsi="Times New Roman" w:cs="Times New Roman"/>
          <w:sz w:val="24"/>
        </w:rPr>
        <w:t>202</w:t>
      </w:r>
      <w:r w:rsidR="00BD23B3">
        <w:rPr>
          <w:rFonts w:ascii="Times New Roman" w:hAnsi="Times New Roman" w:cs="Times New Roman"/>
          <w:sz w:val="24"/>
        </w:rPr>
        <w:t>3</w:t>
      </w:r>
    </w:p>
    <w:p w:rsidR="00C3129E" w:rsidRPr="0056458E" w:rsidRDefault="00C3129E" w:rsidP="00BD23B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 _____________________ М.Г. </w:t>
      </w:r>
      <w:proofErr w:type="spellStart"/>
      <w:r w:rsidRPr="0056458E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</w:p>
    <w:p w:rsidR="00C3129E" w:rsidRPr="0056458E" w:rsidRDefault="00C3129E" w:rsidP="00C3129E">
      <w:pPr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129E" w:rsidRPr="0056458E" w:rsidRDefault="00C3129E" w:rsidP="00C3129E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129E" w:rsidRPr="0056458E" w:rsidRDefault="00C3129E" w:rsidP="00C3129E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129E" w:rsidRPr="0056458E" w:rsidRDefault="00C3129E" w:rsidP="00C3129E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45E0" w:rsidRPr="0056458E" w:rsidRDefault="008145E0" w:rsidP="008145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ascii="Times New Roman" w:eastAsia="Calibri" w:hAnsi="Times New Roman" w:cs="Times New Roman"/>
          <w:sz w:val="28"/>
          <w:szCs w:val="28"/>
        </w:rPr>
        <w:t>экономической теории, региональной и отраслевой экономики</w:t>
      </w:r>
    </w:p>
    <w:p w:rsidR="008145E0" w:rsidRPr="0056458E" w:rsidRDefault="008145E0" w:rsidP="008145E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45E0" w:rsidRPr="0056458E" w:rsidRDefault="008145E0" w:rsidP="008145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>Заведующий каф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едрой ________________________ Н.В.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Спешилова</w:t>
      </w:r>
      <w:proofErr w:type="spellEnd"/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3129E" w:rsidRPr="0056458E" w:rsidRDefault="00C3129E" w:rsidP="00C312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>Методические указания  является приложением к рабочей программе по дисциплине «</w:t>
      </w:r>
      <w:r w:rsidRPr="00C3129E">
        <w:rPr>
          <w:rFonts w:ascii="Times New Roman" w:eastAsia="Calibri" w:hAnsi="Times New Roman" w:cs="Times New Roman"/>
          <w:sz w:val="28"/>
          <w:szCs w:val="28"/>
        </w:rPr>
        <w:t>Подготовка научно-квалификационной работы (диссертации) на соискание ученой степени кандидата наук»</w:t>
      </w: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номером __ </w:t>
      </w:r>
    </w:p>
    <w:p w:rsidR="00BD23B3" w:rsidRDefault="00BD23B3">
      <w:pPr>
        <w:pStyle w:val="ad"/>
        <w:rPr>
          <w:rFonts w:ascii="Times New Roman" w:hAnsi="Times New Roman" w:cs="Times New Roman"/>
          <w:color w:val="auto"/>
          <w:sz w:val="32"/>
          <w:szCs w:val="32"/>
        </w:rPr>
      </w:pPr>
    </w:p>
    <w:p w:rsidR="00BD23B3" w:rsidRDefault="00BD23B3">
      <w:pPr>
        <w:pStyle w:val="ad"/>
        <w:rPr>
          <w:rFonts w:ascii="Times New Roman" w:hAnsi="Times New Roman" w:cs="Times New Roman"/>
          <w:color w:val="auto"/>
          <w:sz w:val="32"/>
          <w:szCs w:val="32"/>
        </w:rPr>
      </w:pPr>
    </w:p>
    <w:p w:rsidR="00BD23B3" w:rsidRDefault="00BD23B3">
      <w:pPr>
        <w:pStyle w:val="ad"/>
        <w:rPr>
          <w:rFonts w:ascii="Times New Roman" w:hAnsi="Times New Roman" w:cs="Times New Roman"/>
          <w:color w:val="auto"/>
          <w:sz w:val="32"/>
          <w:szCs w:val="32"/>
        </w:rPr>
      </w:pPr>
    </w:p>
    <w:p w:rsidR="000B24B2" w:rsidRPr="002E33E7" w:rsidRDefault="00EF3D5E">
      <w:pPr>
        <w:pStyle w:val="ad"/>
        <w:rPr>
          <w:rFonts w:ascii="Times New Roman" w:hAnsi="Times New Roman" w:cs="Times New Roman"/>
          <w:color w:val="auto"/>
          <w:sz w:val="32"/>
          <w:szCs w:val="32"/>
        </w:rPr>
      </w:pPr>
      <w:r w:rsidRPr="002E33E7">
        <w:rPr>
          <w:rFonts w:ascii="Times New Roman" w:hAnsi="Times New Roman" w:cs="Times New Roman"/>
          <w:color w:val="auto"/>
          <w:sz w:val="32"/>
          <w:szCs w:val="32"/>
        </w:rPr>
        <w:t>Содержание</w:t>
      </w:r>
    </w:p>
    <w:sdt>
      <w:sdtPr>
        <w:rPr>
          <w:rFonts w:asciiTheme="minorHAnsi" w:hAnsiTheme="minorHAnsi" w:cstheme="minorBidi"/>
          <w:color w:val="auto"/>
          <w:sz w:val="22"/>
          <w:szCs w:val="22"/>
        </w:rPr>
        <w:id w:val="1001623187"/>
      </w:sdtPr>
      <w:sdtEndPr>
        <w:rPr>
          <w:b/>
          <w:bCs/>
        </w:rPr>
      </w:sdtEndPr>
      <w:sdtContent>
        <w:p w:rsidR="006B102E" w:rsidRPr="000B24B2" w:rsidRDefault="006B102E" w:rsidP="000B24B2">
          <w:pPr>
            <w:pStyle w:val="Default"/>
            <w:spacing w:line="360" w:lineRule="auto"/>
            <w:rPr>
              <w:sz w:val="28"/>
              <w:szCs w:val="28"/>
            </w:rPr>
          </w:pPr>
        </w:p>
        <w:p w:rsidR="002C3395" w:rsidRPr="002C3395" w:rsidRDefault="004819C0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B24B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B102E" w:rsidRPr="000B24B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B24B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2914476" w:history="1">
            <w:r w:rsidR="002C3395" w:rsidRPr="002C3395">
              <w:rPr>
                <w:rStyle w:val="a7"/>
                <w:noProof/>
                <w:sz w:val="28"/>
                <w:szCs w:val="28"/>
              </w:rPr>
              <w:t>1 Цели и задачи освоения дисциплины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_Toc32914476 \h </w:instrText>
            </w:r>
            <w:r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77" w:history="1">
            <w:r w:rsidR="002C3395" w:rsidRPr="002C3395">
              <w:rPr>
                <w:rStyle w:val="a7"/>
                <w:noProof/>
                <w:sz w:val="28"/>
                <w:szCs w:val="28"/>
              </w:rPr>
              <w:t>2 Место дисциплины в структуре образовательной программы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_Toc32914477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78" w:history="1">
            <w:r w:rsidR="002C3395" w:rsidRPr="002C3395">
              <w:rPr>
                <w:rStyle w:val="a7"/>
                <w:noProof/>
                <w:sz w:val="28"/>
                <w:szCs w:val="28"/>
              </w:rPr>
              <w:t>3 Требования к результатам обучения по дисциплине, формы их контроля и виды оценочных средств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_Toc32914478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79" w:history="1">
            <w:r w:rsidR="002C3395" w:rsidRPr="002C3395">
              <w:rPr>
                <w:rStyle w:val="a7"/>
                <w:noProof/>
                <w:sz w:val="28"/>
                <w:szCs w:val="28"/>
              </w:rPr>
              <w:t>4 Трудоёмкость дисциплины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_Toc32914479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0" w:history="1">
            <w:r w:rsidR="002C3395" w:rsidRPr="002C3395">
              <w:rPr>
                <w:rStyle w:val="a7"/>
                <w:noProof/>
                <w:sz w:val="28"/>
                <w:szCs w:val="28"/>
              </w:rPr>
              <w:t>4.1 Основные сведения  по дисциплине  «А.3.В.2 Подготовка научно-квалификационной работы (диссертации) на соискание ученой степени кандидата наук» - Общая трудоемкость дисциплины по заочной форме обучения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_Toc32914480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1" w:history="1">
            <w:r w:rsidR="002C3395" w:rsidRPr="002C3395">
              <w:rPr>
                <w:rStyle w:val="a7"/>
                <w:noProof/>
                <w:sz w:val="28"/>
                <w:szCs w:val="28"/>
              </w:rPr>
              <w:t>5 Соответствие разделов (тем) дисциплины и контрольно-измерительных материалов и их количества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_Toc32914481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2" w:history="1">
            <w:r w:rsidR="002C3395" w:rsidRPr="002C3395">
              <w:rPr>
                <w:rStyle w:val="a7"/>
                <w:rFonts w:eastAsia="Times New Roman"/>
                <w:noProof/>
                <w:sz w:val="28"/>
                <w:szCs w:val="28"/>
                <w:lang w:eastAsia="hi-IN" w:bidi="hi-IN"/>
              </w:rPr>
              <w:t>6 Оценочные средства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_Toc32914482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3" w:history="1">
            <w:r w:rsidR="002C3395" w:rsidRPr="002C3395">
              <w:rPr>
                <w:rStyle w:val="a7"/>
                <w:rFonts w:eastAsia="Times New Roman"/>
                <w:noProof/>
                <w:sz w:val="28"/>
                <w:szCs w:val="28"/>
                <w:lang w:eastAsia="hi-IN" w:bidi="hi-IN"/>
              </w:rPr>
              <w:t>7 Организационно-методическое обеспечение контроля учебных достижений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_Toc32914483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14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4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 Учебно-методическое обеспечение практики по получению профессиональных умений и опыта профессиональной деятельности (научно-исследовательской практики)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_Toc32914484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5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8.1 Учебная литература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_Toc32914485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6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8.2 Учебные пособия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_Toc32914486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7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8.3 Монографии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_Toc32914487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8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8.4 Статьи в изданиях, рекомендованных ВАК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_Toc32914488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89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8.5  Конференции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_Toc32914489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90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8.6 Статьи в прочих изданиях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_Toc32914490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91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8.7 Интернет-ресурсы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_Toc32914491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3395" w:rsidRPr="002C3395" w:rsidRDefault="00557C23" w:rsidP="002C3395">
          <w:pPr>
            <w:pStyle w:val="21"/>
            <w:ind w:firstLine="709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492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8.8 Программное обеспечение, профессиональные базы данных и информационные справочные системы современных информационных технологий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_Toc32914492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102E" w:rsidRDefault="00557C23" w:rsidP="002C3395">
          <w:pPr>
            <w:pStyle w:val="21"/>
            <w:ind w:firstLine="709"/>
          </w:pPr>
          <w:hyperlink w:anchor="_Toc32914493" w:history="1">
            <w:r w:rsidR="002C3395" w:rsidRPr="002C3395">
              <w:rPr>
                <w:rStyle w:val="a7"/>
                <w:noProof/>
                <w:sz w:val="28"/>
                <w:szCs w:val="28"/>
              </w:rPr>
              <w:t>8.9 Материально-техническое обеспечение дисциплины</w:t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C3395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_Toc32914493 \h </w:instrTex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336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4819C0" w:rsidRPr="002C33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4819C0" w:rsidRPr="000B24B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C3129E" w:rsidRDefault="00C3129E">
      <w:pPr>
        <w:rPr>
          <w:rFonts w:ascii="Times New Roman" w:eastAsiaTheme="majorEastAsia" w:hAnsi="Times New Roman" w:cstheme="majorBidi"/>
          <w:b/>
          <w:bCs/>
          <w:sz w:val="32"/>
          <w:szCs w:val="28"/>
        </w:rPr>
      </w:pPr>
      <w:bookmarkStart w:id="2" w:name="_Toc500230381"/>
      <w:bookmarkStart w:id="3" w:name="_Toc500230852"/>
      <w:r>
        <w:br w:type="page"/>
      </w:r>
    </w:p>
    <w:p w:rsidR="008236C4" w:rsidRPr="00F33FD1" w:rsidRDefault="008236C4" w:rsidP="00F33FD1">
      <w:pPr>
        <w:pStyle w:val="1"/>
      </w:pPr>
      <w:bookmarkStart w:id="4" w:name="_Toc32914476"/>
      <w:r w:rsidRPr="00F33FD1">
        <w:lastRenderedPageBreak/>
        <w:t>1 Цели и задачи освоения дисциплины</w:t>
      </w:r>
      <w:bookmarkEnd w:id="2"/>
      <w:bookmarkEnd w:id="3"/>
      <w:bookmarkEnd w:id="4"/>
    </w:p>
    <w:p w:rsidR="008236C4" w:rsidRPr="00F33FD1" w:rsidRDefault="008236C4" w:rsidP="00F33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FD1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F33FD1">
        <w:rPr>
          <w:rFonts w:ascii="Times New Roman" w:hAnsi="Times New Roman" w:cs="Times New Roman"/>
          <w:sz w:val="28"/>
          <w:szCs w:val="28"/>
        </w:rPr>
        <w:t>- по результатам научных исследований на основе углубленных профессиональных знаний подготовить научно-квалификационную  работу  (диссертации) на соискание ученой степени кандидата наук на протяжении всего периода обучения  в аспирантуре в соответствии с графиком учебного процесса.</w:t>
      </w:r>
    </w:p>
    <w:p w:rsidR="008236C4" w:rsidRPr="00F33FD1" w:rsidRDefault="008236C4" w:rsidP="00F33FD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33FD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F33FD1">
        <w:rPr>
          <w:rFonts w:ascii="Times New Roman" w:hAnsi="Times New Roman" w:cs="Times New Roman"/>
          <w:sz w:val="28"/>
          <w:szCs w:val="28"/>
        </w:rPr>
        <w:t>применение</w:t>
      </w:r>
      <w:proofErr w:type="spellEnd"/>
      <w:r w:rsidRPr="00F33FD1">
        <w:rPr>
          <w:rFonts w:ascii="Times New Roman" w:hAnsi="Times New Roman" w:cs="Times New Roman"/>
          <w:sz w:val="28"/>
          <w:szCs w:val="28"/>
        </w:rPr>
        <w:t xml:space="preserve"> полученных знаний при осуществлении научных исследований в области методологии  научных исследований, экономики, организации  и управления  предприятиями, отраслями, комплексами (промышленность),  региональной экономики,</w:t>
      </w:r>
      <w:r w:rsidR="000826A0" w:rsidRPr="00F33FD1">
        <w:rPr>
          <w:rFonts w:ascii="Times New Roman" w:hAnsi="Times New Roman" w:cs="Times New Roman"/>
          <w:sz w:val="28"/>
          <w:szCs w:val="28"/>
        </w:rPr>
        <w:t xml:space="preserve"> маркетинга,</w:t>
      </w:r>
      <w:r w:rsidRPr="00F33FD1">
        <w:rPr>
          <w:rFonts w:ascii="Times New Roman" w:hAnsi="Times New Roman" w:cs="Times New Roman"/>
          <w:sz w:val="28"/>
          <w:szCs w:val="28"/>
        </w:rPr>
        <w:t xml:space="preserve"> экономики и управления народным хозяйством,  определение  области и предмета научных исследований, проведение анализа проблем в исследуемой предметной области, разработка рекомендаций  по решению  актуальной задачи, имеющей существенное значение для соответствующей отрасли знаний, в которых   изложены научно обоснованные экономические или иные решения и разработки, имеющие существенное значение для развития науки. </w:t>
      </w:r>
    </w:p>
    <w:p w:rsidR="00203118" w:rsidRPr="00F33FD1" w:rsidRDefault="00203118" w:rsidP="006B102E">
      <w:pPr>
        <w:pStyle w:val="1"/>
      </w:pPr>
      <w:bookmarkStart w:id="5" w:name="_Toc500230382"/>
      <w:bookmarkStart w:id="6" w:name="_Toc500230853"/>
      <w:bookmarkStart w:id="7" w:name="_Toc32914477"/>
      <w:r w:rsidRPr="00F33FD1">
        <w:t>2 Место дисциплины в структуре образовательной программы</w:t>
      </w:r>
      <w:bookmarkEnd w:id="5"/>
      <w:bookmarkEnd w:id="6"/>
      <w:bookmarkEnd w:id="7"/>
    </w:p>
    <w:p w:rsidR="00203118" w:rsidRPr="00F33FD1" w:rsidRDefault="00203118" w:rsidP="00F33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FD1">
        <w:rPr>
          <w:rFonts w:ascii="Times New Roman" w:hAnsi="Times New Roman" w:cs="Times New Roman"/>
          <w:sz w:val="28"/>
          <w:szCs w:val="28"/>
        </w:rPr>
        <w:t>Дисциплина относится к обязательным дисциплинам  вариативной части блока 3 «Научные исследования»</w:t>
      </w:r>
    </w:p>
    <w:p w:rsidR="00203118" w:rsidRPr="00F33FD1" w:rsidRDefault="00203118" w:rsidP="00F33FD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33FD1">
        <w:rPr>
          <w:rFonts w:ascii="Times New Roman" w:hAnsi="Times New Roman" w:cs="Times New Roman"/>
          <w:sz w:val="28"/>
          <w:szCs w:val="28"/>
        </w:rPr>
        <w:t>Пререквизиты</w:t>
      </w:r>
      <w:proofErr w:type="spellEnd"/>
      <w:r w:rsidRPr="00F33FD1">
        <w:rPr>
          <w:rFonts w:ascii="Times New Roman" w:hAnsi="Times New Roman" w:cs="Times New Roman"/>
          <w:sz w:val="28"/>
          <w:szCs w:val="28"/>
        </w:rPr>
        <w:t xml:space="preserve"> дисциплины: </w:t>
      </w:r>
      <w:r w:rsidRPr="00F33FD1">
        <w:rPr>
          <w:rFonts w:ascii="Times New Roman" w:hAnsi="Times New Roman" w:cs="Times New Roman"/>
          <w:i/>
          <w:sz w:val="28"/>
          <w:szCs w:val="28"/>
        </w:rPr>
        <w:t>А.1.Б.1 Иностранный язык, А.2.В.2 Практика по получению профессиональных умений и опыта профессиональной деятельности, научно-исследовательская практика (дискретная)</w:t>
      </w:r>
    </w:p>
    <w:p w:rsidR="005B0311" w:rsidRDefault="005B0311" w:rsidP="00CB3AE9">
      <w:pPr>
        <w:sectPr w:rsidR="005B0311" w:rsidSect="00E34335">
          <w:headerReference w:type="default" r:id="rId9"/>
          <w:footerReference w:type="default" r:id="rId10"/>
          <w:footnotePr>
            <w:pos w:val="beneathText"/>
          </w:footnotePr>
          <w:pgSz w:w="11906" w:h="16838"/>
          <w:pgMar w:top="1134" w:right="567" w:bottom="1134" w:left="1134" w:header="720" w:footer="720" w:gutter="0"/>
          <w:pgNumType w:start="1"/>
          <w:cols w:space="720"/>
          <w:docGrid w:linePitch="360" w:charSpace="40960"/>
        </w:sectPr>
      </w:pPr>
    </w:p>
    <w:p w:rsidR="00203118" w:rsidRPr="00F7406E" w:rsidRDefault="00203118" w:rsidP="00F33FD1">
      <w:pPr>
        <w:pStyle w:val="1"/>
        <w:spacing w:before="0" w:after="0" w:line="360" w:lineRule="auto"/>
        <w:ind w:left="0" w:firstLine="709"/>
      </w:pPr>
      <w:bookmarkStart w:id="8" w:name="_Toc500230383"/>
      <w:bookmarkStart w:id="9" w:name="_Toc500230854"/>
      <w:bookmarkStart w:id="10" w:name="_Toc32914478"/>
      <w:r w:rsidRPr="00F7406E">
        <w:lastRenderedPageBreak/>
        <w:t>3 Требования к результатам обучения по дисциплине, формы их контроля и виды оценочных средств</w:t>
      </w:r>
      <w:bookmarkEnd w:id="8"/>
      <w:bookmarkEnd w:id="9"/>
      <w:bookmarkEnd w:id="10"/>
    </w:p>
    <w:p w:rsidR="00203118" w:rsidRDefault="00203118" w:rsidP="00CB3AE9"/>
    <w:tbl>
      <w:tblPr>
        <w:tblW w:w="1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595"/>
        <w:gridCol w:w="5103"/>
        <w:gridCol w:w="2410"/>
        <w:gridCol w:w="3828"/>
      </w:tblGrid>
      <w:tr w:rsidR="00C3129E" w:rsidRPr="00C3129E" w:rsidTr="00D91448">
        <w:trPr>
          <w:tblHeader/>
        </w:trPr>
        <w:tc>
          <w:tcPr>
            <w:tcW w:w="3595" w:type="dxa"/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Формируемые компетенции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Планируемые результаты обучения по дисциплине, характеризующие этапы формирования компетенций</w:t>
            </w: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Типы контроля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Виды оценочных средств по уровню сложности </w:t>
            </w:r>
          </w:p>
        </w:tc>
      </w:tr>
      <w:tr w:rsidR="00C3129E" w:rsidRPr="00C3129E" w:rsidTr="00D91448">
        <w:trPr>
          <w:trHeight w:val="1999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УК-1 способностью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методы критического анализа  и оценки современных научных достижений, генерирования новых идей при решении исследовательских и практических задач, в том числе в междисциплинарных областях;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ind w:left="33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выводов.</w:t>
            </w:r>
          </w:p>
        </w:tc>
      </w:tr>
      <w:tr w:rsidR="00C3129E" w:rsidRPr="00C3129E" w:rsidTr="00D91448">
        <w:trPr>
          <w:trHeight w:val="2000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критически анализировать и </w:t>
            </w:r>
            <w:proofErr w:type="spellStart"/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оцениватьсовременные</w:t>
            </w:r>
            <w:proofErr w:type="spellEnd"/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научные достижения, генерировать новые идеи при решении  исследовательских и практических задач, в том числе в междисциплинарных областях;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Собеседование, опрос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выводов.</w:t>
            </w:r>
          </w:p>
        </w:tc>
      </w:tr>
      <w:tr w:rsidR="00C3129E" w:rsidRPr="00C3129E" w:rsidTr="00D91448">
        <w:trPr>
          <w:trHeight w:val="2879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к критическому анализу и оценке научных достижений, генерированию новых идей при решении исследовательских и практических задач, в том числе в междисциплинарных областях;</w:t>
            </w: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Выполнение индивидуального творческого задания и научно-исследовательской работы.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</w:tr>
      <w:tr w:rsidR="00C3129E" w:rsidRPr="00C3129E" w:rsidTr="00D91448">
        <w:trPr>
          <w:trHeight w:val="1244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УК-2 способностью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способы проектирования и осуществления  комплексных исследований в области национальной и региональной экономики, в том числе междисциплинарные, на основе целостного системного научного мировоззрения с использованием знаний в области истории и философии науки;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ind w:left="33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выводов.</w:t>
            </w:r>
          </w:p>
        </w:tc>
      </w:tr>
      <w:tr w:rsidR="00C3129E" w:rsidRPr="00C3129E" w:rsidTr="00D91448">
        <w:trPr>
          <w:trHeight w:val="185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проектировать и осуществлять комплексные исследования, в области национальной и региональной экономики, в том числе междисциплинарные, на основе целостного системного научного мировоззрения с использованием знаний в области истории и философии науки; </w:t>
            </w:r>
          </w:p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ind w:left="33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Письменные контрольные работы на решение типовых задач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выводов.</w:t>
            </w:r>
          </w:p>
        </w:tc>
      </w:tr>
      <w:tr w:rsidR="00C3129E" w:rsidRPr="00C3129E" w:rsidTr="00D91448">
        <w:trPr>
          <w:trHeight w:val="1356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навыками проектирования и осуществление комплексных исследований в области национальной и региональной экономики, в том числе междисциплинарных, на основе целостного системного научного мировоззрения с использованием знаний в области истории и философии науки.</w:t>
            </w: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Выполнение индивидуального творческого задания и научно-исследовательской работы.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</w:tr>
      <w:tr w:rsidR="00C3129E" w:rsidRPr="00C3129E" w:rsidTr="00D91448">
        <w:trPr>
          <w:trHeight w:val="440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ОПК-1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</w:t>
            </w:r>
            <w:r w:rsidRPr="00C3129E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 xml:space="preserve">способы   осуществления  научно-исследовательской  деятельности  в области национальной и региональной экономики  с использованием современных методов исследования и информационно-коммуникационных технологий 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выводов.</w:t>
            </w:r>
          </w:p>
        </w:tc>
      </w:tr>
      <w:tr w:rsidR="00C3129E" w:rsidRPr="00C3129E" w:rsidTr="00D91448">
        <w:trPr>
          <w:trHeight w:val="1423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самостоятельно осуществлять научно-исследовательскую деятельность в области  национальной и региональной экономики с использованием современных методов исследования и информационно-коммуникационных технологий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Письменные контрольные работы на решение типовых задач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выводов.</w:t>
            </w:r>
          </w:p>
        </w:tc>
      </w:tr>
      <w:tr w:rsidR="00C3129E" w:rsidRPr="00C3129E" w:rsidTr="00D91448">
        <w:trPr>
          <w:trHeight w:val="1402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способами  самостоятельного  осуществления  научно-исследовательской  деятельности в области национальной и региональной экономики  с использованием современных методов исследования и информационно-коммуникационных технологий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Выполнение индивидуального творческого задания и научно-исследовательской работы.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</w:tr>
      <w:tr w:rsidR="00C3129E" w:rsidRPr="00C3129E" w:rsidTr="00D91448">
        <w:trPr>
          <w:trHeight w:val="1124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ПК*-1 способностью разрабатывать стратегии поведения экономических агентов на различных рынках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   основные способы разработки стратегии поведения экономических агентов на различных рынках, в том числе региональных;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157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разрабатывать  стратегии поведения экономических агентов на различных рынках, в том числе региональных;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Письменные контрольные работы на решение типовых задач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285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разрабатывать стратегии поведения экономических агентов на различных рынках, в том числе региональных.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Выполнение индивидуального творческого задания и научно-исследовательской работы.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pacing w:val="-10"/>
                <w:kern w:val="20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spacing w:val="-10"/>
                <w:kern w:val="20"/>
                <w:sz w:val="20"/>
                <w:szCs w:val="20"/>
                <w:lang w:eastAsia="ru-RU" w:bidi="hi-IN"/>
              </w:rPr>
              <w:t>Задания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</w:tr>
      <w:tr w:rsidR="00C3129E" w:rsidRPr="00C3129E" w:rsidTr="00D91448">
        <w:trPr>
          <w:trHeight w:val="1205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ПК*-2 способностью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микро-, мезо-и макроуровне;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980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готовить аналитические материалы для оценки мероприятий в области экономической политики и принятия стратегических решений на микро- , мезо- и макроуровне;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Письменные контрольные работы на решение типовых задач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Задания реконструктивного уровня, позволяющие анализировать, обобщать фактический и теоретический материал с формулированием конкретных выводов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готовить аналитические материалы для оценки мероприятий в области экономической политики и принятия стратегических решений на микро-, мезо-и макроуровне.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Выполнение индивидуального творческого задания и научно-исследовательской работы.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ПК*-3 способностью анализировать и использовать различные источники информации для проведения экономических расчетов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способы анализа и использования различных источников информации для проведения экономических расчетов в области региональной экономики, муниципальной экономики, - экономики города и экономики предприятий;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репродуктивного уровня, позволяющие оценивать и диагностировать знание фактического материала и умение правильно использовать специальные термины и понятия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анализировать  и </w:t>
            </w:r>
            <w:proofErr w:type="spellStart"/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использоватьразличные</w:t>
            </w:r>
            <w:proofErr w:type="spellEnd"/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источники информации для проведения экономических расчетов в области региональной экономики, муниципальной экономики,  - экономики города и экономики предприятий;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FF0000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Письменные контрольные работы на решение типовых задач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анализировать и использовать различные источники информации для проведения экономических расчетов в области региональной экономики, муниципальной экономики, - экономики города и экономика предприятий.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Выполнение индивидуального творческого задания и научно-исследовательской работы.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творческого уровня, позволяющие моделировать и прогнозировать последствия выявленных закономерностей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ПК*-4 способностью составлять прогноз основных социально-экономических показателей деятельности предприятия, отрасли, региона и экономики в целом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способы составления прогноза основных социально-экономических показателей деятельности предприятия, отрасли, региона и экономики в целом;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Тестирование.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репродуктивного уровня, позволяющие оценивать и диагностировать знание фактического материала и умение правильно использовать специальные термины и понятия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составлять прогноз основных социально-экономических показателей деятельности предприятия, отрасли, региона и экономики в целом;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Устное индивидуальное собеседование. </w:t>
            </w:r>
          </w:p>
          <w:p w:rsidR="00C3129E" w:rsidRPr="00C3129E" w:rsidRDefault="00C3129E" w:rsidP="00C312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Письменные работы - доклады, типовые задания.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 составления прогноза основных социально-экономических показателей деятельности предприятия, отрасли, региона и экономики в целом;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Выполнение индивидуального творческого задания.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творческого уровня, позволяющие моделировать и прогнозировать последствия выявленных закономерностей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ПК*-5 способностью разрабатывать варианты управленческих решений и обосновывать их выбор на основе критериев социально-экономической </w:t>
            </w: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эффективности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lastRenderedPageBreak/>
              <w:t>Знать: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основные способы разработки вариантов управленческих решений в области национальной и региональной экономики и обоснование их выбора на  основе критериев </w:t>
            </w: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социально-экономической эффективности;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lastRenderedPageBreak/>
              <w:t>Тестирование.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репродуктивного уровня, позволяющие оценивать и диагностировать знание фактического материала и умение правильно использовать специальные </w:t>
            </w: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lastRenderedPageBreak/>
              <w:t xml:space="preserve">термины и понятия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разрабатывать варианты управленческих решений в области национальной и региональной экономики и обосновывать их выбор на основе критериев социально-экономической эффективности;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Устное индивидуальное собеседование. 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Письменные работы -, доклады, типовые задания.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1102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разрабатывать варианты управленческих решений в области национальной и региональной экономики и обосновывать их выбор на основе критериев социально-экономической эффективности;</w:t>
            </w: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Выполнение индивидуального творческого задания.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творческого уровня, позволяющие моделировать и прогнозировать последствия выявленных закономерностей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 w:val="restart"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ПК*-6 способностью проводить самостоятельные исследования в соответствии с разработанной программой</w:t>
            </w: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Знать: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способы проведения самостоятельных исследований в соответствии с разработанной программой в области экономики; 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Тестирование.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Устное индивидуальное собеседование – опрос.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репродуктивного уровня, позволяющие оценивать и диагностировать знание фактического материала и умение правильно использовать специальные термины и понятия 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Уметь: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проводить  самостоятельные исследования в соответствии с разработанной программой в области экономики;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Устное индивидуальное собеседование. 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Письменные работы - доклады, типовые задания.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Задания реконструктивного уровня, позволяющие анализировать, обобщать фактический и теоретический материал с формулированием конкретных выводов</w:t>
            </w:r>
          </w:p>
        </w:tc>
      </w:tr>
      <w:tr w:rsidR="00C3129E" w:rsidRPr="00C3129E" w:rsidTr="00D91448">
        <w:trPr>
          <w:trHeight w:val="298"/>
        </w:trPr>
        <w:tc>
          <w:tcPr>
            <w:tcW w:w="3595" w:type="dxa"/>
            <w:vMerge/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103" w:type="dxa"/>
            <w:shd w:val="clear" w:color="auto" w:fill="auto"/>
          </w:tcPr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  <w:t>Владеть: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способностью проводить самостоятельные исследования в соответствии с разработанной программой в области экономики.</w:t>
            </w:r>
          </w:p>
          <w:p w:rsidR="00C3129E" w:rsidRPr="00C3129E" w:rsidRDefault="00C3129E" w:rsidP="00C3129E">
            <w:pPr>
              <w:widowControl w:val="0"/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u w:val="single"/>
                <w:lang w:eastAsia="hi-IN" w:bidi="hi-IN"/>
              </w:rPr>
            </w:pPr>
          </w:p>
        </w:tc>
        <w:tc>
          <w:tcPr>
            <w:tcW w:w="2410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>Выполнение индивидуального творческого задания.</w:t>
            </w:r>
          </w:p>
        </w:tc>
        <w:tc>
          <w:tcPr>
            <w:tcW w:w="3828" w:type="dxa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 w:bidi="hi-IN"/>
              </w:rPr>
              <w:t xml:space="preserve">Задания творческого уровня, позволяющие моделировать и прогнозировать последствия выявленных закономерностей </w:t>
            </w:r>
          </w:p>
        </w:tc>
      </w:tr>
    </w:tbl>
    <w:p w:rsidR="00EF3D5E" w:rsidRDefault="00EF3D5E" w:rsidP="00CB3AE9"/>
    <w:p w:rsidR="003667AE" w:rsidRDefault="003667AE" w:rsidP="00CB3AE9"/>
    <w:p w:rsidR="003667AE" w:rsidRDefault="003667AE" w:rsidP="00CB3AE9"/>
    <w:p w:rsidR="003667AE" w:rsidRDefault="003667AE" w:rsidP="00CB3AE9"/>
    <w:p w:rsidR="003667AE" w:rsidRDefault="003667AE" w:rsidP="00CB3AE9"/>
    <w:p w:rsidR="00890B64" w:rsidRDefault="00890B64" w:rsidP="00CB3AE9">
      <w:pPr>
        <w:rPr>
          <w:rFonts w:ascii="Times New Roman" w:hAnsi="Times New Roman" w:cs="Times New Roman"/>
          <w:b/>
          <w:sz w:val="28"/>
          <w:szCs w:val="28"/>
        </w:rPr>
        <w:sectPr w:rsidR="00890B64" w:rsidSect="005B0311">
          <w:footnotePr>
            <w:pos w:val="beneathText"/>
          </w:footnotePr>
          <w:pgSz w:w="16838" w:h="11906" w:orient="landscape"/>
          <w:pgMar w:top="1134" w:right="567" w:bottom="1134" w:left="1134" w:header="720" w:footer="720" w:gutter="0"/>
          <w:cols w:space="720"/>
          <w:docGrid w:linePitch="360" w:charSpace="40960"/>
        </w:sectPr>
      </w:pPr>
    </w:p>
    <w:p w:rsidR="007F1426" w:rsidRPr="007F1426" w:rsidRDefault="007F1426" w:rsidP="00F33FD1">
      <w:pPr>
        <w:pStyle w:val="1"/>
      </w:pPr>
      <w:bookmarkStart w:id="11" w:name="_Toc500230384"/>
      <w:bookmarkStart w:id="12" w:name="_Toc500230855"/>
      <w:bookmarkStart w:id="13" w:name="_Toc32914479"/>
      <w:r w:rsidRPr="007F1426">
        <w:lastRenderedPageBreak/>
        <w:t>4 Трудоёмкость дисциплины</w:t>
      </w:r>
      <w:bookmarkEnd w:id="11"/>
      <w:bookmarkEnd w:id="12"/>
      <w:bookmarkEnd w:id="13"/>
    </w:p>
    <w:p w:rsidR="003667AE" w:rsidRDefault="00A0624E" w:rsidP="00310C86">
      <w:pPr>
        <w:pStyle w:val="2"/>
        <w:spacing w:before="0" w:after="0" w:line="360" w:lineRule="auto"/>
        <w:ind w:firstLine="709"/>
      </w:pPr>
      <w:bookmarkStart w:id="14" w:name="_Toc500230444"/>
      <w:bookmarkStart w:id="15" w:name="_Toc500230915"/>
      <w:bookmarkStart w:id="16" w:name="_Toc32914480"/>
      <w:r w:rsidRPr="00310C86">
        <w:rPr>
          <w:rStyle w:val="20"/>
          <w:b/>
          <w:bCs/>
        </w:rPr>
        <w:t>4</w:t>
      </w:r>
      <w:r w:rsidR="003667AE" w:rsidRPr="00310C86">
        <w:rPr>
          <w:rStyle w:val="20"/>
          <w:b/>
          <w:bCs/>
        </w:rPr>
        <w:t>.</w:t>
      </w:r>
      <w:r w:rsidR="002C3395">
        <w:rPr>
          <w:rStyle w:val="20"/>
          <w:b/>
          <w:bCs/>
        </w:rPr>
        <w:t>1</w:t>
      </w:r>
      <w:r w:rsidR="003667AE" w:rsidRPr="00310C86">
        <w:rPr>
          <w:rStyle w:val="20"/>
          <w:b/>
          <w:bCs/>
        </w:rPr>
        <w:t xml:space="preserve"> Основные сведения  по дисциплине  «А.3.В.2 Подготовка научно-квалификационной работы (диссертации) на соискание ученой степени кандидата наук»</w:t>
      </w:r>
      <w:bookmarkEnd w:id="14"/>
      <w:bookmarkEnd w:id="15"/>
      <w:r w:rsidR="003667AE" w:rsidRPr="00310C86">
        <w:t xml:space="preserve"> - Общая трудоемкость дисциплины по заочной форме обучения</w:t>
      </w:r>
      <w:bookmarkEnd w:id="16"/>
    </w:p>
    <w:p w:rsidR="004345BB" w:rsidRPr="004345BB" w:rsidRDefault="004345BB" w:rsidP="004345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6945"/>
        <w:gridCol w:w="905"/>
        <w:gridCol w:w="905"/>
        <w:gridCol w:w="905"/>
        <w:gridCol w:w="647"/>
      </w:tblGrid>
      <w:tr w:rsidR="003667AE" w:rsidRPr="004345BB" w:rsidTr="00712E73">
        <w:trPr>
          <w:tblHeader/>
        </w:trPr>
        <w:tc>
          <w:tcPr>
            <w:tcW w:w="3369" w:type="pct"/>
            <w:vMerge w:val="restart"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1631" w:type="pct"/>
            <w:gridSpan w:val="4"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 xml:space="preserve"> Трудоемкость,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академических часов</w:t>
            </w:r>
          </w:p>
        </w:tc>
      </w:tr>
      <w:tr w:rsidR="003667AE" w:rsidRPr="004345BB" w:rsidTr="00712E73">
        <w:trPr>
          <w:tblHeader/>
        </w:trPr>
        <w:tc>
          <w:tcPr>
            <w:tcW w:w="3369" w:type="pct"/>
            <w:vMerge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5 семестр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6 семестр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667AE" w:rsidRPr="004345BB" w:rsidTr="00712E73">
        <w:tc>
          <w:tcPr>
            <w:tcW w:w="336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576</w:t>
            </w:r>
          </w:p>
        </w:tc>
        <w:tc>
          <w:tcPr>
            <w:tcW w:w="314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2196</w:t>
            </w:r>
          </w:p>
        </w:tc>
      </w:tr>
      <w:tr w:rsidR="003667AE" w:rsidRPr="004345BB" w:rsidTr="00712E73">
        <w:tc>
          <w:tcPr>
            <w:tcW w:w="336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работа: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4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3667AE" w:rsidRPr="004345BB" w:rsidTr="00712E73">
        <w:tc>
          <w:tcPr>
            <w:tcW w:w="336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67AE" w:rsidRPr="004345BB" w:rsidTr="00712E73">
        <w:tc>
          <w:tcPr>
            <w:tcW w:w="336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и инновационные формы учебных занятий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8,85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  <w:tc>
          <w:tcPr>
            <w:tcW w:w="314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26,55</w:t>
            </w:r>
          </w:p>
        </w:tc>
      </w:tr>
      <w:tr w:rsidR="003667AE" w:rsidRPr="004345BB" w:rsidTr="00712E73">
        <w:tc>
          <w:tcPr>
            <w:tcW w:w="3369" w:type="pct"/>
            <w:tcBorders>
              <w:bottom w:val="single" w:sz="4" w:space="0" w:color="auto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(зачет, экзамен)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3667AE" w:rsidRPr="004345BB" w:rsidTr="00712E73">
        <w:tc>
          <w:tcPr>
            <w:tcW w:w="3369" w:type="pct"/>
            <w:tcBorders>
              <w:bottom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439" w:type="pct"/>
            <w:tcBorders>
              <w:bottom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887</w:t>
            </w:r>
          </w:p>
        </w:tc>
        <w:tc>
          <w:tcPr>
            <w:tcW w:w="439" w:type="pct"/>
            <w:tcBorders>
              <w:bottom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709</w:t>
            </w:r>
          </w:p>
        </w:tc>
        <w:tc>
          <w:tcPr>
            <w:tcW w:w="439" w:type="pct"/>
            <w:tcBorders>
              <w:bottom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567</w:t>
            </w:r>
          </w:p>
        </w:tc>
        <w:tc>
          <w:tcPr>
            <w:tcW w:w="314" w:type="pct"/>
            <w:tcBorders>
              <w:bottom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2163</w:t>
            </w:r>
          </w:p>
        </w:tc>
      </w:tr>
      <w:tr w:rsidR="003667AE" w:rsidRPr="004345BB" w:rsidTr="00712E73">
        <w:tc>
          <w:tcPr>
            <w:tcW w:w="3369" w:type="pct"/>
            <w:tcBorders>
              <w:top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самостоятельное изучение разделов: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 Теоретические основы предмета исследования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 Анализ состояния  предмета исследования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3 Разработка  практических рекомендаций по развитию предмета исследования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- работа с литературными источниками;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- библиографический обзор;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обоснование актуальности научного исследования; 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научных исследований;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- обработка результатов  анализа;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- подготовка публикаций;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- составление отчетов по научно-исследовательской деятельности;</w:t>
            </w:r>
          </w:p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 xml:space="preserve">  - подготовка к промежуточному контролю, и т.п.</w:t>
            </w:r>
          </w:p>
        </w:tc>
        <w:tc>
          <w:tcPr>
            <w:tcW w:w="439" w:type="pct"/>
            <w:tcBorders>
              <w:top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</w:tcBorders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67AE" w:rsidRPr="004345BB" w:rsidTr="00712E73">
        <w:tc>
          <w:tcPr>
            <w:tcW w:w="336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диф</w:t>
            </w:r>
            <w:proofErr w:type="spellEnd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зач</w:t>
            </w:r>
            <w:proofErr w:type="spellEnd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диф</w:t>
            </w:r>
            <w:proofErr w:type="spellEnd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зач</w:t>
            </w:r>
            <w:proofErr w:type="spellEnd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диф</w:t>
            </w:r>
            <w:proofErr w:type="spellEnd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зач</w:t>
            </w:r>
            <w:proofErr w:type="spellEnd"/>
            <w:r w:rsidRPr="004345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4" w:type="pct"/>
            <w:shd w:val="clear" w:color="auto" w:fill="auto"/>
          </w:tcPr>
          <w:p w:rsidR="003667AE" w:rsidRPr="004345BB" w:rsidRDefault="003667AE" w:rsidP="00D21E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624E" w:rsidRDefault="00A0624E" w:rsidP="00CB3AE9"/>
    <w:p w:rsidR="00DE1CFF" w:rsidRPr="00D37934" w:rsidRDefault="00DE1CFF" w:rsidP="00D37934">
      <w:pPr>
        <w:ind w:firstLine="708"/>
        <w:rPr>
          <w:sz w:val="24"/>
        </w:rPr>
      </w:pPr>
      <w:r w:rsidRPr="00D37934">
        <w:rPr>
          <w:rFonts w:ascii="Times New Roman" w:hAnsi="Times New Roman" w:cs="Times New Roman"/>
          <w:sz w:val="28"/>
          <w:szCs w:val="24"/>
        </w:rPr>
        <w:t>Разделы дисциплины, изучаемые в 5 семестре</w:t>
      </w:r>
    </w:p>
    <w:tbl>
      <w:tblPr>
        <w:tblpPr w:leftFromText="180" w:rightFromText="180" w:vertAnchor="text" w:tblpY="1"/>
        <w:tblOverlap w:val="never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DE1CFF" w:rsidRPr="00D21E64" w:rsidTr="006F67E3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E1CFF" w:rsidRPr="00D21E64" w:rsidTr="006F67E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внеауд</w:t>
            </w:r>
            <w:proofErr w:type="spellEnd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DE1CFF" w:rsidRPr="00D21E64" w:rsidTr="006F67E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CFF" w:rsidRPr="00D21E64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Toc500230445"/>
            <w:bookmarkStart w:id="18" w:name="_Toc500230916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направления и темы научного исследования</w:t>
            </w:r>
            <w:bookmarkEnd w:id="17"/>
            <w:bookmarkEnd w:id="18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DE1CFF" w:rsidRPr="00D21E64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Toc500230446"/>
            <w:bookmarkStart w:id="20" w:name="_Toc500230917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Назначение научного руководителя обучающемуся</w:t>
            </w:r>
            <w:bookmarkEnd w:id="19"/>
            <w:bookmarkEnd w:id="20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DE1CFF" w:rsidRPr="00D21E64" w:rsidTr="006F67E3"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_Toc500230447"/>
            <w:bookmarkStart w:id="22" w:name="_Toc500230918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темы  научно-квалификационной </w:t>
            </w:r>
            <w:r w:rsidRPr="00D21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(диссертации) на соискание ученой степени кандидата наук</w:t>
            </w:r>
            <w:bookmarkEnd w:id="21"/>
            <w:bookmarkEnd w:id="22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DE1CFF" w:rsidRPr="00D21E64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_Toc500230448"/>
            <w:bookmarkStart w:id="24" w:name="_Toc500230919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 xml:space="preserve">Сдача  </w:t>
            </w:r>
            <w:proofErr w:type="spellStart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. зачета</w:t>
            </w:r>
            <w:bookmarkEnd w:id="23"/>
            <w:bookmarkEnd w:id="24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DE1CFF" w:rsidRPr="00D21E64" w:rsidTr="006F67E3"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</w:tbl>
    <w:p w:rsidR="00DE1CFF" w:rsidRDefault="00DE1CFF" w:rsidP="00CB3AE9"/>
    <w:p w:rsidR="00DE1CFF" w:rsidRPr="00D37934" w:rsidRDefault="00DE1CFF" w:rsidP="00D37934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D37934">
        <w:rPr>
          <w:rFonts w:ascii="Times New Roman" w:hAnsi="Times New Roman" w:cs="Times New Roman"/>
          <w:sz w:val="28"/>
          <w:szCs w:val="24"/>
        </w:rPr>
        <w:t>Разделы дисциплины, изучаемые в 6 семестре</w:t>
      </w: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DE1CFF" w:rsidRPr="009E788C" w:rsidTr="006F67E3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E1CFF" w:rsidRPr="009E788C" w:rsidTr="006F67E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внеауд</w:t>
            </w:r>
            <w:proofErr w:type="spellEnd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DE1CFF" w:rsidRPr="009E788C" w:rsidTr="006F67E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1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Подготовка списка научного материала по теме исследования</w:t>
            </w: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Toc500230449"/>
            <w:bookmarkStart w:id="26" w:name="_Toc500230920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индивидуального учебного плана работы аспиранта</w:t>
            </w:r>
            <w:bookmarkEnd w:id="25"/>
            <w:bookmarkEnd w:id="26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Toc500230450"/>
            <w:bookmarkStart w:id="28" w:name="_Toc500230921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по выбранной теме научно-квалификационной работы (диссертации) на соискание ученой степени кандидата наук</w:t>
            </w:r>
            <w:bookmarkEnd w:id="27"/>
            <w:bookmarkEnd w:id="28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Toc500230451"/>
            <w:bookmarkStart w:id="30" w:name="_Toc500230922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Оформление отчета аспиранта по результатам подготовки научно-квалификационной работы (диссертации) на соискание ученой степени кандидата наук</w:t>
            </w:r>
            <w:bookmarkEnd w:id="29"/>
            <w:bookmarkEnd w:id="30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_Toc500230452"/>
            <w:bookmarkStart w:id="32" w:name="_Toc500230923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 xml:space="preserve">Сдача </w:t>
            </w:r>
            <w:proofErr w:type="spellStart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. зачета</w:t>
            </w:r>
            <w:bookmarkEnd w:id="31"/>
            <w:bookmarkEnd w:id="32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E1CFF" w:rsidRPr="009E788C" w:rsidTr="006F67E3"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1CFF" w:rsidRPr="00D21E64" w:rsidRDefault="00A71053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</w:tbl>
    <w:p w:rsidR="00DE1CFF" w:rsidRDefault="00DE1CFF" w:rsidP="00CB3AE9"/>
    <w:p w:rsidR="00DE1CFF" w:rsidRPr="00D37934" w:rsidRDefault="00DE1CFF" w:rsidP="00D37934">
      <w:pPr>
        <w:ind w:firstLine="708"/>
        <w:rPr>
          <w:sz w:val="24"/>
        </w:rPr>
      </w:pPr>
      <w:r w:rsidRPr="00D37934">
        <w:rPr>
          <w:rFonts w:ascii="Times New Roman" w:hAnsi="Times New Roman" w:cs="Times New Roman"/>
          <w:sz w:val="28"/>
          <w:szCs w:val="24"/>
        </w:rPr>
        <w:t>Разделы дисциплины, изучаемые в 7 семестре</w:t>
      </w:r>
    </w:p>
    <w:tbl>
      <w:tblPr>
        <w:tblpPr w:leftFromText="180" w:rightFromText="180" w:vertAnchor="text" w:tblpY="1"/>
        <w:tblOverlap w:val="never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DE1CFF" w:rsidRPr="009E788C" w:rsidTr="006F67E3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E1CFF" w:rsidRPr="009E788C" w:rsidTr="006F67E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внеауд</w:t>
            </w:r>
            <w:proofErr w:type="spellEnd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DE1CFF" w:rsidRPr="009E788C" w:rsidTr="006F67E3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Toc500230453"/>
            <w:bookmarkStart w:id="34" w:name="_Toc500230924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по выбранной теме  научно-квалификационной работы (диссертации) на соискание ученой степени кандидата наук</w:t>
            </w:r>
            <w:bookmarkEnd w:id="33"/>
            <w:bookmarkEnd w:id="34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_Toc500230454"/>
            <w:bookmarkStart w:id="36" w:name="_Toc500230925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Подготовка публикаций</w:t>
            </w:r>
            <w:bookmarkEnd w:id="35"/>
            <w:bookmarkEnd w:id="36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_Toc500230455"/>
            <w:bookmarkStart w:id="38" w:name="_Toc500230926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Оформление отчета аспиранта по результатам подготовки  научно-квалификационной работы (диссертации) на соискание ученой степени кандидата наук</w:t>
            </w:r>
            <w:bookmarkEnd w:id="37"/>
            <w:bookmarkEnd w:id="38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Toc500230456"/>
            <w:bookmarkStart w:id="40" w:name="_Toc500230927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по выбранной теме  научно-квалификационной работы (диссертации) на соискание ученой степени кандидата наук</w:t>
            </w:r>
            <w:bookmarkEnd w:id="39"/>
            <w:bookmarkEnd w:id="40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_Toc500230457"/>
            <w:bookmarkStart w:id="42" w:name="_Toc500230928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Оформление отчета аспиранта по результатам  подготовки  научно-квалификационной работы (диссертации) на соискание ученой степени кандидата наук</w:t>
            </w:r>
            <w:bookmarkEnd w:id="41"/>
            <w:bookmarkEnd w:id="42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E1CFF" w:rsidRPr="009E788C" w:rsidTr="00A71053">
        <w:tc>
          <w:tcPr>
            <w:tcW w:w="1134" w:type="dxa"/>
            <w:shd w:val="clear" w:color="auto" w:fill="auto"/>
            <w:vAlign w:val="center"/>
          </w:tcPr>
          <w:p w:rsidR="00DE1CFF" w:rsidRPr="00D21E64" w:rsidRDefault="00A71053" w:rsidP="00A7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_Toc500230458"/>
            <w:bookmarkStart w:id="44" w:name="_Toc500230929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 xml:space="preserve">Сдача </w:t>
            </w:r>
            <w:proofErr w:type="spellStart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. зачета</w:t>
            </w:r>
            <w:bookmarkEnd w:id="43"/>
            <w:bookmarkEnd w:id="44"/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E1CFF" w:rsidRPr="009E788C" w:rsidTr="006F67E3"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</w:tr>
      <w:tr w:rsidR="00DE1CFF" w:rsidRPr="009E788C" w:rsidTr="006F67E3"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2196</w:t>
            </w: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E1CFF" w:rsidRPr="00D21E64" w:rsidRDefault="00DE1CFF" w:rsidP="00D21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2196</w:t>
            </w:r>
          </w:p>
        </w:tc>
      </w:tr>
    </w:tbl>
    <w:p w:rsidR="00D37934" w:rsidRDefault="00D37934" w:rsidP="00D37934">
      <w:pPr>
        <w:rPr>
          <w:rFonts w:ascii="Times New Roman" w:hAnsi="Times New Roman" w:cs="Times New Roman"/>
          <w:sz w:val="28"/>
          <w:szCs w:val="28"/>
        </w:rPr>
      </w:pPr>
      <w:bookmarkStart w:id="45" w:name="_Toc500230459"/>
      <w:bookmarkStart w:id="46" w:name="_Toc500230930"/>
    </w:p>
    <w:p w:rsidR="00CE5319" w:rsidRPr="00D37934" w:rsidRDefault="00CE5319" w:rsidP="00D3793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37934">
        <w:rPr>
          <w:rFonts w:ascii="Times New Roman" w:hAnsi="Times New Roman" w:cs="Times New Roman"/>
          <w:b/>
          <w:sz w:val="28"/>
          <w:szCs w:val="28"/>
        </w:rPr>
        <w:t xml:space="preserve"> Содержание разделов дисциплины</w:t>
      </w:r>
      <w:bookmarkEnd w:id="45"/>
      <w:bookmarkEnd w:id="4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706"/>
        <w:gridCol w:w="6663"/>
      </w:tblGrid>
      <w:tr w:rsidR="00CE5319" w:rsidRPr="00D21E64" w:rsidTr="004345BB">
        <w:trPr>
          <w:trHeight w:val="914"/>
        </w:trPr>
        <w:tc>
          <w:tcPr>
            <w:tcW w:w="804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7" w:name="_Toc500230460"/>
            <w:bookmarkStart w:id="48" w:name="_Toc500230931"/>
            <w:r w:rsidRPr="00D21E6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  <w:bookmarkEnd w:id="47"/>
            <w:bookmarkEnd w:id="48"/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9" w:name="_Toc500230461"/>
            <w:bookmarkStart w:id="50" w:name="_Toc500230932"/>
            <w:r w:rsidRPr="00D21E6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дисциплины</w:t>
            </w:r>
            <w:bookmarkEnd w:id="49"/>
            <w:bookmarkEnd w:id="50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1" w:name="_Toc500230462"/>
            <w:bookmarkStart w:id="52" w:name="_Toc500230933"/>
            <w:r w:rsidRPr="00D21E6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  <w:bookmarkEnd w:id="51"/>
            <w:bookmarkEnd w:id="52"/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_Toc500230463"/>
            <w:bookmarkStart w:id="54" w:name="_Toc500230934"/>
            <w:bookmarkEnd w:id="53"/>
            <w:bookmarkEnd w:id="54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_Toc500230464"/>
            <w:bookmarkStart w:id="56" w:name="_Toc500230935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направления научного исследования</w:t>
            </w:r>
            <w:bookmarkEnd w:id="55"/>
            <w:bookmarkEnd w:id="56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CE5319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_Toc500230465"/>
            <w:bookmarkStart w:id="58" w:name="_Toc500230936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Направление научного исследования выбирается в соответствии с направлением подготовки, направленностью (профилем) подготовки, научными интересами обучающегося, научными областями исследований, утвержденными в паспорте научной специальности соответствующей направленности (профилю) подготовки аспиранта и основным направлениям научно-исследовательской деятельности выпускающей кафедры.</w:t>
            </w:r>
            <w:bookmarkEnd w:id="57"/>
            <w:bookmarkEnd w:id="58"/>
          </w:p>
          <w:p w:rsidR="004345BB" w:rsidRPr="00D21E64" w:rsidRDefault="004345BB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_Toc500230466"/>
            <w:bookmarkStart w:id="60" w:name="_Toc500230937"/>
            <w:bookmarkEnd w:id="59"/>
            <w:bookmarkEnd w:id="60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_Toc500230467"/>
            <w:bookmarkStart w:id="62" w:name="_Toc500230938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Назначение научного руководителя обучающемуся</w:t>
            </w:r>
            <w:bookmarkEnd w:id="61"/>
            <w:bookmarkEnd w:id="62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_Toc500230468"/>
            <w:bookmarkStart w:id="64" w:name="_Toc500230939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Решение о назначении научного руководителя аспиранту осуществляется в соответствии со сферой научных интересов обучающегося, с учетом научно-педагогической нагрузки профессорско-преподавательского состава и утверждается на заседании выпускающей кафедры.</w:t>
            </w:r>
            <w:bookmarkEnd w:id="63"/>
            <w:bookmarkEnd w:id="64"/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_Toc500230469"/>
            <w:bookmarkStart w:id="66" w:name="_Toc500230940"/>
            <w:bookmarkEnd w:id="65"/>
            <w:bookmarkEnd w:id="66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Toc500230470"/>
            <w:bookmarkStart w:id="68" w:name="_Toc500230941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Утверждение темы</w:t>
            </w:r>
            <w:bookmarkEnd w:id="67"/>
            <w:bookmarkEnd w:id="68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_Toc500230471"/>
            <w:bookmarkStart w:id="70" w:name="_Toc500230942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научно-квалификационной работы (диссертации) на соискание ученой степени кандидата наук</w:t>
            </w:r>
            <w:bookmarkEnd w:id="69"/>
            <w:bookmarkEnd w:id="70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_Toc500230472"/>
            <w:bookmarkStart w:id="72" w:name="_Toc500230943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Тема научно-квалификационной   работы (диссертации) на соискание ученой степени кандидата наук обсуждается на заседании выпускающей кафедры и оформляется протоколом заседания кафедры, с последующим рассмотрением на Совете факультета, после чего утверждается на заседании Ученого совета и оформляется приказом не позднее трех месяцев со дня зачисления аспиранта.</w:t>
            </w:r>
            <w:bookmarkEnd w:id="71"/>
            <w:bookmarkEnd w:id="72"/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_Toc500230473"/>
            <w:bookmarkStart w:id="74" w:name="_Toc500230944"/>
            <w:bookmarkEnd w:id="73"/>
            <w:bookmarkEnd w:id="74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_Toc500230474"/>
            <w:bookmarkStart w:id="76" w:name="_Toc500230945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индивидуального учебного плана работы аспиранта</w:t>
            </w:r>
            <w:bookmarkEnd w:id="75"/>
            <w:bookmarkEnd w:id="76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_Toc500230475"/>
            <w:bookmarkStart w:id="78" w:name="_Toc500230946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Основной формой отчетности аспиранта является индивидуальный учебный план работы. Обучающийся составляет индивидуальный учебный план работы на каждый учебный год и согласовывает его с научным руководителем.</w:t>
            </w:r>
            <w:bookmarkEnd w:id="77"/>
            <w:bookmarkEnd w:id="78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9" w:name="_Toc500230476"/>
            <w:bookmarkStart w:id="80" w:name="_Toc500230947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Индивидуальный учебный план работы аспиранта утверждает декан факультета.</w:t>
            </w:r>
            <w:bookmarkEnd w:id="79"/>
            <w:bookmarkEnd w:id="80"/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_Toc500230477"/>
            <w:bookmarkStart w:id="82" w:name="_Toc500230948"/>
            <w:bookmarkEnd w:id="81"/>
            <w:bookmarkEnd w:id="82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_Toc500230478"/>
            <w:bookmarkStart w:id="84" w:name="_Toc500230949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по выбранной теме научно-квалификационной работы (диссертации) на соискание ученой степени кандидата наук</w:t>
            </w:r>
            <w:bookmarkEnd w:id="83"/>
            <w:bookmarkEnd w:id="84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5" w:name="_Toc500230479"/>
            <w:bookmarkStart w:id="86" w:name="_Toc500230950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по выбранной теме научно-квалификационной работы (диссертации) на соискание ученой степени кандидата наук осуществляется в соответствии с программой научно-исследовательской деятельности и индивидуальным учебным планом работы аспиранта под руководством научного руководителя аспиранта.</w:t>
            </w:r>
            <w:bookmarkEnd w:id="85"/>
            <w:bookmarkEnd w:id="86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7" w:name="_Toc500230480"/>
            <w:bookmarkStart w:id="88" w:name="_Toc500230951"/>
            <w:bookmarkEnd w:id="87"/>
            <w:bookmarkEnd w:id="88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9" w:name="_Toc500230481"/>
            <w:bookmarkStart w:id="90" w:name="_Toc500230952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отчета аспиранта по результатам подготовки научно-квалификационной работы (диссертации) </w:t>
            </w:r>
            <w:r w:rsidRPr="00D21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соискание ученой степени кандидата наук</w:t>
            </w:r>
            <w:bookmarkEnd w:id="89"/>
            <w:bookmarkEnd w:id="90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1" w:name="_Toc500230482"/>
            <w:bookmarkStart w:id="92" w:name="_Toc500230953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каждого семестра  обучающийся оформляет отчет по результатам подготовки научно-квалификационной работы (диссертации) на соискание ученой степени кандидата наук за семестр и согласовывает его с научным руководителем и заведующим кафедрой.</w:t>
            </w:r>
            <w:bookmarkEnd w:id="91"/>
            <w:bookmarkEnd w:id="92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3" w:name="_Toc500230483"/>
            <w:bookmarkStart w:id="94" w:name="_Toc500230954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 xml:space="preserve">Форма отчета аспиранта входит в структуру индивидуального </w:t>
            </w:r>
            <w:r w:rsidRPr="00D21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плана работы аспиранта.</w:t>
            </w:r>
            <w:bookmarkEnd w:id="93"/>
            <w:bookmarkEnd w:id="94"/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_Toc500230484"/>
            <w:bookmarkStart w:id="96" w:name="_Toc500230955"/>
            <w:bookmarkEnd w:id="95"/>
            <w:bookmarkEnd w:id="96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7" w:name="_Toc500230485"/>
            <w:bookmarkStart w:id="98" w:name="_Toc500230956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Подведение итогов по результатам подготовки научно-квалификационной работы (диссертации) на соискание ученой степени кандидата наук</w:t>
            </w:r>
            <w:bookmarkEnd w:id="97"/>
            <w:bookmarkEnd w:id="98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9" w:name="_Toc500230486"/>
            <w:bookmarkStart w:id="100" w:name="_Toc500230957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По результатам рассмотрения отчета аспиранта научный руководитель оформляет заключение, которое должно содержать подтверждение актуальности научно-квалификационной работы, характеризовать научную новизну, достоинства и недостатки работы, практическую значимость исследования и отражать сведения о подготовке научно-квалификационной работы (диссертации) на соискание ученой степени кандидата наук.</w:t>
            </w:r>
            <w:bookmarkEnd w:id="99"/>
            <w:bookmarkEnd w:id="100"/>
          </w:p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1" w:name="_Toc500230487"/>
            <w:bookmarkStart w:id="102" w:name="_Toc500230958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Форма заключения научного руководителя входит в структуру индивидуального учебного плана работы аспиранта.</w:t>
            </w:r>
            <w:bookmarkEnd w:id="101"/>
            <w:bookmarkEnd w:id="102"/>
          </w:p>
        </w:tc>
      </w:tr>
      <w:tr w:rsidR="00CE5319" w:rsidRPr="00D21E64" w:rsidTr="004345BB">
        <w:tc>
          <w:tcPr>
            <w:tcW w:w="804" w:type="dxa"/>
          </w:tcPr>
          <w:p w:rsidR="00CE5319" w:rsidRPr="00D21E64" w:rsidRDefault="00FE19A6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_Toc500230488"/>
            <w:bookmarkStart w:id="104" w:name="_Toc500230959"/>
            <w:bookmarkEnd w:id="103"/>
            <w:bookmarkEnd w:id="104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6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5" w:name="_Toc500230489"/>
            <w:bookmarkStart w:id="106" w:name="_Toc500230960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Сдача зачета по подготовке научно-квалификационной работы (диссертации) на соискание ученой степени кандидата наук</w:t>
            </w:r>
            <w:bookmarkEnd w:id="105"/>
            <w:bookmarkEnd w:id="106"/>
          </w:p>
        </w:tc>
        <w:tc>
          <w:tcPr>
            <w:tcW w:w="6663" w:type="dxa"/>
          </w:tcPr>
          <w:p w:rsidR="00CE5319" w:rsidRPr="00D21E64" w:rsidRDefault="00CE5319" w:rsidP="006057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7" w:name="_Toc500230490"/>
            <w:bookmarkStart w:id="108" w:name="_Toc500230961"/>
            <w:r w:rsidRPr="00D21E6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по итогам подготовки  научно-квалификационной работы (диссертации) на соискание ученой степени кандидата наук.</w:t>
            </w:r>
            <w:bookmarkEnd w:id="107"/>
            <w:bookmarkEnd w:id="108"/>
          </w:p>
        </w:tc>
      </w:tr>
    </w:tbl>
    <w:p w:rsidR="00CE5319" w:rsidRPr="00A63A73" w:rsidRDefault="00CE5319" w:rsidP="00CB3AE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 </w:t>
      </w:r>
      <w:r w:rsidRPr="00A0624E">
        <w:rPr>
          <w:rFonts w:ascii="Times New Roman" w:hAnsi="Times New Roman" w:cs="Times New Roman"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следующие основные этапы: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Подготовительный этап. </w:t>
      </w: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Инструктаж по общим вопросам, составление плана работы аспиранта на учебный год. Работа аспирантов в период научно-исследовательской деятельности организуется в соответствии с логикой работы над </w:t>
      </w:r>
      <w:r w:rsidRPr="00A0624E">
        <w:rPr>
          <w:rFonts w:ascii="Times New Roman" w:hAnsi="Times New Roman" w:cs="Times New Roman"/>
          <w:sz w:val="28"/>
          <w:szCs w:val="28"/>
        </w:rPr>
        <w:t>научно-квалификационной работы (диссертации) на соискание ученой степени кандидата наук.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Научно-исследовательский этап. </w:t>
      </w: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Этот период включает в себя следующие виды деятельности: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определение темы </w:t>
      </w:r>
      <w:r w:rsidRPr="00A0624E">
        <w:rPr>
          <w:rFonts w:ascii="Times New Roman" w:hAnsi="Times New Roman" w:cs="Times New Roman"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  <w:r w:rsidRPr="00A062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определение цели, объекта и предмета исследования;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определение задач исследования в соответствии с поставленной целью;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формулирование научной новизны, актуальности, теоретической и практической значимости исследования;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составление плана  выполнения научно-квалификационной работы;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сбор и анализ информации, обзор литературных источников, в том числе статей в реферируемых и реферативных журналах, монографий, государственных </w:t>
      </w:r>
      <w:r w:rsidRPr="00A0624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стандартов, отчетов по научно-исследовательской работе, публикаций, использование электронно-библиотечных систем, специализированных баз данных по теме научного исследования;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определение и разработка методики и методологии проведения исследований, выбор параметров и переменных, контролируемых при экспериментальных исследованиях, выбор критериев оценки эффективности исследуемого объекта;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 выбор методов и методик анализа;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24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0624E">
        <w:rPr>
          <w:rFonts w:ascii="Times New Roman" w:hAnsi="Times New Roman" w:cs="Times New Roman"/>
          <w:sz w:val="28"/>
          <w:szCs w:val="28"/>
        </w:rPr>
        <w:t xml:space="preserve"> проведение теоретических и экспериментальных исследований;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- обработка экспериментальных данных, в том числе с использованием статистических методов и информационных технологий, обсуждение результатов, в том числе оценка степени влияния различных внешних факторов на получаемые результаты и оценка достоверности получаемых результатов;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- подготовка </w:t>
      </w:r>
      <w:r w:rsidRPr="00A0624E">
        <w:rPr>
          <w:rFonts w:ascii="Times New Roman" w:hAnsi="Times New Roman" w:cs="Times New Roman"/>
          <w:iCs/>
          <w:sz w:val="28"/>
          <w:szCs w:val="28"/>
        </w:rPr>
        <w:t xml:space="preserve">научных публикаций </w:t>
      </w:r>
      <w:r w:rsidRPr="00A0624E">
        <w:rPr>
          <w:rFonts w:ascii="Times New Roman" w:hAnsi="Times New Roman" w:cs="Times New Roman"/>
          <w:sz w:val="28"/>
          <w:szCs w:val="28"/>
        </w:rPr>
        <w:t xml:space="preserve">по результатам проведенных исследований, в том числе статей и докладов для журналов, конференций, семинаров: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к </w:t>
      </w:r>
      <w:r w:rsidRPr="001F318F">
        <w:rPr>
          <w:rFonts w:ascii="Times New Roman" w:hAnsi="Times New Roman" w:cs="Times New Roman"/>
          <w:i/>
          <w:iCs/>
          <w:sz w:val="28"/>
          <w:szCs w:val="28"/>
        </w:rPr>
        <w:t>научным публикациям</w:t>
      </w:r>
      <w:r w:rsidRPr="00A0624E">
        <w:rPr>
          <w:rFonts w:ascii="Times New Roman" w:hAnsi="Times New Roman" w:cs="Times New Roman"/>
          <w:iCs/>
          <w:sz w:val="28"/>
          <w:szCs w:val="28"/>
        </w:rPr>
        <w:t xml:space="preserve"> относятся </w:t>
      </w:r>
      <w:r w:rsidRPr="00A0624E">
        <w:rPr>
          <w:rFonts w:ascii="Times New Roman" w:hAnsi="Times New Roman" w:cs="Times New Roman"/>
          <w:sz w:val="28"/>
          <w:szCs w:val="28"/>
        </w:rPr>
        <w:t xml:space="preserve">изданные произведения, опубликованные издательствами в печатном виде или на электронных носителях, имеющие номер ISBN или ISSN, редактора и установленный тираж: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публикации в журналах или изданиях из Перечня российских рецензируемых научных журналов, в которых должны быть опубликованы основные научные на соискание ученых степеней доктора и кандидата наук, утвержденного ВАК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 России;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>публикации в журналах, индексируемых в международных системах цитирования (библиографических базах) по соответствующим областям науки (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Knowledge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Astrophysics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PubMed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Mathematics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ChemicalAbstracts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Agris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GeoRef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MathSciNet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BioOne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Compendex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CiteSeerX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публикации в рецензируемых научных журналах, имеющих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-фактор по РИНЦ (Российский индекс научного цитирования);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главы и статьи в научных монографиях;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lastRenderedPageBreak/>
        <w:t xml:space="preserve">препринты, изданные зарубежными университетами, международными организациями, российскими научными организациями или российскими вузами;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работы, опубликованные в материалах  всероссийских и международных конференций и симпозиумов.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- выступления с докладами на научных конференциях, семинарах, конгрессах;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- подготовка отдельных разделов и текста научно-квалификационной работы; 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- другие виды деятельности.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b/>
          <w:bCs/>
          <w:sz w:val="28"/>
          <w:szCs w:val="28"/>
        </w:rPr>
        <w:t xml:space="preserve">3. Анализ и оформление результатов научно-исследовательской деятельности. </w:t>
      </w:r>
      <w:r w:rsidRPr="00A0624E">
        <w:rPr>
          <w:rFonts w:ascii="Times New Roman" w:hAnsi="Times New Roman" w:cs="Times New Roman"/>
          <w:sz w:val="28"/>
          <w:szCs w:val="28"/>
        </w:rPr>
        <w:t xml:space="preserve">На этом этапе оформляются результаты научно-исследовательской деятельности и осуществляется презентация результатов исследования: проводится общий анализ теоретико-экспериментальных исследований, сопоставление экспериментов с теорией, анализ расхождений, проведение дополнительных экспериментов и их анализ до тех пор, пока не будет достигнута цель исследования, </w:t>
      </w:r>
      <w:proofErr w:type="spellStart"/>
      <w:r w:rsidRPr="00A0624E">
        <w:rPr>
          <w:rFonts w:ascii="Times New Roman" w:hAnsi="Times New Roman" w:cs="Times New Roman"/>
          <w:sz w:val="28"/>
          <w:szCs w:val="28"/>
        </w:rPr>
        <w:t>переформулирование</w:t>
      </w:r>
      <w:proofErr w:type="spellEnd"/>
      <w:r w:rsidRPr="00A0624E">
        <w:rPr>
          <w:rFonts w:ascii="Times New Roman" w:hAnsi="Times New Roman" w:cs="Times New Roman"/>
          <w:sz w:val="28"/>
          <w:szCs w:val="28"/>
        </w:rPr>
        <w:t xml:space="preserve"> предварительной гипотезы в утверждение - научный результат проведенного исследования, формулирование научных выводов, подготовка итогового текста научно-квалификационной работы, рецензирование, составление научного доклада, корректировка рукописи.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Итогом подготовки  научно-квалификационной работы (диссертации) на соискание ученой степени кандидата наук аспиранта является представление научного доклада   на выпускающую кафедру не позднее, чем за два месяца до начала государственной итоговой аттестации для рецензирования и назначения даты предварительного рассмотрения научного доклада   на заседании кафедры (предзащита). 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>Подготовка текста научно-квалификационной работы (диссертации) на соискание ученой степени кандидата наук  осуществляется в течение всего срока обучения в аспирантуре. Научно-квалификационная работа  должна соответствовать критериям и требованиям Постановления Правительства РФ от 24.09.2013 г. № 842 «О порядке присуждения ученых</w:t>
      </w:r>
      <w:r w:rsidR="0060572D">
        <w:rPr>
          <w:rFonts w:ascii="Times New Roman" w:hAnsi="Times New Roman" w:cs="Times New Roman"/>
          <w:sz w:val="28"/>
          <w:szCs w:val="28"/>
        </w:rPr>
        <w:t xml:space="preserve"> степеней» и ГОСТ Р 7.0.11-2011.</w:t>
      </w:r>
    </w:p>
    <w:p w:rsidR="00CE5319" w:rsidRPr="00A0624E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24E">
        <w:rPr>
          <w:rFonts w:ascii="Times New Roman" w:hAnsi="Times New Roman" w:cs="Times New Roman"/>
          <w:sz w:val="28"/>
          <w:szCs w:val="28"/>
        </w:rPr>
        <w:t xml:space="preserve">Текущий контроль успеваемости подготовки   научно-квалификационной работы (диссертации) на соискание ученой степени кандидата наук осуществляется </w:t>
      </w:r>
      <w:r w:rsidRPr="00A0624E">
        <w:rPr>
          <w:rFonts w:ascii="Times New Roman" w:hAnsi="Times New Roman" w:cs="Times New Roman"/>
          <w:sz w:val="28"/>
          <w:szCs w:val="28"/>
        </w:rPr>
        <w:lastRenderedPageBreak/>
        <w:t xml:space="preserve">в форме собеседования с научным руководителем, которое проводится по итогам выполнения каждого задания и (или) каждого этапа работы, указанного в индивидуальном учебном плане работы аспиранта. </w:t>
      </w:r>
    </w:p>
    <w:p w:rsidR="00CE5319" w:rsidRPr="00863789" w:rsidRDefault="00CE5319" w:rsidP="00FE19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789">
        <w:rPr>
          <w:rFonts w:ascii="Times New Roman" w:hAnsi="Times New Roman" w:cs="Times New Roman"/>
          <w:sz w:val="28"/>
          <w:szCs w:val="28"/>
        </w:rPr>
        <w:t>Промежуточная аттестация (контроль) подготовки научно-квалификационной работы (диссертации) на соискание ученой степени кандидата наук осуществляется на основании выполнения индивидуального учебного плана работы аспирантом в виде дифференцированного зачета.</w:t>
      </w:r>
    </w:p>
    <w:p w:rsidR="004345BB" w:rsidRDefault="004345BB">
      <w:pPr>
        <w:rPr>
          <w:rFonts w:ascii="Times New Roman" w:eastAsiaTheme="majorEastAsia" w:hAnsi="Times New Roman" w:cstheme="majorBidi"/>
          <w:b/>
          <w:bCs/>
          <w:sz w:val="32"/>
          <w:szCs w:val="28"/>
        </w:rPr>
      </w:pPr>
      <w:bookmarkStart w:id="109" w:name="_Toc500230491"/>
      <w:bookmarkStart w:id="110" w:name="_Toc500230962"/>
      <w:r>
        <w:br w:type="page"/>
      </w:r>
    </w:p>
    <w:p w:rsidR="00D91448" w:rsidRDefault="00D91448" w:rsidP="00863789">
      <w:pPr>
        <w:pStyle w:val="1"/>
        <w:spacing w:before="0" w:after="0" w:line="360" w:lineRule="auto"/>
        <w:ind w:left="0" w:firstLine="709"/>
        <w:sectPr w:rsidR="00D91448" w:rsidSect="005B0311">
          <w:footnotePr>
            <w:pos w:val="beneathText"/>
          </w:footnotePr>
          <w:pgSz w:w="11906" w:h="16838"/>
          <w:pgMar w:top="1134" w:right="567" w:bottom="1134" w:left="1134" w:header="720" w:footer="720" w:gutter="0"/>
          <w:cols w:space="720"/>
          <w:docGrid w:linePitch="360" w:charSpace="40960"/>
        </w:sectPr>
      </w:pPr>
    </w:p>
    <w:p w:rsidR="006F67E3" w:rsidRDefault="00712E73" w:rsidP="00863789">
      <w:pPr>
        <w:pStyle w:val="1"/>
        <w:spacing w:before="0" w:after="0" w:line="360" w:lineRule="auto"/>
        <w:ind w:left="0" w:firstLine="709"/>
      </w:pPr>
      <w:bookmarkStart w:id="111" w:name="_Toc32914481"/>
      <w:r>
        <w:lastRenderedPageBreak/>
        <w:t xml:space="preserve">5 </w:t>
      </w:r>
      <w:r w:rsidR="006F67E3" w:rsidRPr="00C31376">
        <w:t>Соответствие разделов (тем) дисциплины и контрольно-измерительных материалов и их количества</w:t>
      </w:r>
      <w:bookmarkEnd w:id="109"/>
      <w:bookmarkEnd w:id="110"/>
      <w:bookmarkEnd w:id="111"/>
    </w:p>
    <w:tbl>
      <w:tblPr>
        <w:tblW w:w="5118" w:type="pct"/>
        <w:tblLayout w:type="fixed"/>
        <w:tblLook w:val="0000" w:firstRow="0" w:lastRow="0" w:firstColumn="0" w:lastColumn="0" w:noHBand="0" w:noVBand="0"/>
      </w:tblPr>
      <w:tblGrid>
        <w:gridCol w:w="756"/>
        <w:gridCol w:w="4029"/>
        <w:gridCol w:w="1801"/>
        <w:gridCol w:w="1411"/>
        <w:gridCol w:w="1402"/>
        <w:gridCol w:w="1610"/>
        <w:gridCol w:w="1813"/>
        <w:gridCol w:w="2313"/>
      </w:tblGrid>
      <w:tr w:rsidR="006F67E3" w:rsidRPr="004345BB" w:rsidTr="00D91448">
        <w:trPr>
          <w:cantSplit/>
          <w:trHeight w:val="58"/>
        </w:trPr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учебной дисциплины</w:t>
            </w:r>
          </w:p>
        </w:tc>
        <w:tc>
          <w:tcPr>
            <w:tcW w:w="3419" w:type="pct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материалы, количество заданий или вариантов</w:t>
            </w:r>
          </w:p>
        </w:tc>
      </w:tr>
      <w:tr w:rsidR="004345BB" w:rsidRPr="004345BB" w:rsidTr="00D91448">
        <w:trPr>
          <w:cantSplit/>
          <w:trHeight w:val="895"/>
        </w:trPr>
        <w:tc>
          <w:tcPr>
            <w:tcW w:w="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Вопросы для собеседования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Типовые задачи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D91448" w:rsidP="00D91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т</w:t>
            </w:r>
            <w:r w:rsidR="006F67E3" w:rsidRPr="004345BB">
              <w:rPr>
                <w:rFonts w:ascii="Times New Roman" w:hAnsi="Times New Roman" w:cs="Times New Roman"/>
                <w:sz w:val="24"/>
                <w:szCs w:val="24"/>
              </w:rPr>
              <w:t>ворческ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67E3" w:rsidRPr="004345BB">
              <w:rPr>
                <w:rFonts w:ascii="Times New Roman" w:hAnsi="Times New Roman" w:cs="Times New Roman"/>
                <w:sz w:val="24"/>
                <w:szCs w:val="24"/>
              </w:rPr>
              <w:t>е 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BD4AC7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="006F67E3" w:rsidRPr="004345BB">
              <w:rPr>
                <w:rFonts w:ascii="Times New Roman" w:hAnsi="Times New Roman" w:cs="Times New Roman"/>
                <w:sz w:val="24"/>
                <w:szCs w:val="24"/>
              </w:rPr>
              <w:t>ачету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</w:p>
        </w:tc>
      </w:tr>
      <w:tr w:rsidR="004345BB" w:rsidRPr="004345BB" w:rsidTr="00D91448">
        <w:trPr>
          <w:trHeight w:val="267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BD4AC7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4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в журналах ВАК не менее 3 </w:t>
            </w:r>
          </w:p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Публикации в материалах международных и всероссийских конференциях не менее 3</w:t>
            </w:r>
          </w:p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657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Теоретическое обоснование решения основной научной задачи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446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865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Подготовка исходных данных для натурного эксперимента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733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291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Анализ состояния и тенденций  развития  объекта исследования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294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практических рекомендаций по совершенствованию  экономических  и управленческих решений, возникающих в процессе формирования и развития  экономических систем 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294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Апробация результатов исследования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294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Подготовка к защите 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2C3395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3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5BB" w:rsidRPr="004345BB" w:rsidTr="00D91448">
        <w:trPr>
          <w:trHeight w:val="294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4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4345BB" w:rsidRDefault="006F67E3" w:rsidP="00BB5D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67E3" w:rsidRDefault="006F67E3" w:rsidP="00CB3AE9">
      <w:pPr>
        <w:rPr>
          <w:sz w:val="24"/>
          <w:szCs w:val="24"/>
        </w:rPr>
        <w:sectPr w:rsidR="006F67E3" w:rsidSect="00D91448">
          <w:footnotePr>
            <w:pos w:val="beneathText"/>
          </w:footnotePr>
          <w:pgSz w:w="16838" w:h="11906" w:orient="landscape"/>
          <w:pgMar w:top="567" w:right="1134" w:bottom="1134" w:left="1134" w:header="720" w:footer="720" w:gutter="0"/>
          <w:cols w:space="720"/>
          <w:docGrid w:linePitch="360" w:charSpace="40960"/>
        </w:sectPr>
      </w:pPr>
    </w:p>
    <w:p w:rsidR="006F67E3" w:rsidRDefault="00C31376" w:rsidP="00FE19A6">
      <w:pPr>
        <w:pStyle w:val="1"/>
        <w:rPr>
          <w:rFonts w:eastAsia="Times New Roman"/>
          <w:lang w:eastAsia="hi-IN" w:bidi="hi-IN"/>
        </w:rPr>
      </w:pPr>
      <w:bookmarkStart w:id="112" w:name="_Toc500230492"/>
      <w:bookmarkStart w:id="113" w:name="_Toc500230963"/>
      <w:bookmarkStart w:id="114" w:name="_Toc32914482"/>
      <w:r w:rsidRPr="00C31376">
        <w:rPr>
          <w:rFonts w:eastAsia="Times New Roman"/>
          <w:lang w:eastAsia="hi-IN" w:bidi="hi-IN"/>
        </w:rPr>
        <w:lastRenderedPageBreak/>
        <w:t>6</w:t>
      </w:r>
      <w:r w:rsidR="006F67E3" w:rsidRPr="00C31376">
        <w:rPr>
          <w:rFonts w:eastAsia="Times New Roman"/>
          <w:lang w:eastAsia="hi-IN" w:bidi="hi-IN"/>
        </w:rPr>
        <w:t xml:space="preserve"> Оценочные средства</w:t>
      </w:r>
      <w:bookmarkEnd w:id="112"/>
      <w:bookmarkEnd w:id="113"/>
      <w:bookmarkEnd w:id="114"/>
    </w:p>
    <w:p w:rsidR="00756B95" w:rsidRDefault="00756B95" w:rsidP="00FE19A6">
      <w:pPr>
        <w:ind w:left="2832" w:firstLine="708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</w:pPr>
    </w:p>
    <w:p w:rsidR="006F67E3" w:rsidRPr="00712E73" w:rsidRDefault="006F67E3" w:rsidP="00FE19A6">
      <w:pPr>
        <w:ind w:left="2832" w:firstLine="708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</w:pPr>
      <w:r w:rsidRPr="00712E73"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  <w:t>Блок А</w:t>
      </w:r>
    </w:p>
    <w:p w:rsidR="006F67E3" w:rsidRPr="00712E73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</w:pPr>
      <w:r w:rsidRPr="00712E73"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  <w:t>А.1 Подготовка научно-квалификационной работы научно-квалификационной работы (диссертации) на соискание ученой степени кандидата наук</w:t>
      </w:r>
    </w:p>
    <w:p w:rsidR="006F67E3" w:rsidRPr="006F67E3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 Постановка задачи исследования: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1.1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обоснование актуальности исследования;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1.2  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анализ состояния вопроса по материалам отечественных и зарубежных исследователей;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1.3  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формирование списка используемых источников информации;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1.4  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выделение актуальных задач в выбранной области исследования; 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1.5  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формулирование научной гипотезы;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1.6  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формулировка цели, научной задачи работы, выбор объекта и предмета исследования;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1.7  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формулировка конкретных задач научно-исследовательской работы, направленных на решение основной научной задачи и достижение цели исследования;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1.8  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обоснование направления достижения поставленной цели и способов решения сформулированных задач;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1.9  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оформление подраздела научно-квалификационной работы;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1.10  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подготовка публикаций по материалам подраздела работы.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 Теоретическое обоснование решения основной научной задачи: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2.1  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анализ состояния вопроса по материалам отечественных и зарубежных исследователей;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2.2  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формирование списка используемых источников информации;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2.3  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моделирование объекта (процесса), выбор целевой функции, прогнозирование закономерностей связи между параметрами объекта исследования и выявленными факторами влияния на эти параметры;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2.4  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обоснование методологии подтверждения правомерности использования предложенной модели объекта исследования и прогнозируемых закономерностей;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2.5  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оформление подраздела научно-квалификационной работы;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2.6  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подготовка публикаций по материалам подраздела работы.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 Математическое моделирование: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3.1  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проведение математического описания исследуемых объектов (процессов) на основе известных методов и методик;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3.2  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разработка и описание собственной математической модели или модернизация известной математической модели; 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3.3  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оформление подраздела научно-квалификационной работы;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3.4  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подготовка публикаций по материалам подраздела работы.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 Подготовка исходных данных для натурного эксперимента: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4.1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описание программы эксперимента; 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4.2  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описание выбранных технических и программных средств оснащения эксперимента;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4.3  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описание разработанных или использованных видов обеспечения эксперимента: математического, методического, программного, технического;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4.4  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описание разработанных стендов;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4.5  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оформление подраздела научно-квалификационной работы;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4.6  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подготовка публикаций по материалам подраздела работы.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 Анализ состояния и тенденций  развития  объекта исследования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5.1 описание плана исследования;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5.2 описание этапов выполнения анализа;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5.3 описание результатов анализа;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5.4 оформление подраздела научно-квалификационной работы;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5.5 подготовка публикаций по материалам подраздела работы.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6 Разработка практических рекомендаций по совершенствованию  экономических  и управленческих решений, возникающих в процессе формирования и развития  экономических систем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6.1 описание обоснования выбора математического, методического и программного обеспечения разработки практических рекомендаций;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6.2 описание разработанных практических рекомендаций;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6.3 описание аргументов и доказательств, разработанных практических рекомендаций  и их внедрение в практическую  деятельность хозяйствующих субъектов;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6.4 описание проведенного анализа полученных результатов;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6.5 описание уточненной программы расчетов;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6.6 оформление подраздела научно-квалификационной работы;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6.7 подготовка публикаций по материалам подраздела работы.</w:t>
      </w:r>
    </w:p>
    <w:p w:rsidR="00523306" w:rsidRPr="000740BC" w:rsidRDefault="00523306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 Апробация результатов исследования.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7.1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описание комплексной апробации результатов исследований в условиях действующего производства;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7.2  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оформление подраздела научно-квалификационной работы;</w:t>
      </w:r>
    </w:p>
    <w:p w:rsidR="006F67E3" w:rsidRPr="000740BC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7.3  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подготовка публикаций по материалам подраздела работы.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8 Подготовка к защите НКР: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8.1 соответствие содержание НКР требованиям стандарта 38.06.01 Экономика (уровень подготовки кадров высшей квалификации);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8.2 соответствие содержания НКР принятому плану;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8.3 полнота реализации цели и задач исследования.</w:t>
      </w:r>
    </w:p>
    <w:p w:rsidR="00F56374" w:rsidRPr="000740BC" w:rsidRDefault="00F56374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0740BC" w:rsidRDefault="000740BC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6F67E3" w:rsidRPr="000740BC" w:rsidRDefault="006F67E3" w:rsidP="00A82B21">
      <w:pPr>
        <w:spacing w:after="0" w:line="360" w:lineRule="auto"/>
        <w:ind w:left="2831"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lastRenderedPageBreak/>
        <w:t>Блок В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Типовые задачи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b/>
          <w:snapToGrid w:val="0"/>
          <w:kern w:val="1"/>
          <w:sz w:val="28"/>
          <w:szCs w:val="28"/>
          <w:lang w:eastAsia="hi-IN" w:bidi="hi-IN"/>
        </w:rPr>
        <w:t>В.1 Постановка задачи исследования</w:t>
      </w:r>
      <w:r w:rsidRPr="000740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такого рода типовым задачам обычно относят задачи следующих разновидностей: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планирование выполнения НКР (определение темы, проблемы и актуальности исследования);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подбор и изучение литературы;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выработка гипотезы;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определение цели и задач исследования;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определение методов исследования;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проведение научного исследования;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7) математическая обработка результатов (получение основных статистических характеристик случайных величин и процессов: получение математических зависимостей (моделей, формул, оптимизация) и др.);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8) интерпретация результатов;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9) моделирование сигналов и воздействий;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систематизация и представление экспериментальных данных и результатов обработки;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11) имитационное моделирование (имитационный эксперимент).</w:t>
      </w:r>
    </w:p>
    <w:p w:rsidR="00A82B21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В.2 </w:t>
      </w:r>
      <w:r w:rsidRPr="000740BC">
        <w:rPr>
          <w:rFonts w:ascii="Times New Roman" w:eastAsia="Times New Roman" w:hAnsi="Times New Roman" w:cs="Times New Roman"/>
          <w:b/>
          <w:snapToGrid w:val="0"/>
          <w:kern w:val="1"/>
          <w:sz w:val="28"/>
          <w:szCs w:val="28"/>
          <w:lang w:eastAsia="hi-IN" w:bidi="hi-IN"/>
        </w:rPr>
        <w:t>Теоретическое обоснование решения основной научной задачи.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 Необходимо провести предварительное исследование, в процессе которого будет точно сформулирована сама проблема и указаны примерные пути и методы ее решения.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 Предварительный анализ и оценка тех идей и методов решения проблемы, которые могут быть выдвинуты исходя из учета новых фактов и существующих теоретических предпосылок.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 Определение типа решения проблемы, цели, которая преследуется решением, связи с другими проблемами, возможности контроля решения.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4 Предварительное описание и интерпретация проблемы.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В.3 Математическое моделирование.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Математическое моделирование может применяться в самых различных сферах деятельности. Ниже приведен список задач, при решении которых моделирование особенно эффективно: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проектирование и анализ производственных систем;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проектирование и анализ работы транспортных систем;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оценка проектов создания различных организаций массового обслуживания, например центров обработки заказов, заведений быстрого питания, больниц, отделений связи;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модернизация различных процессов в деловой сфере;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определение политики в системах управления запасами;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6) анализ финансовых и экономических систем.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snapToGrid w:val="0"/>
          <w:kern w:val="1"/>
          <w:sz w:val="28"/>
          <w:szCs w:val="28"/>
          <w:lang w:eastAsia="hi-IN" w:bidi="hi-IN"/>
        </w:rPr>
        <w:t>В.4 Подготовка исходных данных для натурного эксперимента</w:t>
      </w: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; В.5 </w:t>
      </w:r>
      <w:r w:rsidRPr="000740BC">
        <w:rPr>
          <w:rFonts w:ascii="Times New Roman" w:eastAsia="Times New Roman" w:hAnsi="Times New Roman" w:cs="Times New Roman"/>
          <w:b/>
          <w:snapToGrid w:val="0"/>
          <w:kern w:val="1"/>
          <w:sz w:val="28"/>
          <w:szCs w:val="28"/>
          <w:lang w:eastAsia="hi-IN" w:bidi="hi-IN"/>
        </w:rPr>
        <w:t>Вычислительный и натурный эксперименты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hi-IN" w:bidi="hi-IN"/>
        </w:rPr>
        <w:t>Эксперимент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является важнейшей составной частью научных исследований, основой которого является научно поставленный опыт с точно учитываемыми и управляемыми условиями.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hi-IN" w:bidi="hi-IN"/>
        </w:rPr>
        <w:t xml:space="preserve">Основной целью эксперимента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являются выявление свойств исследуемых объектов, проверка справедливости гипотез и на этой основе широкое и глубокое изучение темы научного исследования.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Центральными задачами натурного эксперимента являются</w:t>
      </w: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изучение характеристик воздействия среды на испытуемый объект;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идентификация статистических и динамических параметров объекта;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оценка эффективности функционирования объекта и проверка его на соответствие заданным требованиям.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="00A8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Обработка экспериментальных данных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  <w:t>Задачи обработки экспериментальных данных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 xml:space="preserve">: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1) отыскание неизвестных параметров в закономерностях, построенных на теоретических предпосылках, учитывающих физическую сущность рассматриваемого процесса или явления, и отыскание неизвестных параметров в формализованных закономерностях, построенных на статистической обработке опытных данных, полученных в результате пассивных или активных экспериментов.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2) получение регрессивных соотношений, часто имеющих вид полиномиальных уравнений.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  <w:r w:rsidRPr="000740BC">
        <w:rPr>
          <w:rFonts w:ascii="Times New Roman" w:eastAsia="Times New Roman" w:hAnsi="Times New Roman" w:cs="Times New Roman"/>
          <w:iCs/>
          <w:sz w:val="28"/>
          <w:szCs w:val="28"/>
          <w:lang w:eastAsia="ru-RU" w:bidi="hi-IN"/>
        </w:rPr>
        <w:t>При рассмотрении задач обработки экспериментальных данных</w:t>
      </w:r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 xml:space="preserve"> на практике (первичная обработка данных, их группировка, регрессионный и корреляционный анализ, оценка достоверности полученного описания данных и др.) главное внимание уделяется содержательному анализу задачи (пониманию задачи), обоснованному выбору метода ее решения, алгоритмической и программной реализации метода на ЭВМ, анализу полученных результатов.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 xml:space="preserve">Важным этапом в </w:t>
      </w:r>
      <w:proofErr w:type="spellStart"/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решении</w:t>
      </w:r>
      <w:r w:rsidRPr="000740BC">
        <w:rPr>
          <w:rFonts w:ascii="Times New Roman" w:eastAsia="Times New Roman" w:hAnsi="Times New Roman" w:cs="Times New Roman"/>
          <w:iCs/>
          <w:sz w:val="28"/>
          <w:szCs w:val="28"/>
          <w:lang w:eastAsia="ru-RU" w:bidi="hi-IN"/>
        </w:rPr>
        <w:t>задач</w:t>
      </w:r>
      <w:proofErr w:type="spellEnd"/>
      <w:r w:rsidRPr="000740BC">
        <w:rPr>
          <w:rFonts w:ascii="Times New Roman" w:eastAsia="Times New Roman" w:hAnsi="Times New Roman" w:cs="Times New Roman"/>
          <w:iCs/>
          <w:sz w:val="28"/>
          <w:szCs w:val="28"/>
          <w:lang w:eastAsia="ru-RU" w:bidi="hi-IN"/>
        </w:rPr>
        <w:t xml:space="preserve"> обработки экспериментальных </w:t>
      </w:r>
      <w:proofErr w:type="spellStart"/>
      <w:r w:rsidRPr="000740BC">
        <w:rPr>
          <w:rFonts w:ascii="Times New Roman" w:eastAsia="Times New Roman" w:hAnsi="Times New Roman" w:cs="Times New Roman"/>
          <w:iCs/>
          <w:sz w:val="28"/>
          <w:szCs w:val="28"/>
          <w:lang w:eastAsia="ru-RU" w:bidi="hi-IN"/>
        </w:rPr>
        <w:t>данных</w:t>
      </w:r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является</w:t>
      </w:r>
      <w:proofErr w:type="spellEnd"/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 xml:space="preserve"> выбор метода отыскания наилучших значений параметров искомой зависимости. По существу задача определения наилучших значений параметров зависимости, </w:t>
      </w:r>
      <w:proofErr w:type="spellStart"/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минимизирующих</w:t>
      </w:r>
      <w:proofErr w:type="spellEnd"/>
      <w:r w:rsidRPr="000740BC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 xml:space="preserve"> определенную оценку, является задачей минимизации функции многих переменных.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="00A8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Апробация результатов исследования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Апробация дословно означает «одобрение, утверждение, установление качеств». В настоящее время под термином «апробация» понимается критическая оценка со стороны научного сообщества научных исследований соискателя. Причем оценке подвергаются не только конечные результаты работы, но и методики исследования, и промежуточные результаты работы.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Апробация, как правило, представляет собой результат внедрения, к примеру полученной в ходе исследования экономической модели на каком либо конкретном предприятии, в таком случае апробация результатов должна быть наглядно продемонстрирована числовыми данными по повышению эффективности деятельности предприятия на основе внедрения разработанной автором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экономической модели, либо модели управления. Об этом должны свидетельствовать изменившиеся показатели финансово-экономической деятельности исследуемого предприятия. Такой вид апробации должен содержать в себе достаточно большое количество аналитических расчетов, графиков, диаграмм и т.д.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Основные результаты диссертационного исследования были представлены на научно-практической конференции…., симпозиуме ….., совещании….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br/>
        <w:t xml:space="preserve">- По теме диссертации опубликованы монография, 2 учебных пособия, 5 статей, в которых нашли отражение теоретические принципы и результаты работы.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br/>
        <w:t xml:space="preserve">- Результаты диссертационной работы включены в Отчет о </w:t>
      </w:r>
      <w:r w:rsidR="00A82B21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научно-исследовательской работ</w:t>
      </w:r>
      <w:r w:rsidR="0055016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е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A82B21" w:rsidRDefault="00A82B21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Mangal"/>
          <w:b/>
          <w:kern w:val="1"/>
          <w:sz w:val="28"/>
          <w:szCs w:val="28"/>
          <w:lang w:eastAsia="hi-IN" w:bidi="hi-IN"/>
        </w:rPr>
      </w:pPr>
    </w:p>
    <w:p w:rsidR="006F67E3" w:rsidRPr="000740BC" w:rsidRDefault="002B6D3D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Mangal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Mangal"/>
          <w:b/>
          <w:kern w:val="1"/>
          <w:sz w:val="28"/>
          <w:szCs w:val="28"/>
          <w:lang w:eastAsia="hi-IN" w:bidi="hi-IN"/>
        </w:rPr>
        <w:t>В.</w:t>
      </w:r>
      <w:r w:rsidR="00A82B21">
        <w:rPr>
          <w:rFonts w:ascii="Times New Roman" w:eastAsia="Times New Roman" w:hAnsi="Times New Roman" w:cs="Mangal"/>
          <w:b/>
          <w:kern w:val="1"/>
          <w:sz w:val="28"/>
          <w:szCs w:val="28"/>
          <w:lang w:eastAsia="hi-IN" w:bidi="hi-IN"/>
        </w:rPr>
        <w:t>7</w:t>
      </w:r>
      <w:r w:rsidR="006F67E3" w:rsidRPr="000740BC">
        <w:rPr>
          <w:rFonts w:ascii="Times New Roman" w:eastAsia="Times New Roman" w:hAnsi="Times New Roman" w:cs="Mangal"/>
          <w:b/>
          <w:kern w:val="1"/>
          <w:sz w:val="28"/>
          <w:szCs w:val="28"/>
          <w:lang w:eastAsia="hi-IN" w:bidi="hi-IN"/>
        </w:rPr>
        <w:t>Подготовка к защите научно-квалификационной работы (диссертации) на соискание ученой степени кандидата наук.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 Оформление научно-квалификационной работы в соответствии с требованиями по оформлению научно-квалификационных работ.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 Подготовка и оформление автореферата в соответствии с требованиями ГОСТ Р 7.0.11 – 2011.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 Подготовка текста доклада и презентации выступления на публичной защите  научно-квалификационной работы (диссертации) на соискание ученой степени кандидата наук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7E3" w:rsidRPr="000740BC" w:rsidRDefault="006F67E3" w:rsidP="0055016E">
      <w:pPr>
        <w:spacing w:after="0" w:line="360" w:lineRule="auto"/>
        <w:ind w:left="3539"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Блок С</w:t>
      </w:r>
    </w:p>
    <w:p w:rsidR="006F67E3" w:rsidRPr="000740BC" w:rsidRDefault="00D91448" w:rsidP="00D91448">
      <w:p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Темы индивидуальных т</w:t>
      </w:r>
      <w:r w:rsidR="006F67E3"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ворчески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х</w:t>
      </w:r>
      <w:r w:rsidR="006F67E3"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 задания</w:t>
      </w:r>
    </w:p>
    <w:p w:rsidR="006F67E3" w:rsidRPr="0055016E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55016E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С.1 Оценка факторов риска: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I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В исследовании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 Величина разрыва между целью и сегодняшним знанием.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 Ограничения по затратам на исследование.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 Ограничения по срокам исследования.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4. Зависимость от смежников в изготовлении образцов, испытаниях и оборудовании.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 Предсказуемость объема и детального содержания экспериментов.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 Обеспеченность кадрами.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7. Наличие специалистов - консультантов.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8. Личная заинтересованность участников.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II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В производстве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 Степень улучшения продукта или процесса по сравнению с существующим.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 Совместимость нового с существующим производством.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 Зависимость от смежников.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 Соответствие лабораторных испытаний условиям цеха или эксплуатации.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 Определенность задачи для технологов.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 Наличие специалистов в технологии.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7. Связи с производством и потребителем.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8. Соответствие цели долгосрочным планам фирмы.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III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В сбыте и эксплуатации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 Совместимость технологии с окружающей средой.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 Лимит ресурсов (материалов, энергии, оборудования, трудозатрат).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 Возможный объём сбыта - его гарантии и перспективы.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 Конкуренция.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 Социальная потребность в результате.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 Четкость технической цели.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 Компетентность заказчика.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8. Заинтересованность заказчика.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9. Важность экономического эффекта для фирмы.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С.2 Количественный анализ экспериментальных зависимостей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: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а) указать достоверный интервал для прямо измеренной величины;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б) оценить достоверность ее изменений;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в) доказать существование некоторой зависимости (корреляционной связи) между измеренными величинами;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г) аппроксимировать эти зависимости для последующей экстраполяции, дифференцирования и интегрирования, поиска экстремума;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д) показать согласие наблюдений с некоторым физическим законом [«теоретической зависимостью» 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val="en-US" w:eastAsia="hi-IN" w:bidi="hi-IN"/>
        </w:rPr>
        <w:t>y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(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val="en-US" w:eastAsia="hi-IN" w:bidi="hi-IN"/>
        </w:rPr>
        <w:t>x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)];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е) определить входящие в этот закон константы и доверительные интервалы для них (</w:t>
      </w:r>
      <w:proofErr w:type="spellStart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параметризовать</w:t>
      </w:r>
      <w:proofErr w:type="spellEnd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гипотезу).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С.3 Общая схема изложения результатов: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 Описание полученных зависимостей, выявление в них значимых эффектов.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 Сопоставление однотипных зависимостей при различии некоторого параметра; анализ качественных изменений вида зависимости и величины эффекта при изменении этого параметра.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 Сопоставление взаимосвязей зависимостей, полученных разными методами, анализ внутренней непротиворечивости.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 Сравнение с литературой – выявление качественных и количественных соответствий, противоречий и отделение действительно нового материала.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 Обсуждение – сопоставление с теорией, выдвижение гипотез о природе явлений и причинах вновь обнаруженных зависимостей; анализ альтернатив и отбор гипотез.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Методические рекомендации по выполнению</w:t>
      </w:r>
      <w:r w:rsidR="00D9144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 индивидуальных </w:t>
      </w: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творческих заданий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Определившись с областью исследования необходимо установить, стоит ли вариант того, чтобы им заниматься.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Известны и узаконены методы расчета ожидаемого экономического эффекта от исследований и разработок. Нет, однако, общепринятого метода вычислять риск: вероятность, что работа не приведет к той цели, для которой рассчитан эффект. Для точного расчета риска надо не меньше информации, чем в самом исследовании. Информацию о риске можно почерпнуть из расчетов эффекта, но и личного опыта и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интуиции. Субъективность такого решения можно уменьшить, если свести мнения нескольких опытных и заинте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softHyphen/>
        <w:t>ресованных людей в определенную систему и сопоставить. Для этого привлекают, по крайней мере, трех знающих специалистов: исследователя, руководителя и эксплуатационника (заказчика). Каждый дает ответы на список вопросов, касающихся всех трех стадий работы: собственно исследования, разработки и освоения технологии, применения (сбыта).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Достоверный результат опрос дает лишь в том случае, если суть проблемы последовательно расчленена на простые частные вопросы - например, допускающие ответы «да - нет» (биполярная оценка). Чтобы узнать обоснования, задающий вопросы должен сам предложить и варианты более пространного ответа. Например, для пятибалльной шкалы ответов вопросник может начинаться так: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Вопрос. </w:t>
      </w:r>
    </w:p>
    <w:p w:rsidR="006F67E3" w:rsidRPr="000740BC" w:rsidRDefault="006F67E3" w:rsidP="00FE19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Велик ли разрыв между целью исследования и сегодняшним уровнем знания?</w:t>
      </w:r>
    </w:p>
    <w:p w:rsidR="006F67E3" w:rsidRPr="006F67E3" w:rsidRDefault="006F67E3" w:rsidP="00CB3AE9">
      <w:pP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  <w:gridCol w:w="2551"/>
      </w:tblGrid>
      <w:tr w:rsidR="006F67E3" w:rsidRPr="006F67E3" w:rsidTr="00C32A80">
        <w:trPr>
          <w:trHeight w:val="284"/>
        </w:trPr>
        <w:tc>
          <w:tcPr>
            <w:tcW w:w="7655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Ответ</w:t>
            </w:r>
          </w:p>
        </w:tc>
        <w:tc>
          <w:tcPr>
            <w:tcW w:w="2551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Балл</w:t>
            </w:r>
          </w:p>
        </w:tc>
      </w:tr>
      <w:tr w:rsidR="006F67E3" w:rsidRPr="006F67E3" w:rsidTr="00C32A80">
        <w:trPr>
          <w:trHeight w:val="330"/>
        </w:trPr>
        <w:tc>
          <w:tcPr>
            <w:tcW w:w="7655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Для решения недостает фундаментальных знании</w:t>
            </w:r>
          </w:p>
        </w:tc>
        <w:tc>
          <w:tcPr>
            <w:tcW w:w="2551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-2</w:t>
            </w:r>
          </w:p>
        </w:tc>
      </w:tr>
      <w:tr w:rsidR="006F67E3" w:rsidRPr="006F67E3" w:rsidTr="00C32A80">
        <w:trPr>
          <w:trHeight w:val="322"/>
        </w:trPr>
        <w:tc>
          <w:tcPr>
            <w:tcW w:w="7655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Существенно недостает технологических знаний</w:t>
            </w:r>
          </w:p>
        </w:tc>
        <w:tc>
          <w:tcPr>
            <w:tcW w:w="2551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-1</w:t>
            </w:r>
          </w:p>
        </w:tc>
      </w:tr>
      <w:tr w:rsidR="006F67E3" w:rsidRPr="006F67E3" w:rsidTr="00C32A80">
        <w:trPr>
          <w:trHeight w:val="283"/>
        </w:trPr>
        <w:tc>
          <w:tcPr>
            <w:tcW w:w="7655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Небольшая недостача технологических знаний</w:t>
            </w:r>
          </w:p>
        </w:tc>
        <w:tc>
          <w:tcPr>
            <w:tcW w:w="2551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</w:tr>
      <w:tr w:rsidR="006F67E3" w:rsidRPr="006F67E3" w:rsidTr="00C32A80">
        <w:trPr>
          <w:trHeight w:val="231"/>
        </w:trPr>
        <w:tc>
          <w:tcPr>
            <w:tcW w:w="7655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Близко к достигнутому в предыдущих исследованиях</w:t>
            </w:r>
          </w:p>
        </w:tc>
        <w:tc>
          <w:tcPr>
            <w:tcW w:w="2551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+1</w:t>
            </w:r>
          </w:p>
        </w:tc>
      </w:tr>
      <w:tr w:rsidR="006F67E3" w:rsidRPr="006F67E3" w:rsidTr="00C32A80">
        <w:trPr>
          <w:trHeight w:val="283"/>
        </w:trPr>
        <w:tc>
          <w:tcPr>
            <w:tcW w:w="7655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В пределах достигнутого</w:t>
            </w:r>
          </w:p>
        </w:tc>
        <w:tc>
          <w:tcPr>
            <w:tcW w:w="2551" w:type="dxa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+2</w:t>
            </w:r>
          </w:p>
        </w:tc>
      </w:tr>
    </w:tbl>
    <w:p w:rsidR="006F67E3" w:rsidRPr="006F67E3" w:rsidRDefault="006F67E3" w:rsidP="00CB3AE9">
      <w:pP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Главное в перечне вопросов как можно шире охватить факторы риска разного происхождения.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Можно предложить много способов оценивать каждый ответ баллами, переводить баллы в вероятность неудачи, вычислять по цепочке событий риск прекращения работы на каждой стадии и возможные от этого убытки и, сопоставляя с эффектом, принимать решение: делать или не делать. Все перечисленные факторы важны и должны быть учтены наперед. Поэтому стоит отнять еще час времени у заинтересованных специалистов, чтобы получить конкретную оценку ситуации в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виде списка ответов. Без понимания рисков нет смысла в любых расчетах ожидаемого экономического эффекта исследования.</w:t>
      </w:r>
    </w:p>
    <w:p w:rsidR="000740BC" w:rsidRDefault="000740BC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6F67E3" w:rsidRPr="000740BC" w:rsidRDefault="006F67E3" w:rsidP="00EC1BA2">
      <w:pPr>
        <w:spacing w:after="0" w:line="360" w:lineRule="auto"/>
        <w:ind w:left="3539"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Блок </w:t>
      </w: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val="en-US" w:eastAsia="hi-IN" w:bidi="hi-IN"/>
        </w:rPr>
        <w:t>D</w:t>
      </w:r>
    </w:p>
    <w:p w:rsidR="006F67E3" w:rsidRPr="000740BC" w:rsidRDefault="006F67E3" w:rsidP="00C3129E">
      <w:pPr>
        <w:spacing w:after="0" w:line="360" w:lineRule="auto"/>
        <w:ind w:left="1843"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Вопросы к </w:t>
      </w:r>
      <w:proofErr w:type="spellStart"/>
      <w:r w:rsidR="00C3129E" w:rsidRPr="00C3129E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дифференцированному</w:t>
      </w: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зачету</w:t>
      </w:r>
      <w:proofErr w:type="spellEnd"/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 Раскройте содержание проблемы, гипотезы и теории как структурных компонентов теоретического познания.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2. Раскройте содержание понятия, категории, закона, концепции, аксиомы, принципов как структурных компонентов теории познания.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3. Перечислите этапы научно-квалификационной работы (диссертации) на соискание ученой степени кандидата наук и дайте общую характеристику каждому из них.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4. Дайте определение терминов «метод» и «методология».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5. Перечислите общенаучные методы научных исследований и дайте общую характеристику каждому из них.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6. Назовите специальные методы научного исследования, определите их значимость и необходимость.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7. Дайте определение термина «корреляция».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8. Дайте понятие научной проблемы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9. Как производится оценка экономической эффективности научной темы?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10. Перечислите основные методы прогнозирования и изложите в общих чертах их характеристики.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11. Назовите основные средства поиска и сбора научной информации.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12. Раскройте технику сбора первичной научной информации ее фиксацию и хранение.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13. Раскройте особенности научной работы.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14. Изложите методику работы над изложением результатов исследования.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15. Раскройте особенности подготовки структурных частей научной работы: введения, заключения, приложений, аннотаций, пояснительной записки и т. д.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16. Обоснуйте актуальность  исследования.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17. Обоснуйте список использованных источников.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18. Выделите актуальные задачи в выбранной области исследования.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19. Сформулируйте научную гипотезу.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20. Сформулируйте цели, задачи работы, выбор объекта и предмета исследования, и способы решения сформулированных задач.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21. Раскройте состояние вопроса по материалам отечественных и зарубежных исследователей.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22. Обоснуйте применение математических методов и приемов в описании исследуемых объектов (процессов).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23. Опишите собственную математическую модель или обоснуйте модернизацию известной математической модели.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24. Опишите программу эксперимента, выбранных технических и программных средств оснащения эксперимента.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25. Опишите разработанные или использованные виды обеспечения эксперимента: математического, методического, программного, технического.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26. Приведите описание новых моделей.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27. Обоснуйте выбор математического, методического и программного обеспечения обработки экспериментальных данных.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28. Опишите разработанный математический, методический и программный инструментарий обработки экспериментальных данных.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29. Обоснуйте результаты экспериментального подтверждения правомочности выбранной модели объекта исследования и предложенных теоретических закономерностей взаимосвязей параметров объекта и факторов влияния на них.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30. Опишите апробацию результатов исследований в условиях действующего производства.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0BC">
        <w:rPr>
          <w:rFonts w:ascii="Times New Roman" w:eastAsia="Times New Roman" w:hAnsi="Times New Roman" w:cs="Times New Roman"/>
          <w:sz w:val="28"/>
          <w:szCs w:val="28"/>
          <w:lang w:eastAsia="ru-RU"/>
        </w:rPr>
        <w:t>31. Обоснуйте полноту реализации цели и задач исследования.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55016E" w:rsidRDefault="0055016E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55016E" w:rsidRDefault="0055016E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lastRenderedPageBreak/>
        <w:t>Перечень необходимых публикаций и трудов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– публикация статей в </w:t>
      </w:r>
      <w:r w:rsidRPr="000740B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журналах, включенных в список ВАК и в Российский индекс научного цитирования (РИНЦ);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– публикация статей в журналах, индексируемых в базах данных </w:t>
      </w:r>
      <w:proofErr w:type="spellStart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Web</w:t>
      </w:r>
      <w:proofErr w:type="spellEnd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of</w:t>
      </w:r>
      <w:proofErr w:type="spellEnd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Science</w:t>
      </w:r>
      <w:proofErr w:type="spellEnd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и </w:t>
      </w:r>
      <w:proofErr w:type="spellStart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Scopus</w:t>
      </w:r>
      <w:proofErr w:type="spellEnd"/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;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– участие аспиранта в значимых международных, всероссийских конференциях по теме своего исследования и публикация статей в сборниках этих конференций по результатам исследования;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– участие в научно-исследовательской работе кафедры.</w:t>
      </w:r>
    </w:p>
    <w:p w:rsidR="006F67E3" w:rsidRPr="006F67E3" w:rsidRDefault="006F67E3" w:rsidP="00CB3AE9">
      <w:pP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6F67E3" w:rsidRPr="006F67E3" w:rsidRDefault="00D33CA0" w:rsidP="0055016E">
      <w:pPr>
        <w:pStyle w:val="1"/>
        <w:spacing w:before="0" w:after="0" w:line="360" w:lineRule="auto"/>
        <w:ind w:left="0" w:firstLine="709"/>
        <w:rPr>
          <w:rFonts w:eastAsia="Times New Roman"/>
          <w:lang w:eastAsia="hi-IN" w:bidi="hi-IN"/>
        </w:rPr>
      </w:pPr>
      <w:bookmarkStart w:id="115" w:name="_Toc500230493"/>
      <w:bookmarkStart w:id="116" w:name="_Toc500230964"/>
      <w:bookmarkStart w:id="117" w:name="_Toc32914483"/>
      <w:r>
        <w:rPr>
          <w:rFonts w:eastAsia="Times New Roman"/>
          <w:lang w:eastAsia="hi-IN" w:bidi="hi-IN"/>
        </w:rPr>
        <w:t xml:space="preserve">7 </w:t>
      </w:r>
      <w:r w:rsidR="006F67E3" w:rsidRPr="006F67E3">
        <w:rPr>
          <w:rFonts w:eastAsia="Times New Roman"/>
          <w:lang w:eastAsia="hi-IN" w:bidi="hi-IN"/>
        </w:rPr>
        <w:t>Организационно-методическое обеспечение контроля учебных достижений</w:t>
      </w:r>
      <w:bookmarkEnd w:id="115"/>
      <w:bookmarkEnd w:id="116"/>
      <w:bookmarkEnd w:id="117"/>
    </w:p>
    <w:p w:rsidR="006F67E3" w:rsidRPr="00712E73" w:rsidRDefault="006F67E3" w:rsidP="0055016E">
      <w:pPr>
        <w:ind w:left="3540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</w:pPr>
      <w:r w:rsidRPr="00712E73"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  <w:t>Система оценивания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2410"/>
        <w:gridCol w:w="2375"/>
      </w:tblGrid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Оценочные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Коэффициент значимости (вес), </w:t>
            </w:r>
            <w:r w:rsidRPr="00C3129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val="en-US" w:eastAsia="hi-IN" w:bidi="hi-IN"/>
              </w:rPr>
              <w:t>b</w:t>
            </w:r>
            <w:r w:rsidRPr="00C3129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vertAlign w:val="subscript"/>
                <w:lang w:val="en-US" w:eastAsia="hi-IN" w:bidi="hi-IN"/>
              </w:rPr>
              <w:t>i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Система оценивания (оценки), </w:t>
            </w:r>
            <w:r w:rsidRPr="00C3129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О</w:t>
            </w:r>
            <w:r w:rsidRPr="00C3129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vertAlign w:val="subscript"/>
                <w:lang w:val="en-US" w:eastAsia="hi-IN" w:bidi="hi-IN"/>
              </w:rPr>
              <w:t>i</w:t>
            </w:r>
          </w:p>
        </w:tc>
      </w:tr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ind w:left="-113" w:right="-11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ОС1 Вопросы для собеседования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0,05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2,3,4,5</w:t>
            </w:r>
          </w:p>
        </w:tc>
      </w:tr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ind w:left="-113" w:right="-11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ОС2 Типовые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0,05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2,3,4,5</w:t>
            </w:r>
          </w:p>
        </w:tc>
      </w:tr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D91448">
            <w:pPr>
              <w:suppressAutoHyphens/>
              <w:spacing w:after="0" w:line="100" w:lineRule="atLeast"/>
              <w:ind w:left="-113" w:right="-11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ОС3 </w:t>
            </w:r>
            <w:r w:rsidR="00D914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Индивидуальное т</w:t>
            </w: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ворческ</w:t>
            </w:r>
            <w:r w:rsidR="00D914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ое задание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0,05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2,3,4,5</w:t>
            </w:r>
          </w:p>
        </w:tc>
      </w:tr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ind w:left="-113" w:right="-11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ОС4 Вопросы к </w:t>
            </w:r>
            <w:proofErr w:type="spellStart"/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диф.зачету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0,2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2,3,4,5</w:t>
            </w:r>
          </w:p>
        </w:tc>
      </w:tr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ind w:left="-113" w:right="-11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ОС5 Публикации статей, патентов, регистрация программных средств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0,35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2,3,4,5</w:t>
            </w:r>
          </w:p>
        </w:tc>
      </w:tr>
      <w:tr w:rsidR="00C3129E" w:rsidRPr="00C3129E" w:rsidTr="00D91448">
        <w:trPr>
          <w:trHeight w:val="17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ind w:left="-113" w:right="-113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ОС6 Выступления на конференциях, участие в кафедральных научных семинарах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0,3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2,3,4,5</w:t>
            </w:r>
          </w:p>
        </w:tc>
      </w:tr>
      <w:tr w:rsidR="00C3129E" w:rsidRPr="00C3129E" w:rsidTr="00D91448">
        <w:trPr>
          <w:trHeight w:val="173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9E" w:rsidRPr="00C3129E" w:rsidRDefault="00C3129E" w:rsidP="00C3129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Примечание:</w:t>
            </w:r>
          </w:p>
          <w:p w:rsidR="00C3129E" w:rsidRPr="00C3129E" w:rsidRDefault="00C3129E" w:rsidP="00C3129E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3129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object w:dxaOrig="826" w:dyaOrig="9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15pt;height:46.75pt" o:ole="" o:allowoverlap="f">
                  <v:imagedata r:id="rId11" o:title=""/>
                </v:shape>
                <o:OLEObject Type="Embed" ProgID="Word.Document.12" ShapeID="_x0000_i1025" DrawAspect="Content" ObjectID="_1831202387" r:id="rId12"/>
              </w:object>
            </w:r>
          </w:p>
        </w:tc>
      </w:tr>
    </w:tbl>
    <w:p w:rsidR="00C3129E" w:rsidRDefault="00C3129E" w:rsidP="0055016E">
      <w:pPr>
        <w:ind w:left="2832" w:firstLine="708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</w:pPr>
    </w:p>
    <w:p w:rsidR="006F67E3" w:rsidRPr="0055016E" w:rsidRDefault="006F67E3" w:rsidP="0055016E">
      <w:pPr>
        <w:ind w:left="2832" w:firstLine="708"/>
        <w:rPr>
          <w:rFonts w:ascii="Times New Roman" w:eastAsia="Times New Roman" w:hAnsi="Times New Roman" w:cs="Times New Roman"/>
          <w:b/>
          <w:kern w:val="1"/>
          <w:sz w:val="28"/>
          <w:szCs w:val="24"/>
          <w:lang w:val="en-US" w:eastAsia="hi-IN" w:bidi="hi-IN"/>
        </w:rPr>
      </w:pPr>
      <w:r w:rsidRPr="0055016E"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  <w:t>Критерии оценок</w:t>
      </w:r>
    </w:p>
    <w:p w:rsidR="006F67E3" w:rsidRPr="006F67E3" w:rsidRDefault="006F67E3" w:rsidP="00CB3AE9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2376"/>
        <w:gridCol w:w="1807"/>
        <w:gridCol w:w="1808"/>
        <w:gridCol w:w="1807"/>
        <w:gridCol w:w="2516"/>
      </w:tblGrid>
      <w:tr w:rsidR="006F67E3" w:rsidRPr="006F67E3" w:rsidTr="00104411">
        <w:trPr>
          <w:trHeight w:val="173"/>
          <w:tblHeader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Оценочные средства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Критерий для оценки «5»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Критерий для оценки «4»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Критерий для оценки «3»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Критерий для оценки «2»</w:t>
            </w:r>
          </w:p>
        </w:tc>
      </w:tr>
      <w:tr w:rsidR="006F67E3" w:rsidRPr="006F67E3" w:rsidTr="00104411">
        <w:trPr>
          <w:trHeight w:val="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ОС1 Вопросы для собеседования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15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: Ответы на вопросы раскрыты на 85% и более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14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: Ответы на вопросы раскрыты от  70% до 84%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13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Ответы на вопросы раскрыты от  55% до 69%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12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Ответы на вопросы раскрыты менее чем на 54%</w:t>
            </w:r>
          </w:p>
        </w:tc>
      </w:tr>
      <w:tr w:rsidR="006F67E3" w:rsidRPr="006F67E3" w:rsidTr="00104411">
        <w:trPr>
          <w:trHeight w:val="112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ОС2 Типовые задачи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25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; 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35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</w:t>
            </w:r>
          </w:p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Аспирант самостоятельно формулирует проблемные задачи и пути их решения, оперирует специальными терминами и понятиями, дает полные и верные ответы на вопросы преподавателя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24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; 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34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</w:t>
            </w:r>
          </w:p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Аспирант самостоятельно формулирует проблемные задачи и пути их решения, оперирует специальными терминами и понятиями, но  дает неполные, но верные ответы на вопросы преподавателя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23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; 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33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</w:t>
            </w:r>
          </w:p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Аспирант самостоятельно формулирует проблемные задачи, но не пути их решения, не в полной мере оперирует специальными терминами и понятиями, дает неполные и частично верные ответы на вопросы преподавателя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22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; 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32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</w:t>
            </w:r>
          </w:p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Аспирант самостоятельно не формулирует проблемные задачи, не оперирует специальными терминами и понятиями,  дает неполные и неверные ответы на вопросы преподавателя</w:t>
            </w:r>
          </w:p>
        </w:tc>
      </w:tr>
      <w:tr w:rsidR="006F67E3" w:rsidRPr="006F67E3" w:rsidTr="00104411">
        <w:trPr>
          <w:trHeight w:val="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ОС3 </w:t>
            </w:r>
            <w:r w:rsidR="00D91448" w:rsidRPr="00D91448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Индивидуальное творческое задание</w:t>
            </w:r>
          </w:p>
        </w:tc>
        <w:tc>
          <w:tcPr>
            <w:tcW w:w="1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F67E3" w:rsidRPr="006F67E3" w:rsidTr="00104411">
        <w:trPr>
          <w:trHeight w:val="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ОС4 Вопросы к </w:t>
            </w:r>
            <w:r w:rsidR="00BD4AC7" w:rsidRPr="00BD4AC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диф.зачету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45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Ответы на вопросы раскрыты на 85% и более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44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Ответы на вопросы раскрыты от  70% до 84%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43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Ответы на вопросы раскрыты от  55% до 69%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42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Ответы на вопросы раскрыты менее чем на 54%</w:t>
            </w:r>
          </w:p>
        </w:tc>
      </w:tr>
      <w:tr w:rsidR="006F67E3" w:rsidRPr="006F67E3" w:rsidTr="00104411">
        <w:trPr>
          <w:trHeight w:val="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ОС5 Публикации статей, патентов, регистрация программных средств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55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Имеются публикации в высокорейтин-говых журналах (перечень ВАК, РИНЦ,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 w:eastAsia="hi-IN" w:bidi="hi-IN"/>
              </w:rPr>
              <w:t>SCOPUS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и др.), поданы заявки или имеются патенты или свидетельства регистрации программных средств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54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Имеются публикации в журналах РИНЦ или сборниках международных конференций, поданы заявки или имеются свидетельства регистрации программных средств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53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Имеются публикации в сборниках международных или всероссийских конференций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52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Нет публикаций, заявок или патентов, свидетельств регистрации программных средств</w:t>
            </w:r>
          </w:p>
        </w:tc>
      </w:tr>
      <w:tr w:rsidR="006F67E3" w:rsidRPr="006F67E3" w:rsidTr="00104411">
        <w:trPr>
          <w:trHeight w:val="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ОС6 Выступления на конференциях, участие в кафедральных научных семинарах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65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Выступления на международных, всероссийских конференциях, кафедральных научных семинарах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64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Выступления на всероссийских конференциях, кафедральных научных семинарах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63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Выступления на кафедральных научных семинарах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К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vertAlign w:val="subscript"/>
                <w:lang w:eastAsia="hi-IN" w:bidi="hi-IN"/>
              </w:rPr>
              <w:t>62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: Нет выступлений на научных мероприятиях</w:t>
            </w:r>
          </w:p>
        </w:tc>
      </w:tr>
    </w:tbl>
    <w:p w:rsidR="006F67E3" w:rsidRPr="006F67E3" w:rsidRDefault="006F67E3" w:rsidP="00CB3AE9">
      <w:pP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6F67E3" w:rsidRPr="003D1A8C" w:rsidRDefault="004546EE" w:rsidP="0055016E">
      <w:pPr>
        <w:ind w:left="2832" w:firstLine="708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hi-IN" w:bidi="hi-IN"/>
        </w:rPr>
        <w:t>Методика оценивания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Интегральный показатель уровня учебных достижений: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object w:dxaOrig="1351" w:dyaOrig="920">
          <v:shape id="_x0000_i1026" type="#_x0000_t75" style="width:66.4pt;height:44.9pt" o:ole="" o:allowoverlap="f">
            <v:imagedata r:id="rId13" o:title=""/>
          </v:shape>
          <o:OLEObject Type="Embed" ProgID="Word.Document.8" ShapeID="_x0000_i1026" DrawAspect="Content" ObjectID="_1831202388" r:id="rId14">
            <o:FieldCodes>\s</o:FieldCodes>
          </o:OLEObject>
        </w:objec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где 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lang w:val="en-US" w:eastAsia="hi-IN" w:bidi="hi-IN"/>
        </w:rPr>
        <w:t>O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vertAlign w:val="subscript"/>
          <w:lang w:val="en-US" w:eastAsia="hi-IN" w:bidi="hi-IN"/>
        </w:rPr>
        <w:t>i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– оценка обучающегося по 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i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-му оценочному средству;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b</w:t>
      </w:r>
      <w:r w:rsidRPr="000740BC">
        <w:rPr>
          <w:rFonts w:ascii="Times New Roman" w:eastAsia="Times New Roman" w:hAnsi="Times New Roman" w:cs="Times New Roman"/>
          <w:i/>
          <w:kern w:val="1"/>
          <w:sz w:val="28"/>
          <w:szCs w:val="28"/>
          <w:vertAlign w:val="subscript"/>
          <w:lang w:val="en-US" w:eastAsia="hi-IN" w:bidi="hi-IN"/>
        </w:rPr>
        <w:t>i</w:t>
      </w: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– весовой множитель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Шкала для определения итоговой оценки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8"/>
        <w:gridCol w:w="5386"/>
      </w:tblGrid>
      <w:tr w:rsidR="006F67E3" w:rsidRPr="006F67E3" w:rsidTr="00104411">
        <w:trPr>
          <w:trHeight w:val="17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Интервалы изменения интегрального показателя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Итоговая оценка по дисциплине</w:t>
            </w:r>
          </w:p>
        </w:tc>
      </w:tr>
      <w:tr w:rsidR="006F67E3" w:rsidRPr="006F67E3" w:rsidTr="00104411">
        <w:trPr>
          <w:trHeight w:val="17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4,5 ≤ </w:t>
            </w:r>
            <w:r w:rsidRPr="006F67E3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val="en-US" w:eastAsia="hi-IN" w:bidi="hi-IN"/>
              </w:rPr>
              <w:t>I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≤ 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 (отлично)</w:t>
            </w:r>
          </w:p>
        </w:tc>
      </w:tr>
      <w:tr w:rsidR="006F67E3" w:rsidRPr="006F67E3" w:rsidTr="00104411">
        <w:trPr>
          <w:trHeight w:val="17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3,5 ≤ </w:t>
            </w:r>
            <w:r w:rsidRPr="006F67E3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val="en-US" w:eastAsia="hi-IN" w:bidi="hi-IN"/>
              </w:rPr>
              <w:t>I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&lt; 4,5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 (хорошо)</w:t>
            </w:r>
          </w:p>
        </w:tc>
      </w:tr>
      <w:tr w:rsidR="006F67E3" w:rsidRPr="006F67E3" w:rsidTr="00104411">
        <w:trPr>
          <w:trHeight w:val="17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2,5 ≤ </w:t>
            </w:r>
            <w:r w:rsidRPr="006F67E3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val="en-US" w:eastAsia="hi-IN" w:bidi="hi-IN"/>
              </w:rPr>
              <w:t>I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&lt; 3,5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 (удовлетворительно)</w:t>
            </w:r>
          </w:p>
        </w:tc>
      </w:tr>
      <w:tr w:rsidR="006F67E3" w:rsidRPr="006F67E3" w:rsidTr="00104411">
        <w:trPr>
          <w:trHeight w:val="17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val="en-US" w:eastAsia="hi-IN" w:bidi="hi-IN"/>
              </w:rPr>
              <w:t>I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&lt; 2,5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E3" w:rsidRPr="006F67E3" w:rsidRDefault="006F67E3" w:rsidP="00CB3AE9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 (неудовлетворительно)</w:t>
            </w:r>
          </w:p>
        </w:tc>
      </w:tr>
    </w:tbl>
    <w:p w:rsidR="006F67E3" w:rsidRPr="006F67E3" w:rsidRDefault="006F67E3" w:rsidP="00CB3AE9">
      <w:pP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Порядок процедуры оценивания:</w:t>
      </w:r>
    </w:p>
    <w:p w:rsidR="006F67E3" w:rsidRPr="000740BC" w:rsidRDefault="00EC1BA2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сбор и подготовка информации по каждому аспиранту за анализируемый период в разрезе отдельной дисциплины;</w:t>
      </w:r>
    </w:p>
    <w:p w:rsidR="006F67E3" w:rsidRPr="000740BC" w:rsidRDefault="00EC1BA2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расчет интегрального показателя уровня учебных достижений (качества освоения дисциплины);</w:t>
      </w:r>
    </w:p>
    <w:p w:rsidR="006F67E3" w:rsidRPr="000740BC" w:rsidRDefault="00EC1BA2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определение итоговой оценки по дисциплине для всех обучающихся.</w:t>
      </w:r>
    </w:p>
    <w:p w:rsidR="006F67E3" w:rsidRPr="000740BC" w:rsidRDefault="00EC1BA2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ранжирование обучающихся аспирантов по значению интегрального показателя уровня учебных достижений;</w:t>
      </w:r>
    </w:p>
    <w:p w:rsidR="006F67E3" w:rsidRPr="000740BC" w:rsidRDefault="00EC1BA2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6F67E3"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подготовка аналитического отчета по дисциплине для комплексной оценки достижений аспирантов.</w:t>
      </w:r>
    </w:p>
    <w:p w:rsidR="00104411" w:rsidRDefault="00104411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План самостоятельной работы аспиранта по изучению дисциплины</w:t>
      </w:r>
    </w:p>
    <w:p w:rsidR="006F67E3" w:rsidRPr="000740BC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План самостоятельной работы аспиранта по изучению разделов дисциплины «А.3.В.2 Подготовка  научно-квалификационной работы (диссертации) на соискание ученой степени кандидата наук», очная форма обучения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6147"/>
        <w:gridCol w:w="2976"/>
      </w:tblGrid>
      <w:tr w:rsidR="006F67E3" w:rsidRPr="006F67E3" w:rsidTr="00C32A80">
        <w:trPr>
          <w:trHeight w:val="1124"/>
          <w:tblHeader/>
        </w:trPr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№ раздела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Наименование разделов дисциплины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Часы на самостоятельное изучение дисциплины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Постановка задачи исследования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100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Теоретическое обоснование решения основной научной задачи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108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Математическое моделирование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108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Подготовка исходных данных для натурного эксперимента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36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Вычислительный и натурный эксперименты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310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Обработка экспериментальных данных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410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Апробация результатов исследования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340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6147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Подготовка к защите  научно-квалификационной работы </w:t>
            </w: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(диссертации) на соискание ученой степени кандидата наук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756</w:t>
            </w:r>
          </w:p>
        </w:tc>
      </w:tr>
      <w:tr w:rsidR="006F67E3" w:rsidRPr="006F67E3" w:rsidTr="00C32A80">
        <w:tc>
          <w:tcPr>
            <w:tcW w:w="1134" w:type="dxa"/>
            <w:shd w:val="clear" w:color="auto" w:fill="auto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147" w:type="dxa"/>
            <w:shd w:val="clear" w:color="auto" w:fill="auto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Всего:</w:t>
            </w:r>
          </w:p>
        </w:tc>
        <w:tc>
          <w:tcPr>
            <w:tcW w:w="2976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2167</w:t>
            </w:r>
          </w:p>
        </w:tc>
      </w:tr>
    </w:tbl>
    <w:p w:rsidR="006F67E3" w:rsidRPr="000740BC" w:rsidRDefault="006F67E3" w:rsidP="00CB3AE9">
      <w:pP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6F67E3" w:rsidRDefault="006F67E3" w:rsidP="00550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0740B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План самостоятельной работы аспиранта по изучению разделов дисциплины «А.3.В.2 Подготовка  научно-квалификационной работы (диссертации) на соискание ученой степени кандидата наук», заочная форма обучения</w:t>
      </w:r>
    </w:p>
    <w:p w:rsidR="000740BC" w:rsidRPr="006F67E3" w:rsidRDefault="000740BC" w:rsidP="00CB3AE9">
      <w:pP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296"/>
        <w:gridCol w:w="3119"/>
      </w:tblGrid>
      <w:tr w:rsidR="006F67E3" w:rsidRPr="006F67E3" w:rsidTr="006F67E3">
        <w:trPr>
          <w:trHeight w:val="1124"/>
          <w:tblHeader/>
        </w:trPr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№ раздела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Наименование разделов дисциплины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Часы на самостоятельное изучение дисциплины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Постановка задачи исследования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100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Теоретическое обоснование решения основной научной задачи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108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Математическое моделирование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108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Подготовка исходных данных для натурного эксперимента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36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snapToGrid w:val="0"/>
                <w:kern w:val="1"/>
                <w:sz w:val="24"/>
                <w:szCs w:val="24"/>
                <w:lang w:eastAsia="hi-IN" w:bidi="hi-IN"/>
              </w:rPr>
              <w:t>Вычислительный и натурный эксперименты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310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Обработка экспериментальных данных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410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Апробация результатов исследования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340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5296" w:type="dxa"/>
            <w:shd w:val="clear" w:color="auto" w:fill="auto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Подготовка к защите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751</w:t>
            </w:r>
          </w:p>
        </w:tc>
      </w:tr>
      <w:tr w:rsidR="006F67E3" w:rsidRPr="006F67E3" w:rsidTr="006F67E3">
        <w:tc>
          <w:tcPr>
            <w:tcW w:w="1134" w:type="dxa"/>
            <w:shd w:val="clear" w:color="auto" w:fill="auto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296" w:type="dxa"/>
            <w:shd w:val="clear" w:color="auto" w:fill="auto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Всего:</w:t>
            </w:r>
          </w:p>
        </w:tc>
        <w:tc>
          <w:tcPr>
            <w:tcW w:w="3119" w:type="dxa"/>
            <w:vAlign w:val="center"/>
          </w:tcPr>
          <w:p w:rsidR="006F67E3" w:rsidRPr="006F67E3" w:rsidRDefault="006F67E3" w:rsidP="005501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F67E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2163</w:t>
            </w:r>
          </w:p>
        </w:tc>
      </w:tr>
    </w:tbl>
    <w:p w:rsidR="006F67E3" w:rsidRDefault="006F67E3" w:rsidP="00CB3AE9">
      <w:pP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A4278D" w:rsidRPr="006F67E3" w:rsidRDefault="00A4278D" w:rsidP="00CB3AE9">
      <w:pP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792382" w:rsidRDefault="00D33CA0" w:rsidP="0055016E">
      <w:pPr>
        <w:pStyle w:val="1"/>
        <w:spacing w:before="0" w:after="0" w:line="360" w:lineRule="auto"/>
        <w:ind w:left="0" w:firstLine="709"/>
      </w:pPr>
      <w:bookmarkStart w:id="118" w:name="_Toc500230494"/>
      <w:bookmarkStart w:id="119" w:name="_Toc500230965"/>
      <w:bookmarkStart w:id="120" w:name="_Toc32914484"/>
      <w:r>
        <w:t>8</w:t>
      </w:r>
      <w:r w:rsidR="00792382" w:rsidRPr="00C91AB0">
        <w:t xml:space="preserve"> Учебно-методическое обеспечение </w:t>
      </w:r>
      <w:r w:rsidR="00792382" w:rsidRPr="007526DA">
        <w:t>практики по получению профессиональных умений и опыта профессиональной деятельности (научно-исследовательск</w:t>
      </w:r>
      <w:r w:rsidR="00792382">
        <w:t xml:space="preserve">ой </w:t>
      </w:r>
      <w:r w:rsidR="00792382" w:rsidRPr="007526DA">
        <w:t>практик</w:t>
      </w:r>
      <w:r w:rsidR="00792382">
        <w:t>и</w:t>
      </w:r>
      <w:r w:rsidR="00792382" w:rsidRPr="007526DA">
        <w:t>)</w:t>
      </w:r>
      <w:bookmarkEnd w:id="118"/>
      <w:bookmarkEnd w:id="119"/>
      <w:bookmarkEnd w:id="120"/>
    </w:p>
    <w:p w:rsidR="00792382" w:rsidRDefault="00D33CA0" w:rsidP="0055016E">
      <w:pPr>
        <w:pStyle w:val="2"/>
        <w:ind w:firstLine="708"/>
      </w:pPr>
      <w:bookmarkStart w:id="121" w:name="_Toc500230495"/>
      <w:bookmarkStart w:id="122" w:name="_Toc500230966"/>
      <w:bookmarkStart w:id="123" w:name="_Toc32914485"/>
      <w:r>
        <w:t>8</w:t>
      </w:r>
      <w:r w:rsidR="00792382" w:rsidRPr="00DD1805">
        <w:t>.1 Учебная литература</w:t>
      </w:r>
      <w:bookmarkEnd w:id="121"/>
      <w:bookmarkEnd w:id="122"/>
      <w:bookmarkEnd w:id="123"/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Алексеев, В. П. Основы научны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>х исследований и патентоведение:у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чебное пособие [Электронный ресурс]  / 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 xml:space="preserve">В. П.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Алексеев, 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 xml:space="preserve">Д. В. </w:t>
      </w:r>
      <w:r w:rsidR="005977EB">
        <w:rPr>
          <w:rFonts w:ascii="Times New Roman" w:hAnsi="Times New Roman" w:cs="Times New Roman"/>
          <w:bCs/>
          <w:sz w:val="28"/>
          <w:szCs w:val="28"/>
        </w:rPr>
        <w:t>Озёркин;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Томский </w:t>
      </w:r>
      <w:r w:rsidRPr="0055016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государственный университет систем управления и радиоэлектроники, 2012. – Режим доступа: </w:t>
      </w:r>
      <w:hyperlink r:id="rId15" w:history="1">
        <w:r w:rsidR="00270E46" w:rsidRPr="003E3D08">
          <w:rPr>
            <w:rStyle w:val="a7"/>
            <w:sz w:val="28"/>
            <w:szCs w:val="28"/>
          </w:rPr>
          <w:t>http://biblioclub.ru/index.php?page=book&amp;id=209000</w:t>
        </w:r>
      </w:hyperlink>
      <w:r w:rsidRPr="0055016E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Герасимов, Б. И. Основы научных исследований: 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>у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чебное пособие [Электронный ресурс]    / </w:t>
      </w:r>
      <w:r w:rsidR="008D1257" w:rsidRPr="0055016E">
        <w:rPr>
          <w:rFonts w:ascii="Times New Roman" w:hAnsi="Times New Roman" w:cs="Times New Roman"/>
          <w:bCs/>
          <w:sz w:val="28"/>
          <w:szCs w:val="28"/>
        </w:rPr>
        <w:t xml:space="preserve">Б. И.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Герасимов, </w:t>
      </w:r>
      <w:r w:rsidR="008D1257" w:rsidRPr="0055016E">
        <w:rPr>
          <w:rFonts w:ascii="Times New Roman" w:hAnsi="Times New Roman" w:cs="Times New Roman"/>
          <w:bCs/>
          <w:sz w:val="28"/>
          <w:szCs w:val="28"/>
        </w:rPr>
        <w:t xml:space="preserve">В. В.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Дробышева, </w:t>
      </w:r>
      <w:r w:rsidR="008D1257" w:rsidRPr="0055016E">
        <w:rPr>
          <w:rFonts w:ascii="Times New Roman" w:hAnsi="Times New Roman" w:cs="Times New Roman"/>
          <w:bCs/>
          <w:sz w:val="28"/>
          <w:szCs w:val="28"/>
        </w:rPr>
        <w:t xml:space="preserve">Н. В.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Злобина, </w:t>
      </w:r>
      <w:r w:rsidR="008D1257" w:rsidRPr="0055016E">
        <w:rPr>
          <w:rFonts w:ascii="Times New Roman" w:hAnsi="Times New Roman" w:cs="Times New Roman"/>
          <w:bCs/>
          <w:sz w:val="28"/>
          <w:szCs w:val="28"/>
        </w:rPr>
        <w:t xml:space="preserve">Е. В.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Нижегородов, </w:t>
      </w:r>
      <w:r w:rsidR="008D1257" w:rsidRPr="0055016E">
        <w:rPr>
          <w:rFonts w:ascii="Times New Roman" w:hAnsi="Times New Roman" w:cs="Times New Roman"/>
          <w:bCs/>
          <w:sz w:val="28"/>
          <w:szCs w:val="28"/>
        </w:rPr>
        <w:t xml:space="preserve">Г. И.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Терехова - М.: Форум, НИЦ ИНФРА-М, 2015. - 272 с.: 60x90 1/16. - (Высшее образование) (Обложка) ISBN 978-5-00091-085-6. – Режим доступа: </w:t>
      </w:r>
      <w:hyperlink r:id="rId16" w:history="1">
        <w:r w:rsidR="00EC5088" w:rsidRPr="0055016E">
          <w:rPr>
            <w:rStyle w:val="a7"/>
            <w:bCs/>
            <w:sz w:val="28"/>
            <w:szCs w:val="28"/>
          </w:rPr>
          <w:t>http://znanium.com/bookread2.php?book=509723</w:t>
        </w:r>
      </w:hyperlink>
      <w:r w:rsidRPr="0055016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Асаул, А. Н. Управление затратами и контроллинг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>:у</w:t>
      </w:r>
      <w:r w:rsidRPr="0055016E">
        <w:rPr>
          <w:rFonts w:ascii="Times New Roman" w:hAnsi="Times New Roman" w:cs="Times New Roman"/>
          <w:bCs/>
          <w:sz w:val="28"/>
          <w:szCs w:val="28"/>
        </w:rPr>
        <w:t>чебник / А. Н. Асаул, М.Г. Квициния, под ред. засл. деятеля науки РФ, д-ра экон. наук, профессора А. Н. Асаула. Сухум, 2013</w:t>
      </w:r>
      <w:r w:rsidR="005977EB">
        <w:rPr>
          <w:rFonts w:ascii="Times New Roman" w:hAnsi="Times New Roman" w:cs="Times New Roman"/>
          <w:bCs/>
          <w:sz w:val="28"/>
          <w:szCs w:val="28"/>
        </w:rPr>
        <w:t>.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– 290 с.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Багиев, Г.Л. Маркетинг: учеб. для вузов / Г.Л. Багиев, В.М. Тарасевич.- 4-е изд., перераб. и доп. – СПб. : Питер, 2012. – 557 с. – ISBN 978-5- 459-00812-8.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Бухалков</w:t>
      </w:r>
      <w:r w:rsidR="00842BAB">
        <w:rPr>
          <w:rFonts w:ascii="Times New Roman" w:hAnsi="Times New Roman" w:cs="Times New Roman"/>
          <w:bCs/>
          <w:sz w:val="28"/>
          <w:szCs w:val="28"/>
        </w:rPr>
        <w:t>,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М.И. Планирование на предприятии: 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>у</w:t>
      </w:r>
      <w:r w:rsidRPr="0055016E">
        <w:rPr>
          <w:rFonts w:ascii="Times New Roman" w:hAnsi="Times New Roman" w:cs="Times New Roman"/>
          <w:bCs/>
          <w:sz w:val="28"/>
          <w:szCs w:val="28"/>
        </w:rPr>
        <w:t>чебник / М.И. Бухалков. - 4-e изд., испр. и доп. - М.: НИЦ ИНФРА-М, 2015. - 411 с.: 60x90 1/16. - (Высшее образование: Бакалавриат). (переплет)</w:t>
      </w:r>
      <w:r w:rsidR="00AB6321"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r w:rsidRPr="0055016E">
        <w:rPr>
          <w:rFonts w:ascii="Times New Roman" w:hAnsi="Times New Roman" w:cs="Times New Roman"/>
          <w:bCs/>
          <w:sz w:val="28"/>
          <w:szCs w:val="28"/>
        </w:rPr>
        <w:t>ISBN 978-5-16-003931-2.</w:t>
      </w:r>
      <w:r w:rsidR="005977EB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URL: </w:t>
      </w:r>
      <w:hyperlink r:id="rId17" w:history="1">
        <w:r w:rsidR="00270E46" w:rsidRPr="003E3D08">
          <w:rPr>
            <w:rStyle w:val="a7"/>
            <w:bCs/>
            <w:sz w:val="28"/>
            <w:szCs w:val="28"/>
          </w:rPr>
          <w:t>http://znanium.com/catalog.php?bookinfo=22219</w:t>
        </w:r>
        <w:r w:rsidR="00270E46" w:rsidRPr="006C45C1">
          <w:rPr>
            <w:rStyle w:val="a7"/>
            <w:bCs/>
            <w:sz w:val="28"/>
            <w:szCs w:val="28"/>
          </w:rPr>
          <w:t>6</w:t>
        </w:r>
      </w:hyperlink>
      <w:r w:rsidRPr="0055016E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Pr="0055016E" w:rsidRDefault="00842BAB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Ильин,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А.И. Планирование на предприятии: 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>у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чебное пособие / А.И. Ильин. - 9-e изд., стер. - М.: ИНФРА-М; Мн.: Нов. знание, 2011. - 668 с.: 60x90 1/16. - (Высшее образование). (переплет)</w:t>
      </w:r>
      <w:r w:rsidR="005977EB">
        <w:rPr>
          <w:rFonts w:ascii="Times New Roman" w:hAnsi="Times New Roman" w:cs="Times New Roman"/>
          <w:bCs/>
          <w:sz w:val="28"/>
          <w:szCs w:val="28"/>
        </w:rPr>
        <w:t xml:space="preserve">.  –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ISBN 978-5-16-004691-4. – URL: </w:t>
      </w:r>
      <w:hyperlink r:id="rId18" w:history="1">
        <w:r w:rsidR="00EC5088" w:rsidRPr="0055016E">
          <w:rPr>
            <w:rStyle w:val="a7"/>
            <w:bCs/>
            <w:sz w:val="28"/>
            <w:szCs w:val="28"/>
          </w:rPr>
          <w:t>http://znanium.com/catalog.php?bookinfo=254090</w:t>
        </w:r>
      </w:hyperlink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Калиева</w:t>
      </w:r>
      <w:r w:rsidR="00842BAB">
        <w:rPr>
          <w:rFonts w:ascii="Times New Roman" w:hAnsi="Times New Roman" w:cs="Times New Roman"/>
          <w:bCs/>
          <w:sz w:val="28"/>
          <w:szCs w:val="28"/>
        </w:rPr>
        <w:t>,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О. М. Маркетинг: учебное пособие [Электронный ресурс]  / </w:t>
      </w:r>
      <w:r w:rsidR="00842BAB" w:rsidRPr="0055016E">
        <w:rPr>
          <w:rFonts w:ascii="Times New Roman" w:hAnsi="Times New Roman" w:cs="Times New Roman"/>
          <w:bCs/>
          <w:sz w:val="28"/>
          <w:szCs w:val="28"/>
        </w:rPr>
        <w:t>О. М.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Калиева, </w:t>
      </w:r>
      <w:r w:rsidR="00842BAB" w:rsidRPr="0055016E">
        <w:rPr>
          <w:rFonts w:ascii="Times New Roman" w:hAnsi="Times New Roman" w:cs="Times New Roman"/>
          <w:bCs/>
          <w:sz w:val="28"/>
          <w:szCs w:val="28"/>
        </w:rPr>
        <w:t>М. С.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Разумова, </w:t>
      </w:r>
      <w:r w:rsidR="00842BAB" w:rsidRPr="0055016E">
        <w:rPr>
          <w:rFonts w:ascii="Times New Roman" w:hAnsi="Times New Roman" w:cs="Times New Roman"/>
          <w:bCs/>
          <w:sz w:val="28"/>
          <w:szCs w:val="28"/>
        </w:rPr>
        <w:t>В. Н.</w:t>
      </w:r>
      <w:r w:rsidR="005977EB">
        <w:rPr>
          <w:rFonts w:ascii="Times New Roman" w:hAnsi="Times New Roman" w:cs="Times New Roman"/>
          <w:bCs/>
          <w:sz w:val="28"/>
          <w:szCs w:val="28"/>
        </w:rPr>
        <w:t>Марченко;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Оренбургский государственный университет, 2012. - Режим доступа: </w:t>
      </w:r>
      <w:hyperlink r:id="rId19" w:history="1">
        <w:r w:rsidR="0010449B" w:rsidRPr="0055016E">
          <w:rPr>
            <w:rStyle w:val="a7"/>
            <w:bCs/>
            <w:sz w:val="28"/>
            <w:szCs w:val="28"/>
          </w:rPr>
          <w:t>http://biblioclub.ru/index.php?page=book&amp;id=258818</w:t>
        </w:r>
      </w:hyperlink>
      <w:r w:rsidRPr="0055016E">
        <w:rPr>
          <w:rFonts w:ascii="Times New Roman" w:hAnsi="Times New Roman" w:cs="Times New Roman"/>
          <w:bCs/>
          <w:sz w:val="28"/>
          <w:szCs w:val="28"/>
        </w:rPr>
        <w:t>.– 16.02.2017.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Кибанов, А. Я.</w:t>
      </w:r>
      <w:r w:rsidR="000740BC" w:rsidRPr="0055016E">
        <w:rPr>
          <w:rFonts w:ascii="Times New Roman" w:hAnsi="Times New Roman" w:cs="Times New Roman"/>
          <w:bCs/>
          <w:sz w:val="28"/>
          <w:szCs w:val="28"/>
        </w:rPr>
        <w:t xml:space="preserve">  Основы управления персоналом</w:t>
      </w:r>
      <w:r w:rsidRPr="0055016E">
        <w:rPr>
          <w:rFonts w:ascii="Times New Roman" w:hAnsi="Times New Roman" w:cs="Times New Roman"/>
          <w:bCs/>
          <w:sz w:val="28"/>
          <w:szCs w:val="28"/>
        </w:rPr>
        <w:t>: учебник для студентов высших учебных заведений, обучающихся по специальностям "Менеджмент организации", "Управление пер-соналом" / А. Я. Кибанов.- 2-е изд., перераб. и доп. - Москва : ИНФРА-М, 2014. - 447 с. - (Высшее образование. Бакалавриат). - В надзаг.: Удостоен премии Правительства Российской Федерации 2006 года в области образования. - Библиогр.: с. 437-441. - ISBN 978-5-16-005112-3.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lastRenderedPageBreak/>
        <w:t>Ковалевский</w:t>
      </w:r>
      <w:r w:rsidR="009A08C1">
        <w:rPr>
          <w:rFonts w:ascii="Times New Roman" w:hAnsi="Times New Roman" w:cs="Times New Roman"/>
          <w:bCs/>
          <w:sz w:val="28"/>
          <w:szCs w:val="28"/>
        </w:rPr>
        <w:t>,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 В. П.  Маркетинговые исследования [Электронный ресурс]  / </w:t>
      </w:r>
      <w:r w:rsidR="0010449B" w:rsidRPr="0055016E">
        <w:rPr>
          <w:rFonts w:ascii="Times New Roman" w:hAnsi="Times New Roman" w:cs="Times New Roman"/>
          <w:bCs/>
          <w:sz w:val="28"/>
          <w:szCs w:val="28"/>
        </w:rPr>
        <w:t xml:space="preserve">В. П.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Ковалевский, </w:t>
      </w:r>
      <w:r w:rsidR="0010449B" w:rsidRPr="0055016E">
        <w:rPr>
          <w:rFonts w:ascii="Times New Roman" w:hAnsi="Times New Roman" w:cs="Times New Roman"/>
          <w:bCs/>
          <w:sz w:val="28"/>
          <w:szCs w:val="28"/>
        </w:rPr>
        <w:t xml:space="preserve">О. М.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Калиева, </w:t>
      </w:r>
      <w:r w:rsidR="0010449B" w:rsidRPr="0055016E">
        <w:rPr>
          <w:rFonts w:ascii="Times New Roman" w:hAnsi="Times New Roman" w:cs="Times New Roman"/>
          <w:bCs/>
          <w:sz w:val="28"/>
          <w:szCs w:val="28"/>
        </w:rPr>
        <w:t xml:space="preserve">О. П. 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Михайлова - ОГУ, 2013. - Режим доступа: </w:t>
      </w:r>
      <w:hyperlink r:id="rId20" w:history="1">
        <w:r w:rsidR="0010449B" w:rsidRPr="0055016E">
          <w:rPr>
            <w:rStyle w:val="a7"/>
            <w:bCs/>
            <w:sz w:val="28"/>
            <w:szCs w:val="28"/>
          </w:rPr>
          <w:t>http://artlib.osu.ru/web/books/metod_all/3283_20121001.pdf</w:t>
        </w:r>
      </w:hyperlink>
      <w:r w:rsidRPr="0055016E">
        <w:rPr>
          <w:rFonts w:ascii="Times New Roman" w:hAnsi="Times New Roman" w:cs="Times New Roman"/>
          <w:bCs/>
          <w:sz w:val="28"/>
          <w:szCs w:val="28"/>
        </w:rPr>
        <w:t>. – 16.02.2017.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 xml:space="preserve">Кожухар, В. М. </w:t>
      </w:r>
      <w:r w:rsidRPr="0055016E">
        <w:rPr>
          <w:rFonts w:ascii="Times New Roman" w:hAnsi="Times New Roman" w:cs="Times New Roman"/>
          <w:bCs/>
          <w:sz w:val="28"/>
          <w:szCs w:val="28"/>
        </w:rPr>
        <w:t>Основы научных исследований</w:t>
      </w:r>
      <w:r w:rsidRPr="0055016E">
        <w:rPr>
          <w:rFonts w:ascii="Times New Roman" w:hAnsi="Times New Roman" w:cs="Times New Roman"/>
          <w:sz w:val="28"/>
          <w:szCs w:val="28"/>
        </w:rPr>
        <w:t xml:space="preserve"> [Электронный ресурс] : </w:t>
      </w:r>
      <w:r w:rsidR="00EB144A" w:rsidRPr="0055016E">
        <w:rPr>
          <w:rFonts w:ascii="Times New Roman" w:hAnsi="Times New Roman" w:cs="Times New Roman"/>
          <w:sz w:val="28"/>
          <w:szCs w:val="28"/>
        </w:rPr>
        <w:t>у</w:t>
      </w:r>
      <w:r w:rsidRPr="0055016E">
        <w:rPr>
          <w:rFonts w:ascii="Times New Roman" w:hAnsi="Times New Roman" w:cs="Times New Roman"/>
          <w:sz w:val="28"/>
          <w:szCs w:val="28"/>
        </w:rPr>
        <w:t xml:space="preserve">чебное пособие / В. М. Кожухар. - М.: Дашков и К, 2013. - 216 с. - ISBN 978-5-394-01711-7. – Режим доступа: </w:t>
      </w:r>
      <w:hyperlink r:id="rId21" w:history="1">
        <w:r w:rsidRPr="0055016E">
          <w:rPr>
            <w:rStyle w:val="a7"/>
            <w:sz w:val="28"/>
            <w:szCs w:val="28"/>
          </w:rPr>
          <w:t>http://znanium.com/bookread2.php?book=415587</w:t>
        </w:r>
      </w:hyperlink>
      <w:r w:rsidRPr="005501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2382" w:rsidRPr="0055016E" w:rsidRDefault="00792382" w:rsidP="0055016E">
      <w:pPr>
        <w:pStyle w:val="a8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16E">
        <w:rPr>
          <w:rFonts w:ascii="Times New Roman" w:hAnsi="Times New Roman" w:cs="Times New Roman"/>
          <w:bCs/>
          <w:sz w:val="28"/>
          <w:szCs w:val="28"/>
        </w:rPr>
        <w:t>Лужнова, Н. В. Стратегический</w:t>
      </w:r>
      <w:r w:rsidR="00EB144A" w:rsidRPr="0055016E">
        <w:rPr>
          <w:rFonts w:ascii="Times New Roman" w:hAnsi="Times New Roman" w:cs="Times New Roman"/>
          <w:bCs/>
          <w:sz w:val="28"/>
          <w:szCs w:val="28"/>
        </w:rPr>
        <w:t xml:space="preserve"> маркетинг [Электронный ресурс]</w:t>
      </w:r>
      <w:r w:rsidRPr="0055016E">
        <w:rPr>
          <w:rFonts w:ascii="Times New Roman" w:hAnsi="Times New Roman" w:cs="Times New Roman"/>
          <w:bCs/>
          <w:sz w:val="28"/>
          <w:szCs w:val="28"/>
        </w:rPr>
        <w:t xml:space="preserve">: учебник по направлению подготовки 38.03.02 Менеджмент, профиль "Маркетинг" / Н. В. Лужнова, О. М. Калиева, М. С. Мантрова;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28032 Kb). - Оренбург : ОГУ, 2015. - Загл. с тит. экрана. -Adobe Acrobat Reader 6.0 - ISBN 978-5-7410-1395-3. - Режим доступа: </w:t>
      </w:r>
      <w:hyperlink r:id="rId22" w:history="1">
        <w:r w:rsidR="00340EFE" w:rsidRPr="0010793B">
          <w:rPr>
            <w:rStyle w:val="a7"/>
            <w:bCs/>
            <w:sz w:val="28"/>
            <w:szCs w:val="28"/>
          </w:rPr>
          <w:t>http://artlib.osu.ru/web/books/metod_all/9474_20160112.pdf</w:t>
        </w:r>
      </w:hyperlink>
      <w:r w:rsidRPr="0055016E">
        <w:rPr>
          <w:rFonts w:ascii="Times New Roman" w:hAnsi="Times New Roman" w:cs="Times New Roman"/>
          <w:bCs/>
          <w:sz w:val="28"/>
          <w:szCs w:val="28"/>
        </w:rPr>
        <w:t>. – 16.02.2017.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Style w:val="a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Новиков, А.М. Методология научного исследования / А.М. Новиков, Д.А. Новиков. – М.: Либроком, 2010. – 284с – [Электронный ресурс] . </w:t>
      </w:r>
      <w:r w:rsidR="00EC1BA2">
        <w:rPr>
          <w:rFonts w:ascii="Times New Roman" w:hAnsi="Times New Roman" w:cs="Times New Roman"/>
          <w:sz w:val="28"/>
          <w:szCs w:val="28"/>
        </w:rPr>
        <w:t>–</w:t>
      </w:r>
      <w:hyperlink r:id="rId23" w:history="1">
        <w:r w:rsidR="00EC1BA2" w:rsidRPr="00EC1BA2">
          <w:rPr>
            <w:rStyle w:val="a7"/>
            <w:color w:val="auto"/>
            <w:sz w:val="28"/>
            <w:szCs w:val="28"/>
            <w:u w:val="none"/>
          </w:rPr>
          <w:t xml:space="preserve">Режим доступа: </w:t>
        </w:r>
        <w:r w:rsidR="00EC1BA2" w:rsidRPr="0010793B">
          <w:rPr>
            <w:rStyle w:val="a7"/>
            <w:sz w:val="28"/>
            <w:szCs w:val="28"/>
            <w:lang w:val="en-US"/>
          </w:rPr>
          <w:t>h</w:t>
        </w:r>
        <w:r w:rsidR="00EC1BA2" w:rsidRPr="0010793B">
          <w:rPr>
            <w:rStyle w:val="a7"/>
            <w:sz w:val="28"/>
            <w:szCs w:val="28"/>
          </w:rPr>
          <w:t>ttp://</w:t>
        </w:r>
        <w:r w:rsidR="00EC1BA2" w:rsidRPr="0010793B">
          <w:rPr>
            <w:rStyle w:val="a7"/>
            <w:sz w:val="28"/>
            <w:szCs w:val="28"/>
            <w:lang w:val="en-US"/>
          </w:rPr>
          <w:t>biblioclub</w:t>
        </w:r>
        <w:r w:rsidR="00EC1BA2" w:rsidRPr="0010793B">
          <w:rPr>
            <w:rStyle w:val="a7"/>
            <w:sz w:val="28"/>
            <w:szCs w:val="28"/>
          </w:rPr>
          <w:t>.</w:t>
        </w:r>
        <w:r w:rsidR="00EC1BA2" w:rsidRPr="0010793B">
          <w:rPr>
            <w:rStyle w:val="a7"/>
            <w:sz w:val="28"/>
            <w:szCs w:val="28"/>
            <w:lang w:val="en-US"/>
          </w:rPr>
          <w:t>ru</w:t>
        </w:r>
        <w:r w:rsidR="00EC1BA2" w:rsidRPr="0010793B">
          <w:rPr>
            <w:rStyle w:val="a7"/>
            <w:sz w:val="28"/>
            <w:szCs w:val="28"/>
          </w:rPr>
          <w:t>/</w:t>
        </w:r>
        <w:r w:rsidR="00EC1BA2" w:rsidRPr="0010793B">
          <w:rPr>
            <w:rStyle w:val="a7"/>
            <w:sz w:val="28"/>
            <w:szCs w:val="28"/>
            <w:lang w:val="en-US"/>
          </w:rPr>
          <w:t>index</w:t>
        </w:r>
        <w:r w:rsidR="00EC1BA2" w:rsidRPr="0010793B">
          <w:rPr>
            <w:rStyle w:val="a7"/>
            <w:sz w:val="28"/>
            <w:szCs w:val="28"/>
          </w:rPr>
          <w:t>.</w:t>
        </w:r>
        <w:r w:rsidR="00EC1BA2" w:rsidRPr="0010793B">
          <w:rPr>
            <w:rStyle w:val="a7"/>
            <w:sz w:val="28"/>
            <w:szCs w:val="28"/>
            <w:lang w:val="en-US"/>
          </w:rPr>
          <w:t>php</w:t>
        </w:r>
        <w:r w:rsidR="00EC1BA2" w:rsidRPr="0010793B">
          <w:rPr>
            <w:rStyle w:val="a7"/>
            <w:sz w:val="28"/>
            <w:szCs w:val="28"/>
          </w:rPr>
          <w:t>?</w:t>
        </w:r>
        <w:r w:rsidR="00EC1BA2" w:rsidRPr="0010793B">
          <w:rPr>
            <w:rStyle w:val="a7"/>
            <w:sz w:val="28"/>
            <w:szCs w:val="28"/>
            <w:lang w:val="en-US"/>
          </w:rPr>
          <w:t>page</w:t>
        </w:r>
      </w:hyperlink>
      <w:hyperlink r:id="rId24" w:history="1">
        <w:r w:rsidR="00792382" w:rsidRPr="0055016E">
          <w:rPr>
            <w:rStyle w:val="a7"/>
            <w:sz w:val="28"/>
            <w:szCs w:val="28"/>
          </w:rPr>
          <w:t>=</w:t>
        </w:r>
        <w:r w:rsidR="00792382" w:rsidRPr="0055016E">
          <w:rPr>
            <w:rStyle w:val="a7"/>
            <w:sz w:val="28"/>
            <w:szCs w:val="28"/>
            <w:lang w:val="en-US"/>
          </w:rPr>
          <w:t>book</w:t>
        </w:r>
        <w:r w:rsidR="00792382" w:rsidRPr="0055016E">
          <w:rPr>
            <w:rStyle w:val="a7"/>
            <w:sz w:val="28"/>
            <w:szCs w:val="28"/>
          </w:rPr>
          <w:t>&amp;</w:t>
        </w:r>
        <w:r w:rsidR="00792382" w:rsidRPr="0055016E">
          <w:rPr>
            <w:rStyle w:val="a7"/>
            <w:sz w:val="28"/>
            <w:szCs w:val="28"/>
            <w:lang w:val="en-US"/>
          </w:rPr>
          <w:t>id</w:t>
        </w:r>
        <w:r w:rsidR="00792382" w:rsidRPr="0055016E">
          <w:rPr>
            <w:rStyle w:val="a7"/>
            <w:sz w:val="28"/>
            <w:szCs w:val="28"/>
          </w:rPr>
          <w:t>=82773</w:t>
        </w:r>
      </w:hyperlink>
      <w:r w:rsidR="00792382" w:rsidRPr="0055016E">
        <w:rPr>
          <w:rStyle w:val="a7"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Style w:val="a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Овчаров,  А.О.  Методология научного исследования: </w:t>
      </w:r>
      <w:r w:rsidR="004B6F2D" w:rsidRPr="0055016E">
        <w:rPr>
          <w:rFonts w:ascii="Times New Roman" w:hAnsi="Times New Roman" w:cs="Times New Roman"/>
          <w:sz w:val="28"/>
          <w:szCs w:val="28"/>
        </w:rPr>
        <w:t>у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чебник [Электронный ресурс]   / А.О. Овчаров, Т.Н. Овчарова. – М.: НИЦ ИНФРА-М,2014. – 304 с. – Режим доступа:  </w:t>
      </w:r>
      <w:hyperlink r:id="rId25" w:history="1">
        <w:r w:rsidR="00792382" w:rsidRPr="0055016E">
          <w:rPr>
            <w:rStyle w:val="a7"/>
            <w:sz w:val="28"/>
            <w:szCs w:val="28"/>
          </w:rPr>
          <w:t>http://</w:t>
        </w:r>
        <w:r w:rsidR="00792382" w:rsidRPr="0055016E">
          <w:rPr>
            <w:rStyle w:val="a7"/>
            <w:sz w:val="28"/>
            <w:szCs w:val="28"/>
            <w:lang w:val="en-US"/>
          </w:rPr>
          <w:t>znanium</w:t>
        </w:r>
        <w:r w:rsidR="00792382" w:rsidRPr="0055016E">
          <w:rPr>
            <w:rStyle w:val="a7"/>
            <w:sz w:val="28"/>
            <w:szCs w:val="28"/>
          </w:rPr>
          <w:t>.co</w:t>
        </w:r>
        <w:r w:rsidR="00792382" w:rsidRPr="0055016E">
          <w:rPr>
            <w:rStyle w:val="a7"/>
            <w:sz w:val="28"/>
            <w:szCs w:val="28"/>
            <w:lang w:val="en-US"/>
          </w:rPr>
          <w:t>m</w:t>
        </w:r>
        <w:r w:rsidR="00792382" w:rsidRPr="0055016E">
          <w:rPr>
            <w:rStyle w:val="a7"/>
            <w:sz w:val="28"/>
            <w:szCs w:val="28"/>
          </w:rPr>
          <w:t>/</w:t>
        </w:r>
        <w:r w:rsidR="00792382" w:rsidRPr="0055016E">
          <w:rPr>
            <w:rStyle w:val="a7"/>
            <w:sz w:val="28"/>
            <w:szCs w:val="28"/>
            <w:lang w:val="en-US"/>
          </w:rPr>
          <w:t>bookread</w:t>
        </w:r>
        <w:r w:rsidR="00792382" w:rsidRPr="0055016E">
          <w:rPr>
            <w:rStyle w:val="a7"/>
            <w:sz w:val="28"/>
            <w:szCs w:val="28"/>
          </w:rPr>
          <w:t>2.</w:t>
        </w:r>
        <w:r w:rsidR="00792382" w:rsidRPr="0055016E">
          <w:rPr>
            <w:rStyle w:val="a7"/>
            <w:sz w:val="28"/>
            <w:szCs w:val="28"/>
            <w:lang w:val="en-US"/>
          </w:rPr>
          <w:t>php</w:t>
        </w:r>
        <w:r w:rsidR="00792382" w:rsidRPr="0055016E">
          <w:rPr>
            <w:rStyle w:val="a7"/>
            <w:sz w:val="28"/>
            <w:szCs w:val="28"/>
          </w:rPr>
          <w:t>?</w:t>
        </w:r>
        <w:r w:rsidR="00792382" w:rsidRPr="0055016E">
          <w:rPr>
            <w:rStyle w:val="a7"/>
            <w:sz w:val="28"/>
            <w:szCs w:val="28"/>
            <w:lang w:val="en-US"/>
          </w:rPr>
          <w:t>book</w:t>
        </w:r>
      </w:hyperlink>
      <w:hyperlink r:id="rId26" w:history="1">
        <w:r w:rsidR="00792382" w:rsidRPr="0055016E">
          <w:rPr>
            <w:rStyle w:val="a7"/>
            <w:sz w:val="28"/>
            <w:szCs w:val="28"/>
          </w:rPr>
          <w:t>=427047</w:t>
        </w:r>
      </w:hyperlink>
      <w:r w:rsidR="00792382" w:rsidRPr="0055016E">
        <w:rPr>
          <w:rStyle w:val="a7"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9A08C1">
        <w:rPr>
          <w:rFonts w:ascii="Times New Roman" w:hAnsi="Times New Roman" w:cs="Times New Roman"/>
          <w:bCs/>
          <w:sz w:val="28"/>
          <w:szCs w:val="28"/>
        </w:rPr>
        <w:t>Стародубцева, О.А.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Практикум по дисциплине «Планирование на предприятии» / О.А. Стародубцева,</w:t>
      </w:r>
      <w:r w:rsidR="00ED77E9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D77E9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Тишкова, </w:t>
      </w:r>
      <w:r w:rsidR="00ED77E9">
        <w:rPr>
          <w:rFonts w:ascii="Times New Roman" w:hAnsi="Times New Roman" w:cs="Times New Roman"/>
          <w:bCs/>
          <w:sz w:val="28"/>
          <w:szCs w:val="28"/>
        </w:rPr>
        <w:t xml:space="preserve">В.Г. Татьянина,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В.А. Яцко. - 2-е изд., перераб. и доп. - Новосибирск : НГТУ, 2011. - 95 с. - ISBN 978-5-7782-1577-1; То же [Электронный ресурс]. - URL: </w:t>
      </w:r>
      <w:hyperlink r:id="rId27" w:history="1">
        <w:r w:rsidR="00427F9E" w:rsidRPr="0055016E">
          <w:rPr>
            <w:rStyle w:val="a7"/>
            <w:bCs/>
            <w:sz w:val="28"/>
            <w:szCs w:val="28"/>
          </w:rPr>
          <w:t>http://biblioclub.ru/index.php?page=book&amp;id=228838</w:t>
        </w:r>
      </w:hyperlink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Савицкая</w:t>
      </w:r>
      <w:r w:rsidR="00427F9E" w:rsidRPr="0055016E">
        <w:rPr>
          <w:rFonts w:ascii="Times New Roman" w:hAnsi="Times New Roman" w:cs="Times New Roman"/>
          <w:bCs/>
          <w:sz w:val="28"/>
          <w:szCs w:val="28"/>
        </w:rPr>
        <w:t>,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 Г. В. Комплексный анализ хозяйственной деятельности предприятия: учебник [Электронный ресурс]  / </w:t>
      </w:r>
      <w:r w:rsidR="00427F9E" w:rsidRPr="0055016E">
        <w:rPr>
          <w:rFonts w:ascii="Times New Roman" w:hAnsi="Times New Roman" w:cs="Times New Roman"/>
          <w:bCs/>
          <w:sz w:val="28"/>
          <w:szCs w:val="28"/>
        </w:rPr>
        <w:t xml:space="preserve">Г. В.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Савицкая - ИНФРА-М, 2016. - 608 с.: 60x90 1/16. - (Высшее образование: Бакалавриат) (Переплёт) ISBN 978-5-16-011214-5.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 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Савицкая, Г. В. Анализ хозяйственной деятельности предприятий АПК: учебник / Г. В. Савицкая.- 8-е изд., испр. - Москва : ИНФРА-М, 2014. - 519 с.: табл. - (Высшее образование). - Библиогр.: с. 511-513. - ISBN 978-5-16-009303-1. 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sz w:val="28"/>
          <w:szCs w:val="28"/>
        </w:rPr>
        <w:t>Свиридов</w:t>
      </w:r>
      <w:r w:rsidR="00B15E66" w:rsidRPr="0055016E">
        <w:rPr>
          <w:rFonts w:ascii="Times New Roman" w:hAnsi="Times New Roman" w:cs="Times New Roman"/>
          <w:sz w:val="28"/>
          <w:szCs w:val="28"/>
        </w:rPr>
        <w:t>,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 Л.Т. Основы научных исследований: </w:t>
      </w:r>
      <w:r w:rsidR="004B6F2D" w:rsidRPr="0055016E">
        <w:rPr>
          <w:rFonts w:ascii="Times New Roman" w:hAnsi="Times New Roman" w:cs="Times New Roman"/>
          <w:sz w:val="28"/>
          <w:szCs w:val="28"/>
        </w:rPr>
        <w:t>у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чебник [Электронный ресурс]  / </w:t>
      </w:r>
      <w:r w:rsidR="00427F9E" w:rsidRPr="0055016E">
        <w:rPr>
          <w:rFonts w:ascii="Times New Roman" w:hAnsi="Times New Roman" w:cs="Times New Roman"/>
          <w:sz w:val="28"/>
          <w:szCs w:val="28"/>
        </w:rPr>
        <w:t xml:space="preserve">Л.Т. 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Свиридов, </w:t>
      </w:r>
      <w:r w:rsidR="00427F9E" w:rsidRPr="0055016E">
        <w:rPr>
          <w:rFonts w:ascii="Times New Roman" w:hAnsi="Times New Roman" w:cs="Times New Roman"/>
          <w:sz w:val="28"/>
          <w:szCs w:val="28"/>
        </w:rPr>
        <w:t xml:space="preserve">А.И. 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Третьяков - Воронеж: ВГЛТУ им. Г.Ф. Морозова, 2016. - 362 с.- Режим доступа: </w:t>
      </w:r>
      <w:hyperlink r:id="rId28" w:history="1">
        <w:r w:rsidR="00792382" w:rsidRPr="0055016E">
          <w:rPr>
            <w:rStyle w:val="a7"/>
            <w:sz w:val="28"/>
            <w:szCs w:val="28"/>
          </w:rPr>
          <w:t>http://znanium.com/bookread2.php?book=858448</w:t>
        </w:r>
      </w:hyperlink>
      <w:r w:rsidR="00792382" w:rsidRPr="005501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sz w:val="28"/>
          <w:szCs w:val="28"/>
        </w:rPr>
        <w:t>Сычев, А. Н. Защита интеллектуальной собственности и патентоведение</w:t>
      </w:r>
      <w:r w:rsidR="00C84504" w:rsidRPr="0055016E">
        <w:rPr>
          <w:rFonts w:ascii="Times New Roman" w:hAnsi="Times New Roman" w:cs="Times New Roman"/>
          <w:sz w:val="28"/>
          <w:szCs w:val="28"/>
        </w:rPr>
        <w:t>:</w:t>
      </w:r>
      <w:r w:rsidR="004B6F2D" w:rsidRPr="0055016E">
        <w:rPr>
          <w:rFonts w:ascii="Times New Roman" w:hAnsi="Times New Roman" w:cs="Times New Roman"/>
          <w:sz w:val="28"/>
          <w:szCs w:val="28"/>
        </w:rPr>
        <w:t>уч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ебное пособие [Электронный ресурс]  / </w:t>
      </w:r>
      <w:r w:rsidR="009E3B28" w:rsidRPr="0055016E">
        <w:rPr>
          <w:rFonts w:ascii="Times New Roman" w:hAnsi="Times New Roman" w:cs="Times New Roman"/>
          <w:sz w:val="28"/>
          <w:szCs w:val="28"/>
        </w:rPr>
        <w:t xml:space="preserve">А. Н. 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Сычев - Эль Контент, 2012. – Режим доступа: </w:t>
      </w:r>
      <w:hyperlink r:id="rId29" w:history="1">
        <w:r w:rsidR="00792382" w:rsidRPr="0055016E">
          <w:rPr>
            <w:rStyle w:val="a7"/>
            <w:sz w:val="28"/>
            <w:szCs w:val="28"/>
          </w:rPr>
          <w:t>http://biblioclub.ru/index.php?page=book_view&amp;book_id=208697</w:t>
        </w:r>
      </w:hyperlink>
      <w:r w:rsidR="00792382" w:rsidRPr="0055016E">
        <w:rPr>
          <w:rFonts w:ascii="Times New Roman" w:hAnsi="Times New Roman" w:cs="Times New Roman"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B15E66" w:rsidRPr="0055016E">
        <w:rPr>
          <w:rFonts w:ascii="Times New Roman" w:hAnsi="Times New Roman" w:cs="Times New Roman"/>
          <w:bCs/>
          <w:sz w:val="28"/>
          <w:szCs w:val="28"/>
        </w:rPr>
        <w:t xml:space="preserve">Бухалков, М. И.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Управление персоналом: </w:t>
      </w:r>
      <w:r w:rsidR="004B6F2D" w:rsidRPr="0055016E">
        <w:rPr>
          <w:rFonts w:ascii="Times New Roman" w:hAnsi="Times New Roman" w:cs="Times New Roman"/>
          <w:bCs/>
          <w:sz w:val="28"/>
          <w:szCs w:val="28"/>
        </w:rPr>
        <w:t>у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чебник / М.И. Бухалков. - М.: ИНФРА-М, 2005. - 368 с.: 60x90 1/16. - (Высшее образование). (переплет) ISBN 5-16-002268-6. Режим доступа: </w:t>
      </w:r>
      <w:hyperlink r:id="rId30" w:history="1">
        <w:r w:rsidR="00B15E66" w:rsidRPr="0055016E">
          <w:rPr>
            <w:rStyle w:val="a7"/>
            <w:bCs/>
            <w:sz w:val="28"/>
            <w:szCs w:val="28"/>
          </w:rPr>
          <w:t>http://znanium.com/catalog.php?bookinfo=90035</w:t>
        </w:r>
      </w:hyperlink>
      <w:r w:rsidR="00792382" w:rsidRPr="0055016E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Ушаков,  Л. С. Активный факторный эксперимент. Математическое планирование, организация и статистический анализ результатов: учеб. пособие [Электронный ресурс]  / </w:t>
      </w:r>
      <w:r w:rsidR="00340EFE" w:rsidRPr="0055016E">
        <w:rPr>
          <w:rFonts w:ascii="Times New Roman" w:hAnsi="Times New Roman" w:cs="Times New Roman"/>
          <w:sz w:val="28"/>
          <w:szCs w:val="28"/>
        </w:rPr>
        <w:t>Л. С.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Ушаков, </w:t>
      </w:r>
      <w:r w:rsidR="00340EFE" w:rsidRPr="0055016E">
        <w:rPr>
          <w:rFonts w:ascii="Times New Roman" w:hAnsi="Times New Roman" w:cs="Times New Roman"/>
          <w:sz w:val="28"/>
          <w:szCs w:val="28"/>
        </w:rPr>
        <w:t>С. А.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Рябчук, </w:t>
      </w:r>
      <w:r w:rsidR="00340EFE" w:rsidRPr="0055016E">
        <w:rPr>
          <w:rFonts w:ascii="Times New Roman" w:hAnsi="Times New Roman" w:cs="Times New Roman"/>
          <w:sz w:val="28"/>
          <w:szCs w:val="28"/>
        </w:rPr>
        <w:t xml:space="preserve">Ю. Е. </w:t>
      </w:r>
      <w:r w:rsidR="00792382" w:rsidRPr="0055016E">
        <w:rPr>
          <w:rFonts w:ascii="Times New Roman" w:hAnsi="Times New Roman" w:cs="Times New Roman"/>
          <w:sz w:val="28"/>
          <w:szCs w:val="28"/>
        </w:rPr>
        <w:t xml:space="preserve">Котылев - ОрелГТУ, 2002. – Режим доступа: </w:t>
      </w:r>
      <w:hyperlink r:id="rId31" w:history="1">
        <w:r w:rsidR="00792382" w:rsidRPr="0055016E">
          <w:rPr>
            <w:rStyle w:val="a7"/>
            <w:sz w:val="28"/>
            <w:szCs w:val="28"/>
          </w:rPr>
          <w:t>http://rucont.ru/efd/145510</w:t>
        </w:r>
      </w:hyperlink>
      <w:r w:rsidR="00792382" w:rsidRPr="0055016E">
        <w:rPr>
          <w:rFonts w:ascii="Times New Roman" w:hAnsi="Times New Roman" w:cs="Times New Roman"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Чмышенко, Е. Г. Основы процессного управления [Электронный ресурс] : учебное пособие для магистрантов, обучающихся по программам высшего образования по направлению подготовки 38.04.01 Экономика / Е. Г. Чмышенко, Е. В. Чмышенко; М-во образования и науки Рос. Федерации, Федер. гос. бюджет. образоват. учреждение высш. образования "Оренбург. гос. ун-т". - Оренбург : ОГУ. - 2016. - ISBN 978-5-7410-1456-1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Шкляр, М. Ф. Основы научных исследований [Электронный ресурс]: </w:t>
      </w:r>
      <w:r w:rsidR="00F40C11" w:rsidRPr="0055016E">
        <w:rPr>
          <w:rFonts w:ascii="Times New Roman" w:hAnsi="Times New Roman" w:cs="Times New Roman"/>
          <w:bCs/>
          <w:sz w:val="28"/>
          <w:szCs w:val="28"/>
        </w:rPr>
        <w:t>у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чебное пособие для бакалавров / М. Ф. Шкляр. - 5-е изд. - М.: Издательско-торговая корпорация «Дашков и К</w:t>
      </w:r>
      <w:r w:rsidR="00EC1BA2">
        <w:rPr>
          <w:rFonts w:ascii="Times New Roman" w:hAnsi="Times New Roman" w:cs="Times New Roman"/>
          <w:bCs/>
          <w:sz w:val="28"/>
          <w:szCs w:val="28"/>
        </w:rPr>
        <w:t>о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», 2013. - 244 с. - ISBN 978-5-394-02162-6. – Режим доступа: </w:t>
      </w:r>
      <w:hyperlink r:id="rId32" w:history="1">
        <w:r w:rsidR="00792382" w:rsidRPr="0055016E">
          <w:rPr>
            <w:rStyle w:val="a7"/>
            <w:bCs/>
            <w:sz w:val="28"/>
            <w:szCs w:val="28"/>
          </w:rPr>
          <w:t>http://znanium.com/bookread2.php?book=415019</w:t>
        </w:r>
      </w:hyperlink>
      <w:r w:rsidR="00792382" w:rsidRPr="0055016E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Pr="00AA3336" w:rsidRDefault="00C32A80" w:rsidP="00AA3336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336">
        <w:rPr>
          <w:rFonts w:ascii="Times New Roman" w:hAnsi="Times New Roman" w:cs="Times New Roman"/>
          <w:bCs/>
          <w:sz w:val="28"/>
          <w:szCs w:val="28"/>
        </w:rPr>
        <w:t> </w:t>
      </w:r>
      <w:r w:rsidR="00B15E66" w:rsidRPr="00AA3336">
        <w:rPr>
          <w:rFonts w:ascii="Times New Roman" w:hAnsi="Times New Roman" w:cs="Times New Roman"/>
          <w:bCs/>
          <w:sz w:val="28"/>
          <w:szCs w:val="28"/>
        </w:rPr>
        <w:t xml:space="preserve">Волков, О. И. </w:t>
      </w:r>
      <w:r w:rsidR="00792382" w:rsidRPr="00AA3336">
        <w:rPr>
          <w:rFonts w:ascii="Times New Roman" w:hAnsi="Times New Roman" w:cs="Times New Roman"/>
          <w:bCs/>
          <w:sz w:val="28"/>
          <w:szCs w:val="28"/>
        </w:rPr>
        <w:t>Экономика предприятия: учебное пособие / О.И. Волков, В.К. Скляренко. - 2-e изд. - М.: НИЦ ИНФРА-М, 2014.</w:t>
      </w:r>
      <w:r w:rsidR="00591532">
        <w:rPr>
          <w:rFonts w:ascii="Times New Roman" w:hAnsi="Times New Roman" w:cs="Times New Roman"/>
          <w:bCs/>
          <w:sz w:val="28"/>
          <w:szCs w:val="28"/>
        </w:rPr>
        <w:t> </w:t>
      </w:r>
      <w:r w:rsidR="00792382" w:rsidRPr="00AA3336">
        <w:rPr>
          <w:rFonts w:ascii="Times New Roman" w:hAnsi="Times New Roman" w:cs="Times New Roman"/>
          <w:bCs/>
          <w:sz w:val="28"/>
          <w:szCs w:val="28"/>
        </w:rPr>
        <w:t>–</w:t>
      </w:r>
      <w:r w:rsidR="00AF1CF2">
        <w:rPr>
          <w:rFonts w:ascii="Times New Roman" w:hAnsi="Times New Roman" w:cs="Times New Roman"/>
          <w:bCs/>
          <w:sz w:val="28"/>
          <w:szCs w:val="28"/>
        </w:rPr>
        <w:t>264 с.  –</w:t>
      </w:r>
      <w:r w:rsidR="00591532">
        <w:rPr>
          <w:rFonts w:ascii="Times New Roman" w:hAnsi="Times New Roman" w:cs="Times New Roman"/>
          <w:bCs/>
          <w:sz w:val="28"/>
          <w:szCs w:val="28"/>
        </w:rPr>
        <w:t>Режим </w:t>
      </w:r>
      <w:r w:rsidR="00792382" w:rsidRPr="00AA3336">
        <w:rPr>
          <w:rFonts w:ascii="Times New Roman" w:hAnsi="Times New Roman" w:cs="Times New Roman"/>
          <w:bCs/>
          <w:sz w:val="28"/>
          <w:szCs w:val="28"/>
        </w:rPr>
        <w:t>доступа:</w:t>
      </w:r>
      <w:r w:rsidR="00591532">
        <w:rPr>
          <w:rFonts w:ascii="Times New Roman" w:hAnsi="Times New Roman" w:cs="Times New Roman"/>
          <w:bCs/>
          <w:sz w:val="28"/>
          <w:szCs w:val="28"/>
        </w:rPr>
        <w:t> </w:t>
      </w:r>
      <w:hyperlink r:id="rId33" w:history="1">
        <w:r w:rsidR="00B15E66" w:rsidRPr="00AA3336">
          <w:rPr>
            <w:rStyle w:val="a7"/>
            <w:bCs/>
            <w:sz w:val="28"/>
            <w:szCs w:val="28"/>
          </w:rPr>
          <w:t>http://znanium.com/catalog.php?bookinfo=459574</w:t>
        </w:r>
      </w:hyperlink>
      <w:r w:rsidR="00792382" w:rsidRPr="00AA3336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 </w:t>
      </w:r>
      <w:r w:rsidR="00B15E66" w:rsidRPr="0055016E">
        <w:rPr>
          <w:rFonts w:ascii="Times New Roman" w:hAnsi="Times New Roman" w:cs="Times New Roman"/>
          <w:bCs/>
          <w:sz w:val="28"/>
          <w:szCs w:val="28"/>
        </w:rPr>
        <w:t xml:space="preserve">Горфинкель, В. Я. 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Экономика фирмы (организации, предприятия): учебник / В.Я. Горфинкель, Т.Г. Попадюк; Под ред. Б.Н. Чернышева, В.Я. Горфинкеля. - 2-e изд. - М.: Вузовский учебник: НИЦ ИНФРА-М, 2014. - 296 с.: 60x90 1/16. (переплет) ISBN 978-5-9558-0294-7. - Электронный ресурс. – Режим до-ступа: </w:t>
      </w:r>
      <w:hyperlink r:id="rId34" w:history="1">
        <w:r w:rsidR="00B15E66" w:rsidRPr="0055016E">
          <w:rPr>
            <w:rStyle w:val="a7"/>
            <w:bCs/>
            <w:sz w:val="28"/>
            <w:szCs w:val="28"/>
          </w:rPr>
          <w:t>http://znanium.com/catalog.php?bookinfo=392973</w:t>
        </w:r>
      </w:hyperlink>
      <w:r w:rsidR="00792382" w:rsidRPr="0055016E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Pr="0055016E" w:rsidRDefault="00C32A80" w:rsidP="0055016E">
      <w:pPr>
        <w:pStyle w:val="a8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Янковская</w:t>
      </w:r>
      <w:r w:rsidR="00141ED8" w:rsidRPr="0055016E">
        <w:rPr>
          <w:rFonts w:ascii="Times New Roman" w:hAnsi="Times New Roman" w:cs="Times New Roman"/>
          <w:bCs/>
          <w:sz w:val="28"/>
          <w:szCs w:val="28"/>
        </w:rPr>
        <w:t>,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 В.В. Планирование на предприятии: </w:t>
      </w:r>
      <w:r w:rsidR="00F40C11" w:rsidRPr="0055016E">
        <w:rPr>
          <w:rFonts w:ascii="Times New Roman" w:hAnsi="Times New Roman" w:cs="Times New Roman"/>
          <w:bCs/>
          <w:sz w:val="28"/>
          <w:szCs w:val="28"/>
        </w:rPr>
        <w:t>у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>чебник / В.В. Янковская. - М.: НИЦ Ин-фра-М, 2013. - 425 с</w:t>
      </w:r>
      <w:r w:rsidR="00B747F7">
        <w:rPr>
          <w:rFonts w:ascii="Times New Roman" w:hAnsi="Times New Roman" w:cs="Times New Roman"/>
          <w:bCs/>
          <w:sz w:val="28"/>
          <w:szCs w:val="28"/>
        </w:rPr>
        <w:t>. –</w:t>
      </w:r>
      <w:r w:rsidR="00792382" w:rsidRPr="0055016E">
        <w:rPr>
          <w:rFonts w:ascii="Times New Roman" w:hAnsi="Times New Roman" w:cs="Times New Roman"/>
          <w:bCs/>
          <w:sz w:val="28"/>
          <w:szCs w:val="28"/>
        </w:rPr>
        <w:t xml:space="preserve"> ISBN 978-5-16-004280-0.  URL: </w:t>
      </w:r>
      <w:hyperlink r:id="rId35" w:history="1">
        <w:r w:rsidR="00792382" w:rsidRPr="0055016E">
          <w:rPr>
            <w:rStyle w:val="a7"/>
            <w:bCs/>
            <w:sz w:val="28"/>
            <w:szCs w:val="28"/>
          </w:rPr>
          <w:t>http://znanium.com/catalog.php?bookinfo=367874</w:t>
        </w:r>
      </w:hyperlink>
      <w:r w:rsidR="00792382" w:rsidRPr="0055016E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382" w:rsidRDefault="00D33CA0" w:rsidP="0055016E">
      <w:pPr>
        <w:pStyle w:val="2"/>
        <w:ind w:firstLine="708"/>
      </w:pPr>
      <w:bookmarkStart w:id="124" w:name="_Toc500230496"/>
      <w:bookmarkStart w:id="125" w:name="_Toc500230967"/>
      <w:bookmarkStart w:id="126" w:name="_Toc32914486"/>
      <w:r>
        <w:t>8</w:t>
      </w:r>
      <w:r w:rsidR="00792382" w:rsidRPr="00DC648D">
        <w:t>.2 Учебные пособия</w:t>
      </w:r>
      <w:bookmarkEnd w:id="124"/>
      <w:bookmarkEnd w:id="125"/>
      <w:bookmarkEnd w:id="126"/>
    </w:p>
    <w:p w:rsidR="00792382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Лапаева</w:t>
      </w:r>
      <w:r w:rsidR="000C7E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М.Г. Методология научных исследований: учебное пособие / М.Г. Лапаева, С. П. Лапаев. – Оренбург: ООО ИПК «Университет»,2017. – 259 с.</w:t>
      </w:r>
      <w:r w:rsidRPr="00DC648D">
        <w:rPr>
          <w:rFonts w:ascii="Times New Roman" w:hAnsi="Times New Roman" w:cs="Times New Roman"/>
          <w:sz w:val="28"/>
          <w:szCs w:val="28"/>
        </w:rPr>
        <w:t>ISBN 978-5-</w:t>
      </w:r>
      <w:r>
        <w:rPr>
          <w:rFonts w:ascii="Times New Roman" w:hAnsi="Times New Roman" w:cs="Times New Roman"/>
          <w:sz w:val="28"/>
          <w:szCs w:val="28"/>
        </w:rPr>
        <w:t>4417</w:t>
      </w:r>
      <w:r w:rsidRPr="00DC64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0692</w:t>
      </w:r>
      <w:r w:rsidRPr="00DC64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C648D">
        <w:rPr>
          <w:rFonts w:ascii="Times New Roman" w:hAnsi="Times New Roman" w:cs="Times New Roman"/>
          <w:sz w:val="28"/>
          <w:szCs w:val="28"/>
        </w:rPr>
        <w:t>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C648D">
        <w:rPr>
          <w:rFonts w:ascii="Times New Roman" w:hAnsi="Times New Roman" w:cs="Times New Roman"/>
          <w:sz w:val="28"/>
          <w:szCs w:val="28"/>
        </w:rPr>
        <w:t xml:space="preserve"> Лапаева, М. Г. Экономист как профессия [Электронный ресурс]: учебное пособие для студентов, обучающихся по программам высшего профессионального образования  / М. Г. Лапаева, С. П. Лапаев; М-во образования и науки Рос. Федерации, Федер. гос. бюджет. образоват. учреждение высш. проф. образования "Оренбург. гос. ун-т". - Оренбург: ОГУ. – 2013. – Режим доступа:</w:t>
      </w:r>
      <w:hyperlink r:id="rId36" w:history="1">
        <w:r w:rsidR="000E24C5" w:rsidRPr="0034622A">
          <w:rPr>
            <w:rStyle w:val="a7"/>
            <w:sz w:val="28"/>
            <w:szCs w:val="28"/>
          </w:rPr>
          <w:t>http://artlib.osu.ru/web/books/metod_all/3581_20130426.pdf</w:t>
        </w:r>
      </w:hyperlink>
      <w:r w:rsidRPr="00DC648D">
        <w:rPr>
          <w:rFonts w:ascii="Times New Roman" w:hAnsi="Times New Roman" w:cs="Times New Roman"/>
          <w:sz w:val="28"/>
          <w:szCs w:val="28"/>
        </w:rPr>
        <w:t>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648D">
        <w:rPr>
          <w:rFonts w:ascii="Times New Roman" w:hAnsi="Times New Roman" w:cs="Times New Roman"/>
          <w:sz w:val="28"/>
          <w:szCs w:val="28"/>
        </w:rPr>
        <w:t xml:space="preserve">  Лапаева, М. Г. Теории пространственного и региональног</w:t>
      </w:r>
      <w:r w:rsidR="00F40C11">
        <w:rPr>
          <w:rFonts w:ascii="Times New Roman" w:hAnsi="Times New Roman" w:cs="Times New Roman"/>
          <w:sz w:val="28"/>
          <w:szCs w:val="28"/>
        </w:rPr>
        <w:t>о развития [Электронный ресурс]</w:t>
      </w:r>
      <w:r w:rsidRPr="00DC648D">
        <w:rPr>
          <w:rFonts w:ascii="Times New Roman" w:hAnsi="Times New Roman" w:cs="Times New Roman"/>
          <w:sz w:val="28"/>
          <w:szCs w:val="28"/>
        </w:rPr>
        <w:t xml:space="preserve">: учебное пособие для студентов, обучающихся по программам высшего профессионального образования по направлениям подготовки 080100.62, 080100.68 Экономика / М. Г. Лапаева, С. П. Лапаев, Т. В. Кузаева; М-во образования и науки Рос. Федерации, Федер. гос. бюджет. образоват. учреждение высш. проф. образования "Оренбург. гос. ун-т". - Оренбург : ОГУ. – 141 с. - 2015. - ISBN 978-5-7410-1224-6. – Режим доступа: </w:t>
      </w:r>
      <w:hyperlink r:id="rId37" w:history="1">
        <w:r w:rsidRPr="00DC648D">
          <w:rPr>
            <w:rStyle w:val="a7"/>
            <w:sz w:val="28"/>
            <w:szCs w:val="28"/>
          </w:rPr>
          <w:t>http://artlib.osu.ru/web/books/metod_all/6926_20150311.pdf</w:t>
        </w:r>
      </w:hyperlink>
      <w:r w:rsidRPr="00DC648D">
        <w:rPr>
          <w:rFonts w:ascii="Times New Roman" w:hAnsi="Times New Roman" w:cs="Times New Roman"/>
          <w:sz w:val="28"/>
          <w:szCs w:val="28"/>
        </w:rPr>
        <w:t>.</w:t>
      </w:r>
    </w:p>
    <w:p w:rsidR="00CB3AE9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648D">
        <w:rPr>
          <w:rFonts w:ascii="Times New Roman" w:hAnsi="Times New Roman" w:cs="Times New Roman"/>
          <w:sz w:val="28"/>
          <w:szCs w:val="28"/>
        </w:rPr>
        <w:t xml:space="preserve">  Лапаев, С.П. Управление формированием региональной инновационной системы: учебное пособие / С.П. Лапаев. – Оренбург: ОГУ, 2016. – 202 с. ISBN 978-5-7410-1427-1.</w:t>
      </w:r>
      <w:bookmarkStart w:id="127" w:name="_Toc500230497"/>
    </w:p>
    <w:p w:rsidR="00792382" w:rsidRDefault="00D33CA0" w:rsidP="0055016E">
      <w:pPr>
        <w:pStyle w:val="2"/>
        <w:ind w:firstLine="708"/>
      </w:pPr>
      <w:bookmarkStart w:id="128" w:name="_Toc500230968"/>
      <w:bookmarkStart w:id="129" w:name="_Toc32914487"/>
      <w:r>
        <w:lastRenderedPageBreak/>
        <w:t>8</w:t>
      </w:r>
      <w:r w:rsidR="00792382" w:rsidRPr="00DC648D">
        <w:t>.3 Монографии</w:t>
      </w:r>
      <w:bookmarkEnd w:id="127"/>
      <w:bookmarkEnd w:id="128"/>
      <w:bookmarkEnd w:id="129"/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 xml:space="preserve">1 </w:t>
      </w:r>
      <w:r w:rsidR="00CC57C2" w:rsidRPr="0055016E">
        <w:rPr>
          <w:rFonts w:ascii="Times New Roman" w:hAnsi="Times New Roman" w:cs="Times New Roman"/>
          <w:sz w:val="28"/>
          <w:szCs w:val="28"/>
        </w:rPr>
        <w:t>Лапаева</w:t>
      </w:r>
      <w:r w:rsidR="00D62F0C" w:rsidRPr="0055016E">
        <w:rPr>
          <w:rFonts w:ascii="Times New Roman" w:hAnsi="Times New Roman" w:cs="Times New Roman"/>
          <w:sz w:val="28"/>
          <w:szCs w:val="28"/>
        </w:rPr>
        <w:t>,</w:t>
      </w:r>
      <w:r w:rsidR="00CC57C2" w:rsidRPr="0055016E">
        <w:rPr>
          <w:rFonts w:ascii="Times New Roman" w:hAnsi="Times New Roman" w:cs="Times New Roman"/>
          <w:sz w:val="28"/>
          <w:szCs w:val="28"/>
        </w:rPr>
        <w:t xml:space="preserve"> М.Г.</w:t>
      </w:r>
      <w:r w:rsidRPr="0055016E">
        <w:rPr>
          <w:rFonts w:ascii="Times New Roman" w:hAnsi="Times New Roman" w:cs="Times New Roman"/>
          <w:sz w:val="28"/>
          <w:szCs w:val="28"/>
        </w:rPr>
        <w:t xml:space="preserve"> Управление развитием регионального потребительского рынка: социально-экономические особенности: </w:t>
      </w:r>
      <w:r w:rsidR="00F40C11" w:rsidRPr="0055016E">
        <w:rPr>
          <w:rFonts w:ascii="Times New Roman" w:hAnsi="Times New Roman" w:cs="Times New Roman"/>
          <w:sz w:val="28"/>
          <w:szCs w:val="28"/>
        </w:rPr>
        <w:t>м</w:t>
      </w:r>
      <w:r w:rsidRPr="0055016E">
        <w:rPr>
          <w:rFonts w:ascii="Times New Roman" w:hAnsi="Times New Roman" w:cs="Times New Roman"/>
          <w:sz w:val="28"/>
          <w:szCs w:val="28"/>
        </w:rPr>
        <w:t xml:space="preserve">оногр. / </w:t>
      </w:r>
      <w:r w:rsidR="004B39DC" w:rsidRPr="0055016E">
        <w:rPr>
          <w:rFonts w:ascii="Times New Roman" w:hAnsi="Times New Roman" w:cs="Times New Roman"/>
          <w:sz w:val="28"/>
          <w:szCs w:val="28"/>
        </w:rPr>
        <w:t xml:space="preserve">М. Г. Лапаева, О.А. Иневатова. – </w:t>
      </w:r>
      <w:r w:rsidRPr="0055016E">
        <w:rPr>
          <w:rFonts w:ascii="Times New Roman" w:hAnsi="Times New Roman" w:cs="Times New Roman"/>
          <w:sz w:val="28"/>
          <w:szCs w:val="28"/>
        </w:rPr>
        <w:t xml:space="preserve"> Оренбург: ОГУ, 2010.- 213 с.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 xml:space="preserve">2 Борисюк, Н. К. Инвестиции. Предприятия. Регион: монография / Н. К. Борисюк, Д. В. Лихачев, Е. В. Смирнова; М-во образования и науки Рос. Федерации, Федер. гос. бюджет. образоват. учреждение высш. образования "Оренбург. гос. ун-т". - Оренбург : Димур, 2015. - 311 с. - Прил.: с. 279-291. - Глоссарий: с. 292-304. - Библиогр.: с. 305-310. </w:t>
      </w:r>
      <w:r w:rsidR="00D62F0C" w:rsidRPr="0055016E">
        <w:rPr>
          <w:rFonts w:ascii="Times New Roman" w:hAnsi="Times New Roman" w:cs="Times New Roman"/>
          <w:sz w:val="28"/>
          <w:szCs w:val="28"/>
        </w:rPr>
        <w:t xml:space="preserve">– </w:t>
      </w:r>
      <w:r w:rsidRPr="0055016E">
        <w:rPr>
          <w:rFonts w:ascii="Times New Roman" w:hAnsi="Times New Roman" w:cs="Times New Roman"/>
          <w:sz w:val="28"/>
          <w:szCs w:val="28"/>
        </w:rPr>
        <w:t>ISBN 978-5-7689-0375-6.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 xml:space="preserve">3 Буреш,О.В. Регион как основное звено формирования иновационной экономики / О.В. Буреш, С. П. Лапаев; Мин. обр. и науки Рос. Федерации, Оренбургский гос. </w:t>
      </w:r>
      <w:r w:rsidR="00B747F7">
        <w:rPr>
          <w:rFonts w:ascii="Times New Roman" w:hAnsi="Times New Roman" w:cs="Times New Roman"/>
          <w:sz w:val="28"/>
          <w:szCs w:val="28"/>
        </w:rPr>
        <w:t>у</w:t>
      </w:r>
      <w:r w:rsidRPr="0055016E">
        <w:rPr>
          <w:rFonts w:ascii="Times New Roman" w:hAnsi="Times New Roman" w:cs="Times New Roman"/>
          <w:sz w:val="28"/>
          <w:szCs w:val="28"/>
        </w:rPr>
        <w:t xml:space="preserve">н-т. – Москва: Экономика, 2012. – 237 с. </w:t>
      </w:r>
      <w:r w:rsidR="00D62F0C" w:rsidRPr="0055016E">
        <w:rPr>
          <w:rFonts w:ascii="Times New Roman" w:hAnsi="Times New Roman" w:cs="Times New Roman"/>
          <w:sz w:val="28"/>
          <w:szCs w:val="28"/>
        </w:rPr>
        <w:t xml:space="preserve">– </w:t>
      </w:r>
      <w:r w:rsidRPr="0055016E">
        <w:rPr>
          <w:rFonts w:ascii="Times New Roman" w:hAnsi="Times New Roman" w:cs="Times New Roman"/>
          <w:sz w:val="28"/>
          <w:szCs w:val="28"/>
        </w:rPr>
        <w:t xml:space="preserve">ISBN 978-5-282-03298-7.       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4 Лапаев,  С.П.  Методологические основы инновацио</w:t>
      </w:r>
      <w:r w:rsidR="00C95EDE" w:rsidRPr="0055016E">
        <w:rPr>
          <w:rFonts w:ascii="Times New Roman" w:hAnsi="Times New Roman" w:cs="Times New Roman"/>
          <w:sz w:val="28"/>
          <w:szCs w:val="28"/>
        </w:rPr>
        <w:t xml:space="preserve">нного развития региона: </w:t>
      </w:r>
      <w:r w:rsidRPr="0055016E">
        <w:rPr>
          <w:rFonts w:ascii="Times New Roman" w:hAnsi="Times New Roman" w:cs="Times New Roman"/>
          <w:sz w:val="28"/>
          <w:szCs w:val="28"/>
        </w:rPr>
        <w:t>монография / С. П. Лапаев</w:t>
      </w:r>
      <w:r w:rsidR="00B747F7">
        <w:rPr>
          <w:rFonts w:ascii="Times New Roman" w:hAnsi="Times New Roman" w:cs="Times New Roman"/>
          <w:sz w:val="28"/>
          <w:szCs w:val="28"/>
        </w:rPr>
        <w:t>;</w:t>
      </w:r>
      <w:r w:rsidRPr="0055016E">
        <w:rPr>
          <w:rFonts w:ascii="Times New Roman" w:hAnsi="Times New Roman" w:cs="Times New Roman"/>
          <w:sz w:val="28"/>
          <w:szCs w:val="28"/>
        </w:rPr>
        <w:t xml:space="preserve"> Федеральное гос. бюджетное образовательное учреждение высш. проф. образования "Оренбургский гос. ун-т". - Оренбург, 2012.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5 Лапаев, С.П. Производственная инфраструктура: теория и управление: монография / С.П. Лапаев, Н.Б. Тихонов. – Оренбург: ООО ИПК «Университет», 2015. – 216 с.</w:t>
      </w:r>
      <w:r w:rsidR="00D62F0C" w:rsidRPr="0055016E">
        <w:rPr>
          <w:rFonts w:ascii="Times New Roman" w:hAnsi="Times New Roman" w:cs="Times New Roman"/>
          <w:sz w:val="28"/>
          <w:szCs w:val="28"/>
        </w:rPr>
        <w:t xml:space="preserve"> –</w:t>
      </w:r>
      <w:r w:rsidRPr="0055016E">
        <w:rPr>
          <w:rFonts w:ascii="Times New Roman" w:hAnsi="Times New Roman" w:cs="Times New Roman"/>
          <w:sz w:val="28"/>
          <w:szCs w:val="28"/>
        </w:rPr>
        <w:t xml:space="preserve"> ISBN 978-5-4417-0515-8.  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6 Лапаев, С.П. Управление формированием региональной инновационной системы: монография / С.П. Лапаев. – Оренбург: ООО ИПК «Университет», 2014. – 473 с.</w:t>
      </w:r>
      <w:r w:rsidR="00D62F0C" w:rsidRPr="0055016E">
        <w:rPr>
          <w:rFonts w:ascii="Times New Roman" w:hAnsi="Times New Roman" w:cs="Times New Roman"/>
          <w:sz w:val="28"/>
          <w:szCs w:val="28"/>
        </w:rPr>
        <w:t xml:space="preserve"> –</w:t>
      </w:r>
      <w:r w:rsidRPr="0055016E">
        <w:rPr>
          <w:rFonts w:ascii="Times New Roman" w:hAnsi="Times New Roman" w:cs="Times New Roman"/>
          <w:sz w:val="28"/>
          <w:szCs w:val="28"/>
        </w:rPr>
        <w:t xml:space="preserve">  ISBN 978-5-4417-0358-1.       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7 Лапаева</w:t>
      </w:r>
      <w:r w:rsidR="00B20CA0" w:rsidRPr="0055016E">
        <w:rPr>
          <w:rFonts w:ascii="Times New Roman" w:hAnsi="Times New Roman" w:cs="Times New Roman"/>
          <w:sz w:val="28"/>
          <w:szCs w:val="28"/>
        </w:rPr>
        <w:t>,</w:t>
      </w:r>
      <w:r w:rsidRPr="0055016E">
        <w:rPr>
          <w:rFonts w:ascii="Times New Roman" w:hAnsi="Times New Roman" w:cs="Times New Roman"/>
          <w:sz w:val="28"/>
          <w:szCs w:val="28"/>
        </w:rPr>
        <w:t xml:space="preserve"> М.Г. Управление предприятиями машиностроения на основе бюджетирования: </w:t>
      </w:r>
      <w:r w:rsidR="00C95EDE" w:rsidRPr="0055016E">
        <w:rPr>
          <w:rFonts w:ascii="Times New Roman" w:hAnsi="Times New Roman" w:cs="Times New Roman"/>
          <w:sz w:val="28"/>
          <w:szCs w:val="28"/>
        </w:rPr>
        <w:t>м</w:t>
      </w:r>
      <w:r w:rsidRPr="0055016E">
        <w:rPr>
          <w:rFonts w:ascii="Times New Roman" w:hAnsi="Times New Roman" w:cs="Times New Roman"/>
          <w:sz w:val="28"/>
          <w:szCs w:val="28"/>
        </w:rPr>
        <w:t xml:space="preserve">оногр. / М.Г. Лапаева, Е.Ю. Алексеева. Оренбург : </w:t>
      </w:r>
      <w:r w:rsidR="00CE4A30" w:rsidRPr="0055016E">
        <w:rPr>
          <w:rFonts w:ascii="Times New Roman" w:hAnsi="Times New Roman" w:cs="Times New Roman"/>
          <w:sz w:val="28"/>
          <w:szCs w:val="28"/>
        </w:rPr>
        <w:t>ОГУ</w:t>
      </w:r>
      <w:r w:rsidRPr="0055016E">
        <w:rPr>
          <w:rFonts w:ascii="Times New Roman" w:hAnsi="Times New Roman" w:cs="Times New Roman"/>
          <w:sz w:val="28"/>
          <w:szCs w:val="28"/>
        </w:rPr>
        <w:t>, 2014. 190 с.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8 Лапаева</w:t>
      </w:r>
      <w:r w:rsidR="00B20CA0" w:rsidRPr="0055016E">
        <w:rPr>
          <w:rFonts w:ascii="Times New Roman" w:hAnsi="Times New Roman" w:cs="Times New Roman"/>
          <w:sz w:val="28"/>
          <w:szCs w:val="28"/>
        </w:rPr>
        <w:t>,</w:t>
      </w:r>
      <w:r w:rsidRPr="0055016E">
        <w:rPr>
          <w:rFonts w:ascii="Times New Roman" w:hAnsi="Times New Roman" w:cs="Times New Roman"/>
          <w:sz w:val="28"/>
          <w:szCs w:val="28"/>
        </w:rPr>
        <w:t xml:space="preserve"> М.Г. Управление рынком жилой недвижимости в регионе: </w:t>
      </w:r>
      <w:r w:rsidR="00C95EDE" w:rsidRPr="0055016E">
        <w:rPr>
          <w:rFonts w:ascii="Times New Roman" w:hAnsi="Times New Roman" w:cs="Times New Roman"/>
          <w:sz w:val="28"/>
          <w:szCs w:val="28"/>
        </w:rPr>
        <w:t>м</w:t>
      </w:r>
      <w:r w:rsidRPr="0055016E">
        <w:rPr>
          <w:rFonts w:ascii="Times New Roman" w:hAnsi="Times New Roman" w:cs="Times New Roman"/>
          <w:sz w:val="28"/>
          <w:szCs w:val="28"/>
        </w:rPr>
        <w:t>оногр. / М.Г. Лап</w:t>
      </w:r>
      <w:r w:rsidR="00CE4A30" w:rsidRPr="0055016E">
        <w:rPr>
          <w:rFonts w:ascii="Times New Roman" w:hAnsi="Times New Roman" w:cs="Times New Roman"/>
          <w:sz w:val="28"/>
          <w:szCs w:val="28"/>
        </w:rPr>
        <w:t>аева, А.А. Гущина. Оренбург : ОГУ</w:t>
      </w:r>
      <w:r w:rsidRPr="0055016E">
        <w:rPr>
          <w:rFonts w:ascii="Times New Roman" w:hAnsi="Times New Roman" w:cs="Times New Roman"/>
          <w:sz w:val="28"/>
          <w:szCs w:val="28"/>
        </w:rPr>
        <w:t>, 2014. 198 с.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9 Лапаева</w:t>
      </w:r>
      <w:r w:rsidR="00B20CA0" w:rsidRPr="0055016E">
        <w:rPr>
          <w:rFonts w:ascii="Times New Roman" w:hAnsi="Times New Roman" w:cs="Times New Roman"/>
          <w:sz w:val="28"/>
          <w:szCs w:val="28"/>
        </w:rPr>
        <w:t>,</w:t>
      </w:r>
      <w:r w:rsidRPr="0055016E">
        <w:rPr>
          <w:rFonts w:ascii="Times New Roman" w:hAnsi="Times New Roman" w:cs="Times New Roman"/>
          <w:sz w:val="28"/>
          <w:szCs w:val="28"/>
        </w:rPr>
        <w:t xml:space="preserve"> М.Г. Формирование и развитие металлургического комплекса в России : </w:t>
      </w:r>
      <w:r w:rsidR="00C95EDE" w:rsidRPr="0055016E">
        <w:rPr>
          <w:rFonts w:ascii="Times New Roman" w:hAnsi="Times New Roman" w:cs="Times New Roman"/>
          <w:sz w:val="28"/>
          <w:szCs w:val="28"/>
        </w:rPr>
        <w:t>м</w:t>
      </w:r>
      <w:r w:rsidRPr="0055016E">
        <w:rPr>
          <w:rFonts w:ascii="Times New Roman" w:hAnsi="Times New Roman" w:cs="Times New Roman"/>
          <w:sz w:val="28"/>
          <w:szCs w:val="28"/>
        </w:rPr>
        <w:t>оногр. / М.Г. Лапаева, Д.Ю. Масленников. Оренбург : ОГУ, 2011. 200 с.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lastRenderedPageBreak/>
        <w:t>10 Лапаева</w:t>
      </w:r>
      <w:r w:rsidR="00B20CA0" w:rsidRPr="0055016E">
        <w:rPr>
          <w:rFonts w:ascii="Times New Roman" w:hAnsi="Times New Roman" w:cs="Times New Roman"/>
          <w:sz w:val="28"/>
          <w:szCs w:val="28"/>
        </w:rPr>
        <w:t>,</w:t>
      </w:r>
      <w:r w:rsidR="00CE4A30" w:rsidRPr="0055016E">
        <w:rPr>
          <w:rFonts w:ascii="Times New Roman" w:hAnsi="Times New Roman" w:cs="Times New Roman"/>
          <w:sz w:val="28"/>
          <w:szCs w:val="28"/>
        </w:rPr>
        <w:t xml:space="preserve"> М.Г. </w:t>
      </w:r>
      <w:r w:rsidRPr="0055016E">
        <w:rPr>
          <w:rFonts w:ascii="Times New Roman" w:hAnsi="Times New Roman" w:cs="Times New Roman"/>
          <w:sz w:val="28"/>
          <w:szCs w:val="28"/>
        </w:rPr>
        <w:t>Устойчивое развитие муниципальных образований:</w:t>
      </w:r>
      <w:r w:rsidR="003F4A34" w:rsidRPr="0055016E">
        <w:rPr>
          <w:rFonts w:ascii="Times New Roman" w:hAnsi="Times New Roman" w:cs="Times New Roman"/>
          <w:sz w:val="28"/>
          <w:szCs w:val="28"/>
        </w:rPr>
        <w:t xml:space="preserve"> управление, модели, механизмы </w:t>
      </w:r>
      <w:r w:rsidRPr="0055016E">
        <w:rPr>
          <w:rFonts w:ascii="Times New Roman" w:hAnsi="Times New Roman" w:cs="Times New Roman"/>
          <w:sz w:val="28"/>
          <w:szCs w:val="28"/>
        </w:rPr>
        <w:t>/ М.Г. Лапаева, С.А. Егорычев</w:t>
      </w:r>
      <w:r w:rsidR="00C95EDE" w:rsidRPr="0055016E">
        <w:rPr>
          <w:rFonts w:ascii="Times New Roman" w:hAnsi="Times New Roman" w:cs="Times New Roman"/>
          <w:sz w:val="28"/>
          <w:szCs w:val="28"/>
        </w:rPr>
        <w:t>:м</w:t>
      </w:r>
      <w:r w:rsidRPr="0055016E">
        <w:rPr>
          <w:rFonts w:ascii="Times New Roman" w:hAnsi="Times New Roman" w:cs="Times New Roman"/>
          <w:sz w:val="28"/>
          <w:szCs w:val="28"/>
        </w:rPr>
        <w:t>онография. Оренбург: ООО ИПК «Университет», 2014. – 160с. –</w:t>
      </w:r>
      <w:r w:rsidR="00CE4A30" w:rsidRPr="0055016E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55016E">
        <w:rPr>
          <w:rFonts w:ascii="Times New Roman" w:hAnsi="Times New Roman" w:cs="Times New Roman"/>
          <w:sz w:val="28"/>
          <w:szCs w:val="28"/>
        </w:rPr>
        <w:t>978-5-4417-0378-9.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11 Смирнова, Е. В. Инструментарий управленческого анализа и его модификация в планировании на промышленных предп</w:t>
      </w:r>
      <w:r w:rsidR="003F4A34" w:rsidRPr="0055016E">
        <w:rPr>
          <w:rFonts w:ascii="Times New Roman" w:hAnsi="Times New Roman" w:cs="Times New Roman"/>
          <w:sz w:val="28"/>
          <w:szCs w:val="28"/>
        </w:rPr>
        <w:t>риятиях в условиях конкуренции</w:t>
      </w:r>
      <w:r w:rsidRPr="0055016E">
        <w:rPr>
          <w:rFonts w:ascii="Times New Roman" w:hAnsi="Times New Roman" w:cs="Times New Roman"/>
          <w:sz w:val="28"/>
          <w:szCs w:val="28"/>
        </w:rPr>
        <w:t xml:space="preserve"> : монография / Е. В. Смирнова. - М. : Экономика, 2011. - 212 с. : ил. - Библиогр.: с. 144-167. - Прил.: с. 144-211. </w:t>
      </w:r>
      <w:r w:rsidR="00D62F0C" w:rsidRPr="0055016E">
        <w:rPr>
          <w:rFonts w:ascii="Times New Roman" w:hAnsi="Times New Roman" w:cs="Times New Roman"/>
          <w:sz w:val="28"/>
          <w:szCs w:val="28"/>
        </w:rPr>
        <w:t>–</w:t>
      </w:r>
      <w:r w:rsidRPr="0055016E">
        <w:rPr>
          <w:rFonts w:ascii="Times New Roman" w:hAnsi="Times New Roman" w:cs="Times New Roman"/>
          <w:sz w:val="28"/>
          <w:szCs w:val="28"/>
        </w:rPr>
        <w:t xml:space="preserve"> ISBN 978-5-282-03182-9.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12 Смирнова, Е. В. Модификация и аудит эффективности систем планирования промышленных пред</w:t>
      </w:r>
      <w:r w:rsidR="003F4A34" w:rsidRPr="0055016E">
        <w:rPr>
          <w:rFonts w:ascii="Times New Roman" w:hAnsi="Times New Roman" w:cs="Times New Roman"/>
          <w:sz w:val="28"/>
          <w:szCs w:val="28"/>
        </w:rPr>
        <w:t>приятий в условиях конкуренции</w:t>
      </w:r>
      <w:r w:rsidRPr="0055016E">
        <w:rPr>
          <w:rFonts w:ascii="Times New Roman" w:hAnsi="Times New Roman" w:cs="Times New Roman"/>
          <w:sz w:val="28"/>
          <w:szCs w:val="28"/>
        </w:rPr>
        <w:t xml:space="preserve"> : монография / Е. В. Смирнова. - СПб. : Изд-во "Инфо-да", 2011. - 185 с. - Библиогр.: с. 154-171. </w:t>
      </w:r>
      <w:r w:rsidR="00D62F0C" w:rsidRPr="0055016E">
        <w:rPr>
          <w:rFonts w:ascii="Times New Roman" w:hAnsi="Times New Roman" w:cs="Times New Roman"/>
          <w:sz w:val="28"/>
          <w:szCs w:val="28"/>
        </w:rPr>
        <w:t>–</w:t>
      </w:r>
      <w:r w:rsidRPr="0055016E">
        <w:rPr>
          <w:rFonts w:ascii="Times New Roman" w:hAnsi="Times New Roman" w:cs="Times New Roman"/>
          <w:sz w:val="28"/>
          <w:szCs w:val="28"/>
        </w:rPr>
        <w:t xml:space="preserve"> ISBN 978-5-94652-364-6.</w:t>
      </w:r>
    </w:p>
    <w:p w:rsidR="00792382" w:rsidRPr="0055016E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 xml:space="preserve">13 Смирнова, Е. В. Стратегическое планирование на предприятии: инструменты реализации: монография / Е. В. Смирнова, М. А. Чекалина, Е. В. Чмышенко; М-во образования и науки Рос. Федерации, Федер. гос. бюджет. образоват. учреждение высш. образования "Оренбург. гос. ун-т". - Оренбург : ОГУ. - 2016. </w:t>
      </w:r>
      <w:r w:rsidR="00D62F0C" w:rsidRPr="0055016E">
        <w:rPr>
          <w:rFonts w:ascii="Times New Roman" w:hAnsi="Times New Roman" w:cs="Times New Roman"/>
          <w:sz w:val="28"/>
          <w:szCs w:val="28"/>
        </w:rPr>
        <w:t>–</w:t>
      </w:r>
      <w:r w:rsidRPr="0055016E">
        <w:rPr>
          <w:rFonts w:ascii="Times New Roman" w:hAnsi="Times New Roman" w:cs="Times New Roman"/>
          <w:sz w:val="28"/>
          <w:szCs w:val="28"/>
        </w:rPr>
        <w:t xml:space="preserve"> ISBN 978-5-7410-1556-8- Загл. с тит. экрана.</w:t>
      </w:r>
    </w:p>
    <w:p w:rsidR="00792382" w:rsidRDefault="00D33CA0" w:rsidP="00901BCA">
      <w:pPr>
        <w:pStyle w:val="2"/>
        <w:ind w:firstLine="708"/>
      </w:pPr>
      <w:bookmarkStart w:id="130" w:name="_Toc500230498"/>
      <w:bookmarkStart w:id="131" w:name="_Toc500230969"/>
      <w:bookmarkStart w:id="132" w:name="_Toc32914488"/>
      <w:r>
        <w:t>8</w:t>
      </w:r>
      <w:r w:rsidR="00792382" w:rsidRPr="00DC648D">
        <w:t>.4 Статьи в изданиях, рекомендованных ВАК</w:t>
      </w:r>
      <w:bookmarkEnd w:id="130"/>
      <w:bookmarkEnd w:id="131"/>
      <w:bookmarkEnd w:id="132"/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 Лапаева, М. Г. Экономист как профессия / </w:t>
      </w:r>
      <w:r w:rsidR="00045B35" w:rsidRPr="00DC648D">
        <w:rPr>
          <w:rFonts w:ascii="Times New Roman" w:hAnsi="Times New Roman" w:cs="Times New Roman"/>
          <w:sz w:val="28"/>
          <w:szCs w:val="28"/>
        </w:rPr>
        <w:t xml:space="preserve">М. Г. 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 2011. - № 13, декабрь. - С. 321-337.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 Г. Концептуальный подход к постановке бюджетного управления на предприятии машиностроительного комплекса / </w:t>
      </w:r>
      <w:r w:rsidR="00045B35" w:rsidRPr="00DC648D">
        <w:rPr>
          <w:rFonts w:ascii="Times New Roman" w:hAnsi="Times New Roman" w:cs="Times New Roman"/>
          <w:sz w:val="28"/>
          <w:szCs w:val="28"/>
        </w:rPr>
        <w:t>М. 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045B35" w:rsidRPr="00DC648D">
        <w:rPr>
          <w:rFonts w:ascii="Times New Roman" w:hAnsi="Times New Roman" w:cs="Times New Roman"/>
          <w:sz w:val="28"/>
          <w:szCs w:val="28"/>
        </w:rPr>
        <w:t xml:space="preserve">Е. Ю.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Алексеева // Вестник Оренбургского государственного университета, 2011. - № 13, декабрь. - С. 338-343.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="00CE4A30">
        <w:rPr>
          <w:rFonts w:ascii="Times New Roman" w:hAnsi="Times New Roman" w:cs="Times New Roman"/>
          <w:sz w:val="28"/>
          <w:szCs w:val="28"/>
        </w:rPr>
        <w:t xml:space="preserve"> М. 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Интеллектуальная собственность вуза / </w:t>
      </w:r>
      <w:r w:rsidR="00045B35" w:rsidRPr="00DC648D">
        <w:rPr>
          <w:rFonts w:ascii="Times New Roman" w:hAnsi="Times New Roman" w:cs="Times New Roman"/>
          <w:sz w:val="28"/>
          <w:szCs w:val="28"/>
        </w:rPr>
        <w:t>А. А.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Есенбаева, </w:t>
      </w:r>
      <w:r w:rsidR="00045B35" w:rsidRPr="00DC648D">
        <w:rPr>
          <w:rFonts w:ascii="Times New Roman" w:hAnsi="Times New Roman" w:cs="Times New Roman"/>
          <w:sz w:val="28"/>
          <w:szCs w:val="28"/>
        </w:rPr>
        <w:t xml:space="preserve">М. Г.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 2012. - № 13, декабрь. - С. 123-125.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 Г. Разработка и внедрение системы бюджетирования на основе центров финансовой ответственности на машиностроительном предприятии / </w:t>
      </w:r>
      <w:r w:rsidR="00045B35" w:rsidRPr="00DC648D">
        <w:rPr>
          <w:rFonts w:ascii="Times New Roman" w:hAnsi="Times New Roman" w:cs="Times New Roman"/>
          <w:sz w:val="28"/>
          <w:szCs w:val="28"/>
        </w:rPr>
        <w:t xml:space="preserve">М. </w:t>
      </w:r>
      <w:r w:rsidR="00045B35" w:rsidRPr="00DC648D">
        <w:rPr>
          <w:rFonts w:ascii="Times New Roman" w:hAnsi="Times New Roman" w:cs="Times New Roman"/>
          <w:sz w:val="28"/>
          <w:szCs w:val="28"/>
        </w:rPr>
        <w:lastRenderedPageBreak/>
        <w:t>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045B35" w:rsidRPr="00DC648D">
        <w:rPr>
          <w:rFonts w:ascii="Times New Roman" w:hAnsi="Times New Roman" w:cs="Times New Roman"/>
          <w:sz w:val="28"/>
          <w:szCs w:val="28"/>
        </w:rPr>
        <w:t xml:space="preserve">Е. Ю.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Алексеева // Вестник Оренбургского государственного университета, 2012. - № 8, август. - С. 48-55.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="00117D20">
        <w:rPr>
          <w:rFonts w:ascii="Times New Roman" w:hAnsi="Times New Roman" w:cs="Times New Roman"/>
          <w:sz w:val="28"/>
          <w:szCs w:val="28"/>
        </w:rPr>
        <w:t xml:space="preserve"> М. 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Диагностика системы бюджетирования в системе управления предприятием / </w:t>
      </w:r>
      <w:r w:rsidR="00045B35" w:rsidRPr="00DC648D">
        <w:rPr>
          <w:rFonts w:ascii="Times New Roman" w:hAnsi="Times New Roman" w:cs="Times New Roman"/>
          <w:sz w:val="28"/>
          <w:szCs w:val="28"/>
        </w:rPr>
        <w:t>Е. Ю.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Алексеева, </w:t>
      </w:r>
      <w:r w:rsidR="00045B35" w:rsidRPr="00DC648D">
        <w:rPr>
          <w:rFonts w:ascii="Times New Roman" w:hAnsi="Times New Roman" w:cs="Times New Roman"/>
          <w:sz w:val="28"/>
          <w:szCs w:val="28"/>
        </w:rPr>
        <w:t>М. 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университета,2012. - N 13, декабрь. - С. 10-13.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 Г. Методологические основы теорий менеджмента / </w:t>
      </w:r>
      <w:r w:rsidR="002968C6" w:rsidRPr="00DC648D">
        <w:rPr>
          <w:rFonts w:ascii="Times New Roman" w:hAnsi="Times New Roman" w:cs="Times New Roman"/>
          <w:sz w:val="28"/>
          <w:szCs w:val="28"/>
        </w:rPr>
        <w:t xml:space="preserve">М. Г.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 2012. - № 13, декабрь. - С. 221-227.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М.Г.   Регион как пространственная социально-экономическая система государства / </w:t>
      </w:r>
      <w:r w:rsidR="002968C6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2968C6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2012. - № 8 (144). -  С. 133-143.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М.Г.   Формирование трансграничных регионов как пространственно временной результат трансграничного взаимодействия / </w:t>
      </w:r>
      <w:r w:rsidR="002968C6" w:rsidRPr="00DC648D">
        <w:rPr>
          <w:rFonts w:ascii="Times New Roman" w:hAnsi="Times New Roman" w:cs="Times New Roman"/>
          <w:sz w:val="28"/>
          <w:szCs w:val="28"/>
        </w:rPr>
        <w:t>Т.И.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Герасименко, </w:t>
      </w:r>
      <w:r w:rsidR="002968C6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  2012. - № 2 (138). - С. 298-302.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М.Г.  Формирование инновационного образования в регионе / </w:t>
      </w:r>
      <w:r w:rsidR="002968C6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2968C6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>Лапаев // Экономические науки, 2012. - № 1.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 w:rsidR="00901BCA">
        <w:rPr>
          <w:rFonts w:ascii="Times New Roman" w:hAnsi="Times New Roman" w:cs="Times New Roman"/>
          <w:sz w:val="28"/>
          <w:szCs w:val="28"/>
        </w:rPr>
        <w:t>0</w:t>
      </w:r>
      <w:r w:rsidRPr="00DC648D">
        <w:rPr>
          <w:rFonts w:ascii="Times New Roman" w:hAnsi="Times New Roman" w:cs="Times New Roman"/>
          <w:sz w:val="28"/>
          <w:szCs w:val="28"/>
        </w:rPr>
        <w:t xml:space="preserve"> Лапаева, М.Г.   Теоретические аспекты регионального развития в современных условиях / </w:t>
      </w:r>
      <w:r w:rsidR="002968C6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2968C6" w:rsidRPr="00DC648D">
        <w:rPr>
          <w:rFonts w:ascii="Times New Roman" w:hAnsi="Times New Roman" w:cs="Times New Roman"/>
          <w:sz w:val="28"/>
          <w:szCs w:val="28"/>
        </w:rPr>
        <w:t xml:space="preserve">А.Н. </w:t>
      </w:r>
      <w:r w:rsidRPr="00DC648D">
        <w:rPr>
          <w:rFonts w:ascii="Times New Roman" w:hAnsi="Times New Roman" w:cs="Times New Roman"/>
          <w:sz w:val="28"/>
          <w:szCs w:val="28"/>
        </w:rPr>
        <w:t xml:space="preserve">Гирина // Вестник Оренбургского государственного университета, 2013. - № 8 (157). - С. 119-123.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 w:rsidR="00901BCA">
        <w:rPr>
          <w:rFonts w:ascii="Times New Roman" w:hAnsi="Times New Roman" w:cs="Times New Roman"/>
          <w:sz w:val="28"/>
          <w:szCs w:val="28"/>
        </w:rPr>
        <w:t>1</w:t>
      </w:r>
      <w:r w:rsidRPr="00DC648D">
        <w:rPr>
          <w:rFonts w:ascii="Times New Roman" w:hAnsi="Times New Roman" w:cs="Times New Roman"/>
          <w:sz w:val="28"/>
          <w:szCs w:val="28"/>
        </w:rPr>
        <w:t xml:space="preserve"> Лапаева, М.Г.   Формирование кластеров на</w:t>
      </w:r>
      <w:r w:rsidR="000C7E7E">
        <w:rPr>
          <w:rFonts w:ascii="Times New Roman" w:hAnsi="Times New Roman" w:cs="Times New Roman"/>
          <w:sz w:val="28"/>
          <w:szCs w:val="28"/>
        </w:rPr>
        <w:t xml:space="preserve">ноиндустрии в регионах россии </w:t>
      </w:r>
      <w:r w:rsidR="00117D20">
        <w:rPr>
          <w:rFonts w:ascii="Times New Roman" w:hAnsi="Times New Roman" w:cs="Times New Roman"/>
          <w:sz w:val="28"/>
          <w:szCs w:val="28"/>
        </w:rPr>
        <w:t>/</w:t>
      </w:r>
      <w:r w:rsidR="002968C6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2968C6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 2013. - № 8 (157). - С. 124-126.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 w:rsidR="00901BCA">
        <w:rPr>
          <w:rFonts w:ascii="Times New Roman" w:hAnsi="Times New Roman" w:cs="Times New Roman"/>
          <w:sz w:val="28"/>
          <w:szCs w:val="28"/>
        </w:rPr>
        <w:t>2</w:t>
      </w:r>
      <w:r w:rsidRPr="00DC648D">
        <w:rPr>
          <w:rFonts w:ascii="Times New Roman" w:hAnsi="Times New Roman" w:cs="Times New Roman"/>
          <w:sz w:val="28"/>
          <w:szCs w:val="28"/>
        </w:rPr>
        <w:t xml:space="preserve"> Лапаева, М.Г.   Трансформация экономических систем: теория и закономерности / </w:t>
      </w:r>
      <w:r w:rsidR="00DA3712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А.Ю. </w:t>
      </w:r>
      <w:r w:rsidRPr="00DC648D">
        <w:rPr>
          <w:rFonts w:ascii="Times New Roman" w:hAnsi="Times New Roman" w:cs="Times New Roman"/>
          <w:sz w:val="28"/>
          <w:szCs w:val="28"/>
        </w:rPr>
        <w:t xml:space="preserve">Масленникова // Вестник Оренбургского государственного университета,  2014. - № 8 (169). - С. 228-233.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М.Г.  Интеллектуальное предпринимательство: признаки и направления развития / </w:t>
      </w:r>
      <w:r w:rsidR="00DA3712" w:rsidRPr="00DC648D">
        <w:rPr>
          <w:rFonts w:ascii="Times New Roman" w:hAnsi="Times New Roman" w:cs="Times New Roman"/>
          <w:sz w:val="28"/>
          <w:szCs w:val="28"/>
        </w:rPr>
        <w:t>А.Ю.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Масленникова,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М.Г.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  2014. - № 14 (175). - С. 258-262. 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М.Г., Егорычев, С.А. Организационно-экономическая модель управления устойчивым разви</w:t>
      </w:r>
      <w:r w:rsidR="003F4A34">
        <w:rPr>
          <w:rFonts w:ascii="Times New Roman" w:hAnsi="Times New Roman" w:cs="Times New Roman"/>
          <w:sz w:val="28"/>
          <w:szCs w:val="28"/>
        </w:rPr>
        <w:t>тием муниципальных образований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/ М.Г. Лапаева, С.А. Егорычев // Вестник Оренбургского государственного университета. – 2014. - № 1(162). - С.63-69. – ISSN 1814-6457.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="00117D20">
        <w:rPr>
          <w:rFonts w:ascii="Times New Roman" w:hAnsi="Times New Roman" w:cs="Times New Roman"/>
          <w:sz w:val="28"/>
          <w:szCs w:val="28"/>
        </w:rPr>
        <w:t xml:space="preserve"> 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Классификация муниципальных образований по типу устойчивого развития / </w:t>
      </w:r>
      <w:r w:rsidR="00DA3712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С.А. </w:t>
      </w:r>
      <w:r w:rsidR="00792382" w:rsidRPr="00DC648D">
        <w:rPr>
          <w:rFonts w:ascii="Times New Roman" w:hAnsi="Times New Roman" w:cs="Times New Roman"/>
          <w:sz w:val="28"/>
          <w:szCs w:val="28"/>
        </w:rPr>
        <w:t>Егорычев // Вестник Оренбургского государственного университета. – 2014. - № 4(165). – С. 95-101. – ISSN 1814-6457.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М.Г.   Кадровое обеспечение научно-инновационной деятельности в условиях импортозамещения /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М.Г.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 // Вестник Оренбургского государственного университета, 2015. - № 8 (183). - С. 86-90.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Лапаева, М.Г.   Формирование кластерной модели управления инновационными процессами в регионе / </w:t>
      </w:r>
      <w:r w:rsidR="00DA3712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//Вестник Оренбургского государственного университета, 2015. - № 8 (183). - С. 91-97. 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М.Г. Современные реалии и исторические традиции формирования бизнес-сообщества  Оренбуржья</w:t>
      </w:r>
      <w:r w:rsidR="00792382" w:rsidRPr="00DC648D">
        <w:rPr>
          <w:rFonts w:ascii="Times New Roman" w:hAnsi="Times New Roman" w:cs="Times New Roman"/>
          <w:sz w:val="28"/>
          <w:szCs w:val="28"/>
        </w:rPr>
        <w:tab/>
        <w:t xml:space="preserve">/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М.Г. </w:t>
      </w:r>
      <w:r w:rsidR="00792382" w:rsidRPr="00DC648D">
        <w:rPr>
          <w:rFonts w:ascii="Times New Roman" w:hAnsi="Times New Roman" w:cs="Times New Roman"/>
          <w:sz w:val="28"/>
          <w:szCs w:val="28"/>
        </w:rPr>
        <w:t>Лапаева // Интеллект. Инновации.  Инвестиции, 2016. - №2.- С. 42-43.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М.Г. Современные особенности размещения производительных сил / </w:t>
      </w:r>
      <w:r w:rsidR="00DA3712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 </w:t>
      </w:r>
      <w:r w:rsidR="00DA3712" w:rsidRPr="00DC648D">
        <w:rPr>
          <w:rFonts w:ascii="Times New Roman" w:hAnsi="Times New Roman" w:cs="Times New Roman"/>
          <w:sz w:val="28"/>
          <w:szCs w:val="28"/>
        </w:rPr>
        <w:t>С</w:t>
      </w:r>
      <w:r w:rsidR="00DA3712">
        <w:rPr>
          <w:rFonts w:ascii="Times New Roman" w:hAnsi="Times New Roman" w:cs="Times New Roman"/>
          <w:sz w:val="28"/>
          <w:szCs w:val="28"/>
        </w:rPr>
        <w:t>.</w:t>
      </w:r>
      <w:r w:rsidR="00DA3712" w:rsidRPr="00DC648D">
        <w:rPr>
          <w:rFonts w:ascii="Times New Roman" w:hAnsi="Times New Roman" w:cs="Times New Roman"/>
          <w:sz w:val="28"/>
          <w:szCs w:val="28"/>
        </w:rPr>
        <w:t>П.</w:t>
      </w:r>
      <w:r w:rsidR="00792382" w:rsidRPr="00DC648D">
        <w:rPr>
          <w:rFonts w:ascii="Times New Roman" w:hAnsi="Times New Roman" w:cs="Times New Roman"/>
          <w:sz w:val="28"/>
          <w:szCs w:val="28"/>
        </w:rPr>
        <w:t>Лапаев</w:t>
      </w:r>
      <w:r w:rsidR="00792382" w:rsidRPr="00DC648D">
        <w:rPr>
          <w:rFonts w:ascii="Times New Roman" w:hAnsi="Times New Roman" w:cs="Times New Roman"/>
          <w:sz w:val="28"/>
          <w:szCs w:val="28"/>
        </w:rPr>
        <w:tab/>
        <w:t>//Интеллект. Инновации. Инвестиции. – 2016. -№3. - С.25-30.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 Современное организационно-экономическое обеспечение развития производственной инфраструктуры в регионе / </w:t>
      </w:r>
      <w:r w:rsidR="00DA3712" w:rsidRPr="00DC648D">
        <w:rPr>
          <w:rFonts w:ascii="Times New Roman" w:hAnsi="Times New Roman" w:cs="Times New Roman"/>
          <w:sz w:val="28"/>
          <w:szCs w:val="28"/>
        </w:rPr>
        <w:t>С.П.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Лапаев, </w:t>
      </w:r>
      <w:r w:rsidR="00DA3712" w:rsidRPr="00DC648D">
        <w:rPr>
          <w:rFonts w:ascii="Times New Roman" w:hAnsi="Times New Roman" w:cs="Times New Roman"/>
          <w:sz w:val="28"/>
          <w:szCs w:val="28"/>
        </w:rPr>
        <w:t>Т.И.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Герасименко, </w:t>
      </w:r>
      <w:r w:rsidR="00DA3712" w:rsidRPr="00DC648D">
        <w:rPr>
          <w:rFonts w:ascii="Times New Roman" w:hAnsi="Times New Roman" w:cs="Times New Roman"/>
          <w:sz w:val="28"/>
          <w:szCs w:val="28"/>
        </w:rPr>
        <w:t>Е.Г.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Чмышенко, </w:t>
      </w:r>
      <w:r w:rsidR="00DA3712" w:rsidRPr="00DC648D">
        <w:rPr>
          <w:rFonts w:ascii="Times New Roman" w:hAnsi="Times New Roman" w:cs="Times New Roman"/>
          <w:sz w:val="28"/>
          <w:szCs w:val="28"/>
        </w:rPr>
        <w:t xml:space="preserve">Н.Б.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Тихонов //  Вестник Оренбургского государственного университета, 2015. - № 4 (179). - С. 295-303.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 Приоритеты развития промышленного комплекса региона в условиях импортозамещения / </w:t>
      </w:r>
      <w:r w:rsidR="00DA3712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 2015. - № 8 (183). - С. 79-85.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 Типологизация регионов России: инновационный подход / </w:t>
      </w:r>
      <w:r w:rsidR="00647EC1" w:rsidRPr="00DC648D">
        <w:rPr>
          <w:rFonts w:ascii="Times New Roman" w:hAnsi="Times New Roman" w:cs="Times New Roman"/>
          <w:sz w:val="28"/>
          <w:szCs w:val="28"/>
        </w:rPr>
        <w:t>С.П.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2014. - № 8 (169). - С. 100-105.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23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 Национальные и региональные инновационные системы: общие черты и особенности /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 2013. - № 8 (157).-  С. 110-118.  7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Интеллектуальная собственность вуза / </w:t>
      </w:r>
      <w:r w:rsidR="00647EC1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А.А.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Есенбаева // Вестник Оренбургского государственного университета,  2012.-  № 3. - С. 123. 2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 Опыт развитых стран по формированию инновационной модели развития регионов /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2012. - № 8 (144). - С. 123-132.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 Лапаев,  С.П.   Регион как пространственная социальноэкономическая система государства / </w:t>
      </w:r>
      <w:r w:rsidR="00647EC1" w:rsidRPr="00DC648D">
        <w:rPr>
          <w:rFonts w:ascii="Times New Roman" w:hAnsi="Times New Roman" w:cs="Times New Roman"/>
          <w:sz w:val="28"/>
          <w:szCs w:val="28"/>
        </w:rPr>
        <w:t>М.Г.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//Вестник Оренбургского государственного университета,  2012.-  № 8 (144). -С. 133-143.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 Лапаев,  С.П.   Возрастание роли регионов в инновационном развитии и формирование региональных инновационных систем /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 2012. - № 13 (149).-  С. 212-220.  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 Лапаев,  С.П.   Формирование высокого уровня креативности населения как определяющего фактора инновационного развития региона / </w:t>
      </w:r>
      <w:r w:rsidR="00647EC1" w:rsidRPr="00DC648D">
        <w:rPr>
          <w:rFonts w:ascii="Times New Roman" w:hAnsi="Times New Roman" w:cs="Times New Roman"/>
          <w:sz w:val="28"/>
          <w:szCs w:val="28"/>
        </w:rPr>
        <w:t>А.Ю.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Масленникова,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Вестник Оренбургского государственного университета,  2012. - № 13 (149). - С. 237-243. 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Инновационные приоритеты развития экономики оренбургской области /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Экономика и управление,  2012. -  № 2. - С. 85. </w:t>
      </w:r>
    </w:p>
    <w:p w:rsidR="00792382" w:rsidRPr="00DC648D" w:rsidRDefault="00901BCA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 Лапаев,  С.П.  Инновационные приоритеты развития экономики Оренбургской области / </w:t>
      </w:r>
      <w:r w:rsidR="00647EC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="00792382" w:rsidRPr="00DC648D">
        <w:rPr>
          <w:rFonts w:ascii="Times New Roman" w:hAnsi="Times New Roman" w:cs="Times New Roman"/>
          <w:sz w:val="28"/>
          <w:szCs w:val="28"/>
        </w:rPr>
        <w:t xml:space="preserve">Лапаев // Экономические науки. 2012. № 87. С. 85-89.    </w:t>
      </w:r>
    </w:p>
    <w:p w:rsidR="00792382" w:rsidRDefault="00D33CA0" w:rsidP="0055016E">
      <w:pPr>
        <w:pStyle w:val="2"/>
        <w:ind w:firstLine="708"/>
      </w:pPr>
      <w:bookmarkStart w:id="133" w:name="_Toc500230499"/>
      <w:bookmarkStart w:id="134" w:name="_Toc500230970"/>
      <w:bookmarkStart w:id="135" w:name="_Toc32914489"/>
      <w:r>
        <w:t>8</w:t>
      </w:r>
      <w:r w:rsidR="00792382" w:rsidRPr="00DC648D">
        <w:t>.5  Конференции</w:t>
      </w:r>
      <w:bookmarkEnd w:id="133"/>
      <w:bookmarkEnd w:id="134"/>
      <w:bookmarkEnd w:id="135"/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 Лапаева, М.Г. Взаимодействие реального и финансового секторов в трансформационной экономике / </w:t>
      </w:r>
      <w:r w:rsidR="0087026E" w:rsidRPr="00DC648D">
        <w:rPr>
          <w:rFonts w:ascii="Times New Roman" w:hAnsi="Times New Roman" w:cs="Times New Roman"/>
          <w:sz w:val="28"/>
          <w:szCs w:val="28"/>
        </w:rPr>
        <w:t xml:space="preserve">М.Г. 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 // Материалы международной научной конференции, ОГУ, 2010.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 xml:space="preserve">2 Лапаева, М.Г. Евразийское экономическое сообщество как основа диалога этнокультурных миров в евразийском историческом процессе / </w:t>
      </w:r>
      <w:r w:rsidR="0087026E" w:rsidRPr="00DC648D">
        <w:rPr>
          <w:rFonts w:ascii="Times New Roman" w:hAnsi="Times New Roman" w:cs="Times New Roman"/>
          <w:sz w:val="28"/>
          <w:szCs w:val="28"/>
        </w:rPr>
        <w:t xml:space="preserve">М.Г. </w:t>
      </w:r>
      <w:r w:rsidRPr="00DC648D">
        <w:rPr>
          <w:rFonts w:ascii="Times New Roman" w:hAnsi="Times New Roman" w:cs="Times New Roman"/>
          <w:sz w:val="28"/>
          <w:szCs w:val="28"/>
        </w:rPr>
        <w:t>Лапаева //Диалог этнокультурных миров в Евразийском историческом процессе: материалы II Международной научно-практической интернет-конференция.- Оренбург: ОГУ, 2011.- С.1136-1141</w:t>
      </w:r>
      <w:r w:rsidR="003F4B6F" w:rsidRPr="003F4B6F">
        <w:rPr>
          <w:rFonts w:ascii="Times New Roman" w:hAnsi="Times New Roman" w:cs="Times New Roman"/>
          <w:sz w:val="28"/>
          <w:szCs w:val="28"/>
        </w:rPr>
        <w:t xml:space="preserve">. </w:t>
      </w:r>
      <w:r w:rsidR="003F4B6F">
        <w:rPr>
          <w:rFonts w:ascii="Times New Roman" w:hAnsi="Times New Roman" w:cs="Times New Roman"/>
          <w:sz w:val="28"/>
          <w:szCs w:val="28"/>
        </w:rPr>
        <w:t>–</w:t>
      </w:r>
      <w:r w:rsidRPr="00DC648D">
        <w:rPr>
          <w:rFonts w:ascii="Times New Roman" w:hAnsi="Times New Roman" w:cs="Times New Roman"/>
          <w:sz w:val="28"/>
          <w:szCs w:val="28"/>
        </w:rPr>
        <w:t xml:space="preserve"> ISBN 978-5-7410-1173-7.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3 Лапаева, М.Г. Территориальная и отраслевая специфика процессов инновационного развития / </w:t>
      </w:r>
      <w:r w:rsidR="0087026E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87026E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// Социальные и производственные основы модернизации экономики Оренбуржья: материалы Международной научно-практической конференции.- Екатеринбург: Институт экономики УрО РАН, 2011.- С. 297-300</w:t>
      </w:r>
      <w:r w:rsidR="003F4B6F" w:rsidRPr="003F4B6F">
        <w:rPr>
          <w:rFonts w:ascii="Times New Roman" w:hAnsi="Times New Roman" w:cs="Times New Roman"/>
          <w:sz w:val="28"/>
          <w:szCs w:val="28"/>
        </w:rPr>
        <w:t>. –</w:t>
      </w:r>
      <w:r w:rsidRPr="00DC648D">
        <w:rPr>
          <w:rFonts w:ascii="Times New Roman" w:hAnsi="Times New Roman" w:cs="Times New Roman"/>
          <w:sz w:val="28"/>
          <w:szCs w:val="28"/>
        </w:rPr>
        <w:t xml:space="preserve"> ISBN 978-5-94646-345-4.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4 Лапаева, М.Г. Экономические идеи П.И. Рычкова и их воплощение в современном и будущем Оренбуржье / </w:t>
      </w:r>
      <w:r w:rsidR="0087026E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87026E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// Всероссийская Научная конференция, посвященная 300-летию со дня рождения устроителя Оренбургского края П.И. Рычкова «Цивилизационное развитие Оренбургского края». – Оренбург ОГПУ  - Октябрь, 2012. –Оренбур</w:t>
      </w:r>
      <w:r w:rsidR="003F4B6F">
        <w:rPr>
          <w:rFonts w:ascii="Times New Roman" w:hAnsi="Times New Roman" w:cs="Times New Roman"/>
          <w:sz w:val="28"/>
          <w:szCs w:val="28"/>
        </w:rPr>
        <w:t>г Издательство ОГПУ, 2012. – С.</w:t>
      </w:r>
      <w:r w:rsidRPr="00DC648D">
        <w:rPr>
          <w:rFonts w:ascii="Times New Roman" w:hAnsi="Times New Roman" w:cs="Times New Roman"/>
          <w:sz w:val="28"/>
          <w:szCs w:val="28"/>
        </w:rPr>
        <w:t>71-79.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5 Лапаева, М.Г. Региональные инновационные системы / </w:t>
      </w:r>
      <w:r w:rsidR="007E2661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7E266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//Экономика приграничных регионов в условиях модернизации: проблемы и перспективы развития: материалы III Международной научно-практической конференции. – Оренбург: ООО ИПК «Университет», 2013. – С. 35-39. - ISBN-978-5-4417-0179-2.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6 Лапаева, М.Г. Основные направления совершенствования экономического образования / </w:t>
      </w:r>
      <w:r w:rsidR="007E2661" w:rsidRPr="00DC648D">
        <w:rPr>
          <w:rFonts w:ascii="Times New Roman" w:hAnsi="Times New Roman" w:cs="Times New Roman"/>
          <w:sz w:val="28"/>
          <w:szCs w:val="28"/>
        </w:rPr>
        <w:t>М. Г.</w:t>
      </w:r>
      <w:r w:rsidRPr="00DC648D">
        <w:rPr>
          <w:rFonts w:ascii="Times New Roman" w:hAnsi="Times New Roman" w:cs="Times New Roman"/>
          <w:sz w:val="28"/>
          <w:szCs w:val="28"/>
        </w:rPr>
        <w:t>Лапаева // Университетский комплекс как региональный центр образования, науки и культуры : материалы Всерос. науч.-метод. конф. (с междунар. участием), 4-6 февр. 2015 г., Оренбург / М-во образования и науки Рос. Федерации, Федер. гос. бюджет. образоват. учреждение высш. проф. образования "Оренбургский. гос. ун-т". - Электрон. дан.- Оренбург,2015.  - С. 1380-1383.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8</w:t>
      </w:r>
      <w:r w:rsidR="00B20CA0">
        <w:rPr>
          <w:rFonts w:ascii="Times New Roman" w:hAnsi="Times New Roman" w:cs="Times New Roman"/>
          <w:sz w:val="28"/>
          <w:szCs w:val="28"/>
        </w:rPr>
        <w:t> </w:t>
      </w:r>
      <w:r w:rsidR="00A44C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С.П. Оценка научно-технического потенциала Оренбургской области / С.П. Лапаев // Актуальные проблемы экономического развития России и 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 xml:space="preserve">регионов: Материалы межвуз. науч.-практ. конф. / под общ. ред. проф. О.Н. Безверхой. – Оренбург: Изд. центр ОГАУ, 2012. – С.34-40.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9 Лапаев, С.П. Проблемы освоения инновационных технологий в России / С.П. Лапаев // Интеграция и инновации - 2011: Материалы междунар.  науч. конф. / Поволж. кооп. ин-т Российского ун-та кооперации. - Энгельс: Ред-изд. Центр ПКИ, 2012. - С.134-137.</w:t>
      </w:r>
    </w:p>
    <w:p w:rsidR="00792382" w:rsidRPr="00DC648D" w:rsidRDefault="00D33CA0" w:rsidP="006C45C1">
      <w:pPr>
        <w:pStyle w:val="2"/>
        <w:ind w:firstLine="708"/>
      </w:pPr>
      <w:bookmarkStart w:id="136" w:name="_Toc500230500"/>
      <w:bookmarkStart w:id="137" w:name="_Toc500230971"/>
      <w:bookmarkStart w:id="138" w:name="_Toc32914490"/>
      <w:r>
        <w:t>8</w:t>
      </w:r>
      <w:r w:rsidR="00792382" w:rsidRPr="00DC648D">
        <w:t>.6 Статьи в прочих изданиях</w:t>
      </w:r>
      <w:bookmarkEnd w:id="136"/>
      <w:bookmarkEnd w:id="137"/>
      <w:bookmarkEnd w:id="138"/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 Лапаева, М.Г.  Формирование рыночного хозяйства: теория и практика / </w:t>
      </w:r>
      <w:r w:rsidR="007E2661" w:rsidRPr="00DC648D">
        <w:rPr>
          <w:rFonts w:ascii="Times New Roman" w:hAnsi="Times New Roman" w:cs="Times New Roman"/>
          <w:sz w:val="28"/>
          <w:szCs w:val="28"/>
        </w:rPr>
        <w:t xml:space="preserve">М.Г.  </w:t>
      </w:r>
      <w:r w:rsidRPr="00DC648D">
        <w:rPr>
          <w:rFonts w:ascii="Times New Roman" w:hAnsi="Times New Roman" w:cs="Times New Roman"/>
          <w:sz w:val="28"/>
          <w:szCs w:val="28"/>
        </w:rPr>
        <w:t>Лапаев</w:t>
      </w:r>
      <w:r w:rsidR="007E2661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 xml:space="preserve"> / Формирование рыночного хозяйства: теория и практика: сборник научных статей. Оренбург: ОГУ, 2010.- Выпуск X.- 287 с. ISBN 978-5-7410-1046-4.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  <w:r w:rsidR="00ED6D30">
        <w:rPr>
          <w:rFonts w:ascii="Times New Roman" w:hAnsi="Times New Roman" w:cs="Times New Roman"/>
          <w:sz w:val="28"/>
          <w:szCs w:val="28"/>
        </w:rPr>
        <w:t>2 Лапаева, 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Оценка инновационного развития региона / </w:t>
      </w:r>
      <w:r w:rsidR="00BD4D31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BD4D3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/Формирование рыночного хозяйства: теория и практика: сборник научных статей. Оренбург: ИПК ГОУ ОГУ ,2010.- Выпуск X.- С.7-13 ISBN 978-7410-1046-4.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  <w:r w:rsidR="00A44C23">
        <w:rPr>
          <w:rFonts w:ascii="Times New Roman" w:hAnsi="Times New Roman" w:cs="Times New Roman"/>
          <w:sz w:val="28"/>
          <w:szCs w:val="28"/>
        </w:rPr>
        <w:t>3 Лапаева, 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Инновации как главный фактор экономического роста / </w:t>
      </w:r>
      <w:r w:rsidR="00BD4D31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BD4D3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</w:t>
      </w:r>
      <w:r w:rsidR="003D01BC" w:rsidRPr="003D01BC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практика: сборник научных статей. Оренбург: ИПК ГОУ ОГУ ,2010.- Выпуск X.- С.14-19. ISBN 978-7410-1046-4.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4 Лапаева, М.Г., Ресурсы региона в повышении качества подготовки кадров в современных условиях / </w:t>
      </w:r>
      <w:r w:rsidR="00BD4D31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>Ла</w:t>
      </w:r>
      <w:r w:rsidR="00BD4D31">
        <w:rPr>
          <w:rFonts w:ascii="Times New Roman" w:hAnsi="Times New Roman" w:cs="Times New Roman"/>
          <w:sz w:val="28"/>
          <w:szCs w:val="28"/>
        </w:rPr>
        <w:t>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</w:t>
      </w:r>
      <w:r w:rsidR="00BD4D3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</w:t>
      </w:r>
      <w:r w:rsidR="00273298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практика: сборник науч. статей. Оренбург: ОГУ, 2011.- Выпуск XI.- С.143-148. ISBN 978-5-7410-1122-5.</w:t>
      </w:r>
      <w:r w:rsidRPr="00DC648D">
        <w:rPr>
          <w:rFonts w:ascii="Times New Roman" w:hAnsi="Times New Roman" w:cs="Times New Roman"/>
          <w:sz w:val="28"/>
          <w:szCs w:val="28"/>
        </w:rPr>
        <w:tab/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5 Лапаева, М.Г.  Мировой опыт формирования инновационных кластеров / </w:t>
      </w:r>
      <w:r w:rsidR="00BD4D31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BD4D31" w:rsidRPr="00DC648D"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</w:t>
      </w:r>
      <w:r w:rsidR="00CD09D7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2013. - С. 122-125.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6 Лапаева, М.Г.  Уровень жизни населения Оренбургской области: состояние и проблемы / </w:t>
      </w:r>
      <w:r w:rsidR="00BD4D31" w:rsidRPr="00DC648D">
        <w:rPr>
          <w:rFonts w:ascii="Times New Roman" w:hAnsi="Times New Roman" w:cs="Times New Roman"/>
          <w:sz w:val="28"/>
          <w:szCs w:val="28"/>
        </w:rPr>
        <w:t>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</w:t>
      </w:r>
      <w:r w:rsidR="00BD4D31" w:rsidRPr="00DC648D">
        <w:rPr>
          <w:rFonts w:ascii="Times New Roman" w:hAnsi="Times New Roman" w:cs="Times New Roman"/>
          <w:sz w:val="28"/>
          <w:szCs w:val="28"/>
        </w:rPr>
        <w:t xml:space="preserve">Е.А. 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Летюк // Формирование рыночного хозяйства: теория и практика: сборник научных статей. - Оренбург, 2013. - С. 125-128.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7 Лапаева, М.Г. Качество жизни населения региона: сущность и факторы воздействия / М.Г.</w:t>
      </w:r>
      <w:r w:rsidR="00BD4D31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Е.А.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Летюк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CD09D7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сборник научных статей. - Оренбург, 2013. - С. 156-162.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8 Лапаева, М.Г.  Уровень жизни населения как социально-экономическая категория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Е.А.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Летюк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7B16B2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практика: сборник научных статей. - Оренбург, 2013. - С. 162-165.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9 Лапаева, М.Г.  Государственно - частное партнерство как одна из эффективных форм взаимодействия бизнеса и государства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А.Ю.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Масленникова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CD09D7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2013. - С. 165-170.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10 Лапаева, М.Г.  Организационно-экономическая модель инновационного развития предприятия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А.Г.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Турков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CD09D7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практика: сборник научных статей. - Оренбург, 2016. -С. 87-90.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11  Лапаева, М.Г.  Стратегия инновационного развития предприятия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>, А.Г</w:t>
      </w:r>
      <w:r w:rsidR="00E52F50">
        <w:rPr>
          <w:rFonts w:ascii="Times New Roman" w:hAnsi="Times New Roman" w:cs="Times New Roman"/>
          <w:sz w:val="28"/>
          <w:szCs w:val="28"/>
        </w:rPr>
        <w:t>.</w:t>
      </w:r>
      <w:r w:rsidR="00E52F50" w:rsidRPr="00DC648D">
        <w:rPr>
          <w:rFonts w:ascii="Times New Roman" w:hAnsi="Times New Roman" w:cs="Times New Roman"/>
          <w:sz w:val="28"/>
          <w:szCs w:val="28"/>
        </w:rPr>
        <w:t>Турков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CD09D7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</w:t>
      </w:r>
      <w:r w:rsidR="00E52F50">
        <w:rPr>
          <w:rFonts w:ascii="Times New Roman" w:hAnsi="Times New Roman" w:cs="Times New Roman"/>
          <w:sz w:val="28"/>
          <w:szCs w:val="28"/>
        </w:rPr>
        <w:t>рактика: сборник научных статей.</w:t>
      </w:r>
      <w:r w:rsidRPr="00DC648D">
        <w:rPr>
          <w:rFonts w:ascii="Times New Roman" w:hAnsi="Times New Roman" w:cs="Times New Roman"/>
          <w:sz w:val="28"/>
          <w:szCs w:val="28"/>
        </w:rPr>
        <w:t xml:space="preserve"> -Оренбург, 2016. -С. 90-93.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12 Лапаева, М.Г.  Совершенствование управления социально-эконимическим развитием Оренбургской области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С.В.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Шульга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CD09D7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практика: сборник научных статей. - Оренбург, 2016. -С. 93-97.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13 Лапаева, М.Г.</w:t>
      </w:r>
      <w:r w:rsidR="00CD09D7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Система управления регионом</w:t>
      </w:r>
      <w:r w:rsidR="00CD09D7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CD09D7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>,</w:t>
      </w:r>
      <w:r w:rsidR="00CD09D7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С.В.</w:t>
      </w:r>
      <w:r w:rsidR="00CD09D7">
        <w:rPr>
          <w:rFonts w:ascii="Times New Roman" w:hAnsi="Times New Roman" w:cs="Times New Roman"/>
          <w:sz w:val="28"/>
          <w:szCs w:val="28"/>
        </w:rPr>
        <w:t> 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Шульга </w:t>
      </w:r>
      <w:r w:rsidR="00CD09D7">
        <w:rPr>
          <w:rFonts w:ascii="Times New Roman" w:hAnsi="Times New Roman" w:cs="Times New Roman"/>
          <w:sz w:val="28"/>
          <w:szCs w:val="28"/>
        </w:rPr>
        <w:t xml:space="preserve">//  </w:t>
      </w:r>
      <w:r w:rsidRPr="00DC648D">
        <w:rPr>
          <w:rFonts w:ascii="Times New Roman" w:hAnsi="Times New Roman" w:cs="Times New Roman"/>
          <w:sz w:val="28"/>
          <w:szCs w:val="28"/>
        </w:rPr>
        <w:t xml:space="preserve">Формирование рыночного хозяйства: теория и практика: сборник научных статей. - Оренбург, 2016. - С. 97-100.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14 Лапаева, М.Г.  Совершенствование банковской системы как основа инновационного развития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А.В.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Князев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практика: Сборник научных статей. -  Оренбург, 2014. - С. 105-113.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15 Лапаева, М.Г.  Факторы, препятствующие инновационному развитию экономики региона / М.Г.</w:t>
      </w:r>
      <w:r w:rsidR="00E52F50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А.А. </w:t>
      </w:r>
      <w:r w:rsidR="00E52F50" w:rsidRPr="00DC648D">
        <w:rPr>
          <w:rFonts w:ascii="Times New Roman" w:hAnsi="Times New Roman" w:cs="Times New Roman"/>
          <w:sz w:val="28"/>
          <w:szCs w:val="28"/>
        </w:rPr>
        <w:t xml:space="preserve">Подгорная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 xml:space="preserve">хозяйства: теория и практика : Сборник научных статей. - Оренбург, 2014. - С. 113-117.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16 Лапаева, М.Г.  Оппортунистическое поведение в контексте инновационного развития экономики / М.Г.</w:t>
      </w:r>
      <w:r w:rsidR="001922BF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А.А. </w:t>
      </w:r>
      <w:r w:rsidR="001922BF" w:rsidRPr="00DC648D">
        <w:rPr>
          <w:rFonts w:ascii="Times New Roman" w:hAnsi="Times New Roman" w:cs="Times New Roman"/>
          <w:sz w:val="28"/>
          <w:szCs w:val="28"/>
        </w:rPr>
        <w:t xml:space="preserve">Подгорная 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/ Формирование рыночного хозяйства: теория и практика: Сборник научных статей. - Оренбург, 2014. - С. 117-121.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17 Лапаева, М.Г.  К вопросу изучения рынка молочной продукции / М.Г.</w:t>
      </w:r>
      <w:r w:rsidR="001922BF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Т.Н. </w:t>
      </w:r>
      <w:r w:rsidR="001922BF" w:rsidRPr="00DC648D">
        <w:rPr>
          <w:rFonts w:ascii="Times New Roman" w:hAnsi="Times New Roman" w:cs="Times New Roman"/>
          <w:sz w:val="28"/>
          <w:szCs w:val="28"/>
        </w:rPr>
        <w:t xml:space="preserve">Тимофеева </w:t>
      </w:r>
      <w:r w:rsidR="0017096D">
        <w:rPr>
          <w:rFonts w:ascii="Times New Roman" w:hAnsi="Times New Roman" w:cs="Times New Roman"/>
          <w:sz w:val="28"/>
          <w:szCs w:val="28"/>
        </w:rPr>
        <w:t>//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 Сборник научных статей. Оренбург, 2014. С. 121-125.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18 Лапаева, М.Г.  Инновационный потенциал Оренбургской области / М.Г.</w:t>
      </w:r>
      <w:r w:rsidR="001922BF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Г.Р. </w:t>
      </w:r>
      <w:r w:rsidR="001922BF" w:rsidRPr="00DC648D">
        <w:rPr>
          <w:rFonts w:ascii="Times New Roman" w:hAnsi="Times New Roman" w:cs="Times New Roman"/>
          <w:sz w:val="28"/>
          <w:szCs w:val="28"/>
        </w:rPr>
        <w:t xml:space="preserve">Бикмухаметов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 : Сборник научных статей. - Оренбург, 2014. - С. 73-77.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19 Лапаева, М.Г.  Теоретические основы инновационного развития региона / М.Г.</w:t>
      </w:r>
      <w:r w:rsidR="001922BF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Г.Р. </w:t>
      </w:r>
      <w:r w:rsidR="001922BF" w:rsidRPr="00DC648D">
        <w:rPr>
          <w:rFonts w:ascii="Times New Roman" w:hAnsi="Times New Roman" w:cs="Times New Roman"/>
          <w:sz w:val="28"/>
          <w:szCs w:val="28"/>
        </w:rPr>
        <w:t xml:space="preserve">Бикмухаметов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78-81.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20 Лапаева, М.Г.  Инновации, как условие трансформации аграрного сектора экономики / М.Г.</w:t>
      </w:r>
      <w:r w:rsidR="001922BF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А.Р. </w:t>
      </w:r>
      <w:r w:rsidR="001922BF" w:rsidRPr="00DC648D">
        <w:rPr>
          <w:rFonts w:ascii="Times New Roman" w:hAnsi="Times New Roman" w:cs="Times New Roman"/>
          <w:sz w:val="28"/>
          <w:szCs w:val="28"/>
        </w:rPr>
        <w:t xml:space="preserve">Кадырмаева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94-97.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21 Лапаева, М.Г.  Показатели инновационного развития аграрного сектора / М.Г.</w:t>
      </w:r>
      <w:r w:rsidR="001922BF" w:rsidRPr="00DC648D">
        <w:rPr>
          <w:rFonts w:ascii="Times New Roman" w:hAnsi="Times New Roman" w:cs="Times New Roman"/>
          <w:sz w:val="28"/>
          <w:szCs w:val="28"/>
        </w:rPr>
        <w:t>Лапаева</w:t>
      </w:r>
      <w:r w:rsidRPr="00DC648D">
        <w:rPr>
          <w:rFonts w:ascii="Times New Roman" w:hAnsi="Times New Roman" w:cs="Times New Roman"/>
          <w:sz w:val="28"/>
          <w:szCs w:val="28"/>
        </w:rPr>
        <w:t xml:space="preserve">, А.Р. </w:t>
      </w:r>
      <w:r w:rsidR="001922BF" w:rsidRPr="00DC648D">
        <w:rPr>
          <w:rFonts w:ascii="Times New Roman" w:hAnsi="Times New Roman" w:cs="Times New Roman"/>
          <w:sz w:val="28"/>
          <w:szCs w:val="28"/>
        </w:rPr>
        <w:t xml:space="preserve">Кадырмаева 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17096D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97-101.   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22</w:t>
      </w:r>
      <w:r w:rsidR="00B20CA0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>М.Г. Сущность механизма управления предприятием на основе бюджетирования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Е.Ю. Алексеева // Формирование рыночного хозяйства: теория и практика: сборник научных статей. Оренбург: ООО ИПК «Университет», 2013. – Выпуск XIII.- С. 147-151.- ISBN 978-5-4417-0156-3.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23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Методология классической политэкономии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С.П. Лапаев //</w:t>
      </w:r>
      <w:r w:rsidRPr="00DC648D">
        <w:rPr>
          <w:rFonts w:ascii="Times New Roman" w:hAnsi="Times New Roman" w:cs="Times New Roman"/>
          <w:sz w:val="28"/>
          <w:szCs w:val="28"/>
        </w:rPr>
        <w:tab/>
        <w:t>Формирование рыночного хозяйства: теория и практика: сборник научных статей. - Оренбург: ООО ИПК «Университет», 2013. – Выпуск XIII.- C. 151-154. - ISBN 978-5-4417-0156-3.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24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Экономическая методология марксизма (статья)</w:t>
      </w:r>
      <w:r w:rsidR="00ED6D30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 w:rsidR="00ED6D30"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М.Г. Лапаева, С.П. Лапаев // Формирование рыночного хозяйства: теория и практика: сборник научных статей. -Оренбург: ООО ИПК «Университет», 2013. – Выпуск XIII.- C. 154-156. - ISBN 978-5-4417-0156-3.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25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Состояние единой системы организации воздушного движения Российской Федерации и ее развитие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А.И. Сетко // Формирование рыночного хозяйства: теория и практика: сборник научных статей.- Оренбург: ООО ИПК «Университет», 2013. – Выпуск XIII.-  С. 170-174. - ISBN 978-5-4417-0156-3.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26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Базовые методологические концепции в философии и науке ХХ в.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 // Формирование рыночного хозяйства: теория и практика: сборник научных статей. - Оренбург: ООО ИПК «Университет», 2013. – Выпуск XIII.- С. 142-147. - ISBN 978-5-4417-0156-3.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27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Рынок жилья как экономическая категория (статья) / М.Г. Лапаева,  А.А. Гущина  // Формирование рыночного хозяйства: теория и практика: сборник науч. статей. Выпуск XV Оренбург: ООО ИПК «Университет», 2014.- Выпуск XV.-  С.83-94. – ISBN 978-5-4417-0383-3.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28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Состояние современного фармацевтического рынка (статья) / М.Г. Лапаева, М.С. Воинкова // Формирование рыночного хозяйства: теория и практика: сборник науч. статей.- Оренбург: ООО ИПК «Университет», 2014.- Выпуск XV.- С. 81-83. – ISBN 978-5-4417-0383-3.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29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Направления инновационного развития Оренбургской области  (статья) / М.Г. Лапаева, М.Г. Барышников // Формирование рыночного хозяйства: теория и практика сборник научных статей, выпуск XV.- Оренбург: ООО ИПК «Университет», 2014. – с.69-72. ISВN 978-5-4417-0383-3.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30 Лапаева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Основные принципы построения банковской системы / М.Г. Лапаева, А.В. Князев // Формирование рыночного хозяйства: теория и практика сборник научных статей. Выпуск XV.- Оренбург: ООО ИПК «Университет», 2014. – с.101-105. -  ISВN 978-5-4417-0383-3.</w:t>
      </w:r>
    </w:p>
    <w:p w:rsidR="00792382" w:rsidRPr="00DC648D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31 Лапаев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С.П.  Развитие человеческого капитала как основы трансформации социально - экономического комплекса региона  / С.П. Лапаев, М.Г. Барышников // Формирование рыночного хозяйства: теория и практика: сборник научных статей. - Оренбург: ООО ИПК «Университет», 2014. – Выпуск XIV.- С. 64-68. - ISBN 978-5-4417-0234-8.</w:t>
      </w:r>
    </w:p>
    <w:p w:rsidR="00792382" w:rsidRDefault="00792382" w:rsidP="00550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32 Лапаев</w:t>
      </w:r>
      <w:r w:rsidR="00B20CA0"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С.П.  Направления инновационного развития Оренбургской области / С.П. Лапаев, М.Г. Барышников // Формирование рыночного хозяйства: теория и практика: сборник научных статей. - Оренбург: ООО ИПК «Университет», 2014. – Выпуск XIV.- С. 69-72. - ISBN 978-5-4417-0234-8.</w:t>
      </w:r>
    </w:p>
    <w:p w:rsidR="00792382" w:rsidRDefault="00D33CA0" w:rsidP="0055016E">
      <w:pPr>
        <w:pStyle w:val="2"/>
        <w:ind w:firstLine="708"/>
      </w:pPr>
      <w:bookmarkStart w:id="139" w:name="_Toc500230501"/>
      <w:bookmarkStart w:id="140" w:name="_Toc500230972"/>
      <w:bookmarkStart w:id="141" w:name="_Toc32914491"/>
      <w:r>
        <w:t>8</w:t>
      </w:r>
      <w:r w:rsidR="00792382">
        <w:t>.7</w:t>
      </w:r>
      <w:r w:rsidR="00792382" w:rsidRPr="00DC648D">
        <w:t xml:space="preserve"> Интернет-ресурсы</w:t>
      </w:r>
      <w:bookmarkEnd w:id="139"/>
      <w:bookmarkEnd w:id="140"/>
      <w:bookmarkEnd w:id="141"/>
    </w:p>
    <w:p w:rsidR="00792382" w:rsidRPr="00F6090C" w:rsidRDefault="0055016E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 xml:space="preserve">Библиотека ИФ РАН. – Режим доступа: </w:t>
      </w:r>
      <w:hyperlink r:id="rId38" w:history="1">
        <w:r w:rsidR="00792382" w:rsidRPr="00F6090C">
          <w:rPr>
            <w:rStyle w:val="a7"/>
            <w:sz w:val="28"/>
            <w:szCs w:val="28"/>
          </w:rPr>
          <w:t>http://www.philosophy.ru/library/library.html</w:t>
        </w:r>
      </w:hyperlink>
    </w:p>
    <w:p w:rsidR="00792382" w:rsidRPr="00F6090C" w:rsidRDefault="00F6090C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 xml:space="preserve">Электронная полнотекстовая библиотека. – Режим доступа: </w:t>
      </w:r>
      <w:hyperlink r:id="rId39" w:history="1">
        <w:r w:rsidR="00FC0159" w:rsidRPr="00F6090C">
          <w:rPr>
            <w:rStyle w:val="a7"/>
            <w:sz w:val="28"/>
            <w:szCs w:val="28"/>
          </w:rPr>
          <w:t>http://www.intik.lib.</w:t>
        </w:r>
        <w:r w:rsidR="00FC0159" w:rsidRPr="00F6090C">
          <w:rPr>
            <w:rStyle w:val="a7"/>
            <w:sz w:val="28"/>
            <w:szCs w:val="28"/>
            <w:lang w:val="en-US"/>
          </w:rPr>
          <w:t>ru</w:t>
        </w:r>
      </w:hyperlink>
    </w:p>
    <w:p w:rsidR="00792382" w:rsidRPr="00F6090C" w:rsidRDefault="00841030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>Портал для аспирантов и соискателей ученой степени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40" w:history="1">
        <w:r w:rsidR="00FC0159" w:rsidRPr="00F6090C">
          <w:rPr>
            <w:rStyle w:val="a7"/>
            <w:sz w:val="28"/>
            <w:szCs w:val="28"/>
          </w:rPr>
          <w:t>http://www.aspirantura.co</w:t>
        </w:r>
        <w:r w:rsidR="00FC0159" w:rsidRPr="00F6090C">
          <w:rPr>
            <w:rStyle w:val="a7"/>
            <w:sz w:val="28"/>
            <w:szCs w:val="28"/>
            <w:lang w:val="en-US"/>
          </w:rPr>
          <w:t>m</w:t>
        </w:r>
      </w:hyperlink>
    </w:p>
    <w:p w:rsidR="00792382" w:rsidRPr="00F6090C" w:rsidRDefault="00841030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>Каталог сайтов для аспирантов и соискателей ученой степени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41" w:history="1">
        <w:r w:rsidR="00FC0159" w:rsidRPr="00F6090C">
          <w:rPr>
            <w:rStyle w:val="a7"/>
            <w:sz w:val="28"/>
            <w:szCs w:val="28"/>
          </w:rPr>
          <w:t>http://www.aspirantura.net</w:t>
        </w:r>
      </w:hyperlink>
    </w:p>
    <w:p w:rsidR="00792382" w:rsidRPr="00F6090C" w:rsidRDefault="00841030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>Портал Диссертант | Онлайн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42" w:history="1">
        <w:r w:rsidR="00FC0159" w:rsidRPr="00F6090C">
          <w:rPr>
            <w:rStyle w:val="a7"/>
            <w:sz w:val="28"/>
            <w:szCs w:val="28"/>
          </w:rPr>
          <w:t>http://www.diser.bi</w:t>
        </w:r>
        <w:r w:rsidR="00FC0159" w:rsidRPr="00F6090C">
          <w:rPr>
            <w:rStyle w:val="a7"/>
            <w:sz w:val="28"/>
            <w:szCs w:val="28"/>
            <w:lang w:val="en-US"/>
          </w:rPr>
          <w:t>z</w:t>
        </w:r>
      </w:hyperlink>
    </w:p>
    <w:p w:rsidR="00792382" w:rsidRPr="00F6090C" w:rsidRDefault="00D31A63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>Портал Виртуальная библиотека аспиранта</w:t>
      </w:r>
      <w:r>
        <w:rPr>
          <w:rFonts w:ascii="Times New Roman" w:hAnsi="Times New Roman" w:cs="Times New Roman"/>
          <w:sz w:val="28"/>
          <w:szCs w:val="28"/>
        </w:rPr>
        <w:t xml:space="preserve">.– Режим доступа: </w:t>
      </w:r>
      <w:hyperlink r:id="rId43" w:history="1">
        <w:r w:rsidR="00FC0159" w:rsidRPr="00F6090C">
          <w:rPr>
            <w:rStyle w:val="a7"/>
            <w:sz w:val="28"/>
            <w:szCs w:val="28"/>
          </w:rPr>
          <w:t>http://www.e-lib.or</w:t>
        </w:r>
        <w:r w:rsidR="00FC0159" w:rsidRPr="00F6090C">
          <w:rPr>
            <w:rStyle w:val="a7"/>
            <w:sz w:val="28"/>
            <w:szCs w:val="28"/>
            <w:lang w:val="en-US"/>
          </w:rPr>
          <w:t>g</w:t>
        </w:r>
      </w:hyperlink>
    </w:p>
    <w:p w:rsidR="00792382" w:rsidRPr="00F6090C" w:rsidRDefault="00D31A63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>Сайт Российской электронной библиотеки (РГБ)</w:t>
      </w:r>
      <w:r>
        <w:rPr>
          <w:rFonts w:ascii="Times New Roman" w:hAnsi="Times New Roman" w:cs="Times New Roman"/>
          <w:sz w:val="28"/>
          <w:szCs w:val="28"/>
        </w:rPr>
        <w:t xml:space="preserve">.– Режим доступа: </w:t>
      </w:r>
      <w:hyperlink r:id="rId44" w:history="1">
        <w:r w:rsidR="00FC0159" w:rsidRPr="00F6090C">
          <w:rPr>
            <w:rStyle w:val="a7"/>
            <w:sz w:val="28"/>
            <w:szCs w:val="28"/>
          </w:rPr>
          <w:t>http://elibrary.rsl.r</w:t>
        </w:r>
        <w:r w:rsidR="00FC0159" w:rsidRPr="00F6090C">
          <w:rPr>
            <w:rStyle w:val="a7"/>
            <w:sz w:val="28"/>
            <w:szCs w:val="28"/>
            <w:lang w:val="en-US"/>
          </w:rPr>
          <w:t>u</w:t>
        </w:r>
      </w:hyperlink>
    </w:p>
    <w:p w:rsidR="00792382" w:rsidRPr="00F6090C" w:rsidRDefault="00D31A63" w:rsidP="00F609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90C">
        <w:rPr>
          <w:rFonts w:ascii="Times New Roman" w:hAnsi="Times New Roman" w:cs="Times New Roman"/>
          <w:sz w:val="28"/>
          <w:szCs w:val="28"/>
        </w:rPr>
        <w:t>Сайт журнала научных публикаций для аспирантов и докторантов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45" w:history="1">
        <w:r w:rsidR="00FC0159" w:rsidRPr="00F6090C">
          <w:rPr>
            <w:rStyle w:val="a7"/>
            <w:sz w:val="28"/>
            <w:szCs w:val="28"/>
          </w:rPr>
          <w:t>http://www.jurnal.or</w:t>
        </w:r>
        <w:r w:rsidR="00FC0159" w:rsidRPr="00F6090C">
          <w:rPr>
            <w:rStyle w:val="a7"/>
            <w:sz w:val="28"/>
            <w:szCs w:val="28"/>
            <w:lang w:val="en-US"/>
          </w:rPr>
          <w:t>g</w:t>
        </w:r>
      </w:hyperlink>
    </w:p>
    <w:p w:rsidR="00792382" w:rsidRPr="00F6090C" w:rsidRDefault="00D33CA0" w:rsidP="00D31A63">
      <w:pPr>
        <w:pStyle w:val="2"/>
        <w:ind w:firstLine="708"/>
      </w:pPr>
      <w:bookmarkStart w:id="142" w:name="_Toc500230502"/>
      <w:bookmarkStart w:id="143" w:name="_Toc500230973"/>
      <w:bookmarkStart w:id="144" w:name="_Toc32914492"/>
      <w:r w:rsidRPr="00F6090C">
        <w:t>8</w:t>
      </w:r>
      <w:r w:rsidR="00792382" w:rsidRPr="00F6090C">
        <w:t>.8 Программное обеспечение, профессиональные базы данных и информационные справочные системы современных информационных технологий</w:t>
      </w:r>
      <w:bookmarkEnd w:id="142"/>
      <w:bookmarkEnd w:id="143"/>
      <w:bookmarkEnd w:id="144"/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5" w:name="_Toc500230503"/>
      <w:bookmarkStart w:id="146" w:name="_Toc500230974"/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Операционная система Microsoft Windows.</w:t>
      </w:r>
    </w:p>
    <w:p w:rsidR="00C3129E" w:rsidRPr="00D91448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4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Пакетнастольныхприложений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MicrosoftOffice</w:t>
      </w:r>
      <w:r w:rsidRPr="00D9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D9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D9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PowerPoint</w:t>
      </w:r>
      <w:r w:rsidRPr="00D9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Консультант Плюс [Электронный ресурс]: справочно-правовая система / Компания Консультант Плюс. – Электрон.дан. – Москва, [1992– 2017]. – Режим доступа : в локальной сети ОГУ \\fileserver1\!CONSULT\cons.exe.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4) Антивирусное программное обеспечение «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5) Архиватор «7-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Zip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C312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ABBYY FineReader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Professional Edition – софт для распознавания текста, предоставляющий возможность конвертировать изображения документов и любых типов PDF-файлов в электронные привычные форматы.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 : реферативная база данных / компания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Elsevier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Режим доступа: </w:t>
      </w:r>
      <w:hyperlink r:id="rId46" w:history="1"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https://www.scopus.com/</w:t>
        </w:r>
      </w:hyperlink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локальной сети ОГУ.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WebofScience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ресурс]: реферативная база данных / компания </w:t>
      </w:r>
      <w:r w:rsidRPr="00C312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ClarivateAnalytics</w:t>
      </w: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Режим доступа :</w:t>
      </w:r>
      <w:hyperlink r:id="rId47" w:history="1"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http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://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apps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webofknowledge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com</w:t>
        </w:r>
        <w:r w:rsidRPr="00C3129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/</w:t>
        </w:r>
      </w:hyperlink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локальной сети ОГУ.</w:t>
      </w:r>
    </w:p>
    <w:p w:rsidR="00792382" w:rsidRPr="00F6090C" w:rsidRDefault="00D33CA0" w:rsidP="00D31A63">
      <w:pPr>
        <w:pStyle w:val="2"/>
        <w:ind w:firstLine="708"/>
      </w:pPr>
      <w:bookmarkStart w:id="147" w:name="_Toc32914493"/>
      <w:r w:rsidRPr="00F6090C">
        <w:t>8</w:t>
      </w:r>
      <w:r w:rsidR="00792382" w:rsidRPr="00F6090C">
        <w:t>.9 Материально-техническое обеспечение дисциплины</w:t>
      </w:r>
      <w:bookmarkEnd w:id="145"/>
      <w:bookmarkEnd w:id="146"/>
      <w:bookmarkEnd w:id="147"/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аудитории  для проведения групповых и индивидуальных консультаций, текущего контроля и промежуточной аттестации.</w:t>
      </w:r>
    </w:p>
    <w:p w:rsidR="00C3129E" w:rsidRPr="00C3129E" w:rsidRDefault="00C3129E" w:rsidP="00C312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Аудитории оснащены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:rsidR="00CE5319" w:rsidRPr="00F6090C" w:rsidRDefault="00C3129E" w:rsidP="00C3129E">
      <w:pPr>
        <w:spacing w:after="0" w:line="360" w:lineRule="auto"/>
        <w:ind w:firstLine="709"/>
        <w:jc w:val="both"/>
        <w:rPr>
          <w:sz w:val="28"/>
          <w:szCs w:val="28"/>
        </w:rPr>
      </w:pPr>
      <w:r w:rsidRPr="00C312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для самостоятельной работы обучающихся оснащены компьютерной техникой, подключенной к сети "Интернет", и обеспечением доступа в электронную информационно-образовательную среду ОГУ.</w:t>
      </w:r>
    </w:p>
    <w:sectPr w:rsidR="00CE5319" w:rsidRPr="00F6090C" w:rsidSect="00D91448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C23" w:rsidRDefault="00557C23" w:rsidP="00F7406E">
      <w:pPr>
        <w:spacing w:after="0" w:line="240" w:lineRule="auto"/>
      </w:pPr>
      <w:r>
        <w:separator/>
      </w:r>
    </w:p>
  </w:endnote>
  <w:endnote w:type="continuationSeparator" w:id="0">
    <w:p w:rsidR="00557C23" w:rsidRDefault="00557C23" w:rsidP="00F7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954208"/>
    </w:sdtPr>
    <w:sdtEndPr/>
    <w:sdtContent>
      <w:p w:rsidR="00D91448" w:rsidRDefault="004819C0">
        <w:pPr>
          <w:pStyle w:val="a5"/>
          <w:jc w:val="center"/>
        </w:pPr>
        <w:r w:rsidRPr="00E06F7A">
          <w:rPr>
            <w:rFonts w:ascii="Times New Roman" w:hAnsi="Times New Roman" w:cs="Times New Roman"/>
          </w:rPr>
          <w:fldChar w:fldCharType="begin"/>
        </w:r>
        <w:r w:rsidR="00D91448" w:rsidRPr="00E06F7A">
          <w:rPr>
            <w:rFonts w:ascii="Times New Roman" w:hAnsi="Times New Roman" w:cs="Times New Roman"/>
          </w:rPr>
          <w:instrText>PAGE   \* MERGEFORMAT</w:instrText>
        </w:r>
        <w:r w:rsidRPr="00E06F7A">
          <w:rPr>
            <w:rFonts w:ascii="Times New Roman" w:hAnsi="Times New Roman" w:cs="Times New Roman"/>
          </w:rPr>
          <w:fldChar w:fldCharType="separate"/>
        </w:r>
        <w:r w:rsidR="008B227E">
          <w:rPr>
            <w:rFonts w:ascii="Times New Roman" w:hAnsi="Times New Roman" w:cs="Times New Roman"/>
            <w:noProof/>
          </w:rPr>
          <w:t>2</w:t>
        </w:r>
        <w:r w:rsidRPr="00E06F7A">
          <w:rPr>
            <w:rFonts w:ascii="Times New Roman" w:hAnsi="Times New Roman" w:cs="Times New Roman"/>
          </w:rPr>
          <w:fldChar w:fldCharType="end"/>
        </w:r>
      </w:p>
    </w:sdtContent>
  </w:sdt>
  <w:p w:rsidR="00D91448" w:rsidRDefault="00D914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C23" w:rsidRDefault="00557C23" w:rsidP="00F7406E">
      <w:pPr>
        <w:spacing w:after="0" w:line="240" w:lineRule="auto"/>
      </w:pPr>
      <w:r>
        <w:separator/>
      </w:r>
    </w:p>
  </w:footnote>
  <w:footnote w:type="continuationSeparator" w:id="0">
    <w:p w:rsidR="00557C23" w:rsidRDefault="00557C23" w:rsidP="00F74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448" w:rsidRDefault="00D91448" w:rsidP="00F7406E">
    <w:pPr>
      <w:pStyle w:val="a3"/>
      <w:tabs>
        <w:tab w:val="clear" w:pos="4677"/>
        <w:tab w:val="clear" w:pos="9355"/>
        <w:tab w:val="left" w:pos="4627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7D0823"/>
    <w:multiLevelType w:val="hybridMultilevel"/>
    <w:tmpl w:val="B964BCE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0983946"/>
    <w:multiLevelType w:val="hybridMultilevel"/>
    <w:tmpl w:val="286ACE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E25BD4"/>
    <w:multiLevelType w:val="hybridMultilevel"/>
    <w:tmpl w:val="126C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48F"/>
    <w:multiLevelType w:val="hybridMultilevel"/>
    <w:tmpl w:val="515E02BE"/>
    <w:lvl w:ilvl="0" w:tplc="CDD05D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D739E"/>
    <w:multiLevelType w:val="hybridMultilevel"/>
    <w:tmpl w:val="3048C9F0"/>
    <w:lvl w:ilvl="0" w:tplc="CDD05D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67B60"/>
    <w:multiLevelType w:val="hybridMultilevel"/>
    <w:tmpl w:val="CE9CCF5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62E63C2"/>
    <w:multiLevelType w:val="hybridMultilevel"/>
    <w:tmpl w:val="5B74CFF8"/>
    <w:lvl w:ilvl="0" w:tplc="E698D7E4">
      <w:start w:val="1"/>
      <w:numFmt w:val="decimal"/>
      <w:lvlText w:val="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C004380"/>
    <w:multiLevelType w:val="hybridMultilevel"/>
    <w:tmpl w:val="515E02BE"/>
    <w:lvl w:ilvl="0" w:tplc="CDD05D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F50FA"/>
    <w:multiLevelType w:val="hybridMultilevel"/>
    <w:tmpl w:val="81BED6E8"/>
    <w:lvl w:ilvl="0" w:tplc="A6383936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DE22F8"/>
    <w:multiLevelType w:val="hybridMultilevel"/>
    <w:tmpl w:val="86E8F48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3940425"/>
    <w:multiLevelType w:val="hybridMultilevel"/>
    <w:tmpl w:val="A066F5CC"/>
    <w:lvl w:ilvl="0" w:tplc="4E0A60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E0A8D"/>
    <w:multiLevelType w:val="hybridMultilevel"/>
    <w:tmpl w:val="F404F6F2"/>
    <w:lvl w:ilvl="0" w:tplc="4E0A60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8506E"/>
    <w:multiLevelType w:val="hybridMultilevel"/>
    <w:tmpl w:val="B49C6E24"/>
    <w:lvl w:ilvl="0" w:tplc="782819CA">
      <w:start w:val="1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A7773A3"/>
    <w:multiLevelType w:val="hybridMultilevel"/>
    <w:tmpl w:val="E74C1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95347D"/>
    <w:multiLevelType w:val="hybridMultilevel"/>
    <w:tmpl w:val="E182F05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500D50D6"/>
    <w:multiLevelType w:val="hybridMultilevel"/>
    <w:tmpl w:val="E542C45E"/>
    <w:lvl w:ilvl="0" w:tplc="883602D4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BD60E3"/>
    <w:multiLevelType w:val="hybridMultilevel"/>
    <w:tmpl w:val="57385E1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5D166B97"/>
    <w:multiLevelType w:val="hybridMultilevel"/>
    <w:tmpl w:val="ABC431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53044D"/>
    <w:multiLevelType w:val="hybridMultilevel"/>
    <w:tmpl w:val="75526FE4"/>
    <w:lvl w:ilvl="0" w:tplc="0E2AB304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4763C2B"/>
    <w:multiLevelType w:val="hybridMultilevel"/>
    <w:tmpl w:val="D8F00DF6"/>
    <w:lvl w:ilvl="0" w:tplc="4630EE8C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645AA9"/>
    <w:multiLevelType w:val="hybridMultilevel"/>
    <w:tmpl w:val="93C2154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FED0B24"/>
    <w:multiLevelType w:val="hybridMultilevel"/>
    <w:tmpl w:val="0B9C9E8A"/>
    <w:lvl w:ilvl="0" w:tplc="B29C942E">
      <w:start w:val="1"/>
      <w:numFmt w:val="decimal"/>
      <w:lvlText w:val="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8"/>
  </w:num>
  <w:num w:numId="4">
    <w:abstractNumId w:val="3"/>
  </w:num>
  <w:num w:numId="5">
    <w:abstractNumId w:val="0"/>
  </w:num>
  <w:num w:numId="6">
    <w:abstractNumId w:val="6"/>
  </w:num>
  <w:num w:numId="7">
    <w:abstractNumId w:val="21"/>
  </w:num>
  <w:num w:numId="8">
    <w:abstractNumId w:val="10"/>
  </w:num>
  <w:num w:numId="9">
    <w:abstractNumId w:val="15"/>
  </w:num>
  <w:num w:numId="10">
    <w:abstractNumId w:val="17"/>
  </w:num>
  <w:num w:numId="11">
    <w:abstractNumId w:val="22"/>
  </w:num>
  <w:num w:numId="12">
    <w:abstractNumId w:val="5"/>
  </w:num>
  <w:num w:numId="13">
    <w:abstractNumId w:val="8"/>
  </w:num>
  <w:num w:numId="14">
    <w:abstractNumId w:val="14"/>
  </w:num>
  <w:num w:numId="15">
    <w:abstractNumId w:val="4"/>
  </w:num>
  <w:num w:numId="16">
    <w:abstractNumId w:val="20"/>
  </w:num>
  <w:num w:numId="17">
    <w:abstractNumId w:val="9"/>
  </w:num>
  <w:num w:numId="18">
    <w:abstractNumId w:val="23"/>
  </w:num>
  <w:num w:numId="19">
    <w:abstractNumId w:val="13"/>
  </w:num>
  <w:num w:numId="20">
    <w:abstractNumId w:val="19"/>
  </w:num>
  <w:num w:numId="21">
    <w:abstractNumId w:val="16"/>
  </w:num>
  <w:num w:numId="22">
    <w:abstractNumId w:val="12"/>
  </w:num>
  <w:num w:numId="23">
    <w:abstractNumId w:val="1"/>
  </w:num>
  <w:num w:numId="24">
    <w:abstractNumId w:val="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D5E"/>
    <w:rsid w:val="00021E00"/>
    <w:rsid w:val="00045B35"/>
    <w:rsid w:val="00054250"/>
    <w:rsid w:val="00072F00"/>
    <w:rsid w:val="000740BC"/>
    <w:rsid w:val="00077DF8"/>
    <w:rsid w:val="000826A0"/>
    <w:rsid w:val="000B24B2"/>
    <w:rsid w:val="000C7E7E"/>
    <w:rsid w:val="000D1D69"/>
    <w:rsid w:val="000D574B"/>
    <w:rsid w:val="000E24C5"/>
    <w:rsid w:val="00104411"/>
    <w:rsid w:val="0010449B"/>
    <w:rsid w:val="00117D20"/>
    <w:rsid w:val="001265F0"/>
    <w:rsid w:val="00141ED8"/>
    <w:rsid w:val="0017096D"/>
    <w:rsid w:val="00175C0B"/>
    <w:rsid w:val="001922BF"/>
    <w:rsid w:val="001C6291"/>
    <w:rsid w:val="001D64C6"/>
    <w:rsid w:val="001D7A53"/>
    <w:rsid w:val="001F1939"/>
    <w:rsid w:val="001F318F"/>
    <w:rsid w:val="001F5F62"/>
    <w:rsid w:val="00203118"/>
    <w:rsid w:val="002336BE"/>
    <w:rsid w:val="002624ED"/>
    <w:rsid w:val="00270E46"/>
    <w:rsid w:val="00273298"/>
    <w:rsid w:val="002968C6"/>
    <w:rsid w:val="002B3319"/>
    <w:rsid w:val="002B6D3D"/>
    <w:rsid w:val="002C3395"/>
    <w:rsid w:val="002E33E7"/>
    <w:rsid w:val="00306287"/>
    <w:rsid w:val="0030755F"/>
    <w:rsid w:val="00310C86"/>
    <w:rsid w:val="00340EFE"/>
    <w:rsid w:val="00361FBA"/>
    <w:rsid w:val="003667AE"/>
    <w:rsid w:val="003A42BB"/>
    <w:rsid w:val="003A5A3D"/>
    <w:rsid w:val="003D01BC"/>
    <w:rsid w:val="003D1A8C"/>
    <w:rsid w:val="003D4EFD"/>
    <w:rsid w:val="003F4A34"/>
    <w:rsid w:val="003F4B6F"/>
    <w:rsid w:val="0041685F"/>
    <w:rsid w:val="00425CD3"/>
    <w:rsid w:val="00427F9E"/>
    <w:rsid w:val="004345BB"/>
    <w:rsid w:val="004546EE"/>
    <w:rsid w:val="00475926"/>
    <w:rsid w:val="0047737B"/>
    <w:rsid w:val="004819C0"/>
    <w:rsid w:val="00493AA7"/>
    <w:rsid w:val="004B39DC"/>
    <w:rsid w:val="004B6F2D"/>
    <w:rsid w:val="004C1A4D"/>
    <w:rsid w:val="004F4C5F"/>
    <w:rsid w:val="00522CC7"/>
    <w:rsid w:val="00523306"/>
    <w:rsid w:val="00534481"/>
    <w:rsid w:val="0055016E"/>
    <w:rsid w:val="0055023E"/>
    <w:rsid w:val="00557C23"/>
    <w:rsid w:val="005844C2"/>
    <w:rsid w:val="00591532"/>
    <w:rsid w:val="005977EB"/>
    <w:rsid w:val="005B0311"/>
    <w:rsid w:val="0060572D"/>
    <w:rsid w:val="006159FB"/>
    <w:rsid w:val="00635F3C"/>
    <w:rsid w:val="00647EC1"/>
    <w:rsid w:val="00694D02"/>
    <w:rsid w:val="006B102E"/>
    <w:rsid w:val="006C0476"/>
    <w:rsid w:val="006C45C1"/>
    <w:rsid w:val="006C5A9E"/>
    <w:rsid w:val="006F17DB"/>
    <w:rsid w:val="006F67E3"/>
    <w:rsid w:val="00704CEA"/>
    <w:rsid w:val="007076BE"/>
    <w:rsid w:val="00712E73"/>
    <w:rsid w:val="00716DF4"/>
    <w:rsid w:val="00732BC4"/>
    <w:rsid w:val="00756B95"/>
    <w:rsid w:val="00791BDF"/>
    <w:rsid w:val="00792382"/>
    <w:rsid w:val="007A72E1"/>
    <w:rsid w:val="007B16B2"/>
    <w:rsid w:val="007C7D94"/>
    <w:rsid w:val="007E2661"/>
    <w:rsid w:val="007F1426"/>
    <w:rsid w:val="008145E0"/>
    <w:rsid w:val="008147B5"/>
    <w:rsid w:val="008236C4"/>
    <w:rsid w:val="00841030"/>
    <w:rsid w:val="00842BAB"/>
    <w:rsid w:val="00850005"/>
    <w:rsid w:val="00863789"/>
    <w:rsid w:val="0087026E"/>
    <w:rsid w:val="0088628E"/>
    <w:rsid w:val="008903B9"/>
    <w:rsid w:val="00890B64"/>
    <w:rsid w:val="008B227E"/>
    <w:rsid w:val="008D1257"/>
    <w:rsid w:val="008F0279"/>
    <w:rsid w:val="00901BCA"/>
    <w:rsid w:val="0099609C"/>
    <w:rsid w:val="009A08C1"/>
    <w:rsid w:val="009C690D"/>
    <w:rsid w:val="009E3B28"/>
    <w:rsid w:val="009E77DA"/>
    <w:rsid w:val="00A04A82"/>
    <w:rsid w:val="00A0624E"/>
    <w:rsid w:val="00A4278D"/>
    <w:rsid w:val="00A44C23"/>
    <w:rsid w:val="00A63222"/>
    <w:rsid w:val="00A71053"/>
    <w:rsid w:val="00A82B21"/>
    <w:rsid w:val="00AA3336"/>
    <w:rsid w:val="00AB6321"/>
    <w:rsid w:val="00AE6852"/>
    <w:rsid w:val="00AF1521"/>
    <w:rsid w:val="00AF1CF2"/>
    <w:rsid w:val="00AF6D57"/>
    <w:rsid w:val="00B15E66"/>
    <w:rsid w:val="00B20CA0"/>
    <w:rsid w:val="00B22F8F"/>
    <w:rsid w:val="00B373B3"/>
    <w:rsid w:val="00B747F7"/>
    <w:rsid w:val="00BA1621"/>
    <w:rsid w:val="00BA51AD"/>
    <w:rsid w:val="00BA6893"/>
    <w:rsid w:val="00BB1696"/>
    <w:rsid w:val="00BB5D7F"/>
    <w:rsid w:val="00BD23B3"/>
    <w:rsid w:val="00BD3FC3"/>
    <w:rsid w:val="00BD4AC7"/>
    <w:rsid w:val="00BD4D31"/>
    <w:rsid w:val="00BD65BE"/>
    <w:rsid w:val="00BF41F2"/>
    <w:rsid w:val="00BF6396"/>
    <w:rsid w:val="00C02538"/>
    <w:rsid w:val="00C105F0"/>
    <w:rsid w:val="00C3129E"/>
    <w:rsid w:val="00C31376"/>
    <w:rsid w:val="00C32A80"/>
    <w:rsid w:val="00C36390"/>
    <w:rsid w:val="00C67FEF"/>
    <w:rsid w:val="00C7059A"/>
    <w:rsid w:val="00C84504"/>
    <w:rsid w:val="00C95EDE"/>
    <w:rsid w:val="00CB3AE9"/>
    <w:rsid w:val="00CB5D21"/>
    <w:rsid w:val="00CC33AC"/>
    <w:rsid w:val="00CC57C2"/>
    <w:rsid w:val="00CD09D7"/>
    <w:rsid w:val="00CE3E04"/>
    <w:rsid w:val="00CE4A30"/>
    <w:rsid w:val="00CE5319"/>
    <w:rsid w:val="00CF3211"/>
    <w:rsid w:val="00D21E64"/>
    <w:rsid w:val="00D31A63"/>
    <w:rsid w:val="00D33CA0"/>
    <w:rsid w:val="00D37934"/>
    <w:rsid w:val="00D51DA7"/>
    <w:rsid w:val="00D62F0C"/>
    <w:rsid w:val="00D874AE"/>
    <w:rsid w:val="00D91448"/>
    <w:rsid w:val="00D92B69"/>
    <w:rsid w:val="00DA3712"/>
    <w:rsid w:val="00DD6218"/>
    <w:rsid w:val="00DE1CFF"/>
    <w:rsid w:val="00DE38A8"/>
    <w:rsid w:val="00DF5649"/>
    <w:rsid w:val="00E06F7A"/>
    <w:rsid w:val="00E22CA9"/>
    <w:rsid w:val="00E24F83"/>
    <w:rsid w:val="00E34335"/>
    <w:rsid w:val="00E52F50"/>
    <w:rsid w:val="00E713F0"/>
    <w:rsid w:val="00EB144A"/>
    <w:rsid w:val="00EC1BA2"/>
    <w:rsid w:val="00EC5088"/>
    <w:rsid w:val="00ED1F34"/>
    <w:rsid w:val="00ED6D30"/>
    <w:rsid w:val="00ED77E9"/>
    <w:rsid w:val="00EF3D5E"/>
    <w:rsid w:val="00F17F8D"/>
    <w:rsid w:val="00F33FD1"/>
    <w:rsid w:val="00F40C11"/>
    <w:rsid w:val="00F56374"/>
    <w:rsid w:val="00F6090C"/>
    <w:rsid w:val="00F7406E"/>
    <w:rsid w:val="00F877DA"/>
    <w:rsid w:val="00FA3A9D"/>
    <w:rsid w:val="00FC0159"/>
    <w:rsid w:val="00FC2397"/>
    <w:rsid w:val="00FC7B9F"/>
    <w:rsid w:val="00FE1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5E"/>
  </w:style>
  <w:style w:type="paragraph" w:styleId="1">
    <w:name w:val="heading 1"/>
    <w:basedOn w:val="a"/>
    <w:next w:val="a"/>
    <w:link w:val="10"/>
    <w:uiPriority w:val="9"/>
    <w:qFormat/>
    <w:rsid w:val="00FC2397"/>
    <w:pPr>
      <w:keepNext/>
      <w:keepLines/>
      <w:spacing w:before="120" w:after="120" w:line="240" w:lineRule="auto"/>
      <w:ind w:left="708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2382"/>
    <w:pPr>
      <w:keepNext/>
      <w:keepLines/>
      <w:spacing w:before="240" w:after="240"/>
      <w:jc w:val="both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7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397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792382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F67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EF3D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F3D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eportMain">
    <w:name w:val="Report_Main"/>
    <w:basedOn w:val="a"/>
    <w:link w:val="ReportMain0"/>
    <w:uiPriority w:val="99"/>
    <w:rsid w:val="00EF3D5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uiPriority w:val="99"/>
    <w:rsid w:val="00EF3D5E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E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3D5E"/>
  </w:style>
  <w:style w:type="paragraph" w:styleId="a5">
    <w:name w:val="footer"/>
    <w:basedOn w:val="a"/>
    <w:link w:val="a6"/>
    <w:uiPriority w:val="99"/>
    <w:unhideWhenUsed/>
    <w:rsid w:val="00E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3D5E"/>
  </w:style>
  <w:style w:type="paragraph" w:customStyle="1" w:styleId="ReportHead">
    <w:name w:val="Report_Head"/>
    <w:basedOn w:val="a"/>
    <w:link w:val="ReportHead0"/>
    <w:rsid w:val="00EF3D5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EF3D5E"/>
    <w:rPr>
      <w:rFonts w:ascii="Times New Roman" w:hAnsi="Times New Roman" w:cs="Times New Roman"/>
      <w:sz w:val="28"/>
    </w:rPr>
  </w:style>
  <w:style w:type="character" w:styleId="a7">
    <w:name w:val="Hyperlink"/>
    <w:uiPriority w:val="99"/>
    <w:unhideWhenUsed/>
    <w:rsid w:val="00EF3D5E"/>
    <w:rPr>
      <w:rFonts w:ascii="Times New Roman" w:hAnsi="Times New Roman" w:cs="Times New Roman" w:hint="default"/>
      <w:color w:val="0000FF"/>
      <w:u w:val="single"/>
    </w:rPr>
  </w:style>
  <w:style w:type="paragraph" w:styleId="a8">
    <w:name w:val="List Paragraph"/>
    <w:basedOn w:val="a"/>
    <w:uiPriority w:val="34"/>
    <w:qFormat/>
    <w:rsid w:val="00EF3D5E"/>
    <w:pPr>
      <w:ind w:left="720"/>
      <w:contextualSpacing/>
    </w:pPr>
  </w:style>
  <w:style w:type="character" w:customStyle="1" w:styleId="11">
    <w:name w:val="Стиль1 Знак"/>
    <w:link w:val="12"/>
    <w:locked/>
    <w:rsid w:val="00EF3D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Стиль1"/>
    <w:basedOn w:val="a9"/>
    <w:link w:val="11"/>
    <w:qFormat/>
    <w:rsid w:val="00EF3D5E"/>
    <w:pPr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F3D5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F3D5E"/>
  </w:style>
  <w:style w:type="paragraph" w:styleId="ab">
    <w:name w:val="Balloon Text"/>
    <w:basedOn w:val="a"/>
    <w:link w:val="ac"/>
    <w:uiPriority w:val="99"/>
    <w:semiHidden/>
    <w:unhideWhenUsed/>
    <w:rsid w:val="00EF3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3D5E"/>
    <w:rPr>
      <w:rFonts w:ascii="Tahoma" w:hAnsi="Tahoma" w:cs="Tahoma"/>
      <w:sz w:val="16"/>
      <w:szCs w:val="16"/>
    </w:rPr>
  </w:style>
  <w:style w:type="character" w:customStyle="1" w:styleId="13">
    <w:name w:val="Основной шрифт абзаца1"/>
    <w:rsid w:val="00EF3D5E"/>
  </w:style>
  <w:style w:type="paragraph" w:styleId="ad">
    <w:name w:val="TOC Heading"/>
    <w:basedOn w:val="1"/>
    <w:next w:val="a"/>
    <w:uiPriority w:val="39"/>
    <w:unhideWhenUsed/>
    <w:qFormat/>
    <w:rsid w:val="00EF3D5E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EF3D5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F3D5E"/>
    <w:pPr>
      <w:tabs>
        <w:tab w:val="right" w:leader="dot" w:pos="10195"/>
      </w:tabs>
      <w:spacing w:after="0" w:line="360" w:lineRule="auto"/>
      <w:jc w:val="both"/>
    </w:pPr>
  </w:style>
  <w:style w:type="paragraph" w:styleId="ae">
    <w:name w:val="No Spacing"/>
    <w:uiPriority w:val="1"/>
    <w:qFormat/>
    <w:rsid w:val="00EF3D5E"/>
    <w:pPr>
      <w:spacing w:after="0" w:line="240" w:lineRule="auto"/>
    </w:pPr>
  </w:style>
  <w:style w:type="table" w:styleId="af">
    <w:name w:val="Table Grid"/>
    <w:basedOn w:val="a1"/>
    <w:uiPriority w:val="59"/>
    <w:rsid w:val="007C7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5E"/>
  </w:style>
  <w:style w:type="paragraph" w:styleId="1">
    <w:name w:val="heading 1"/>
    <w:basedOn w:val="a"/>
    <w:next w:val="a"/>
    <w:link w:val="10"/>
    <w:uiPriority w:val="9"/>
    <w:qFormat/>
    <w:rsid w:val="00FC2397"/>
    <w:pPr>
      <w:keepNext/>
      <w:keepLines/>
      <w:spacing w:before="120" w:after="120" w:line="240" w:lineRule="auto"/>
      <w:ind w:left="708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2382"/>
    <w:pPr>
      <w:keepNext/>
      <w:keepLines/>
      <w:spacing w:before="240" w:after="240"/>
      <w:jc w:val="both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7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397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792382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F67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EF3D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F3D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eportMain">
    <w:name w:val="Report_Main"/>
    <w:basedOn w:val="a"/>
    <w:link w:val="ReportMain0"/>
    <w:uiPriority w:val="99"/>
    <w:rsid w:val="00EF3D5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uiPriority w:val="99"/>
    <w:rsid w:val="00EF3D5E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E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3D5E"/>
  </w:style>
  <w:style w:type="paragraph" w:styleId="a5">
    <w:name w:val="footer"/>
    <w:basedOn w:val="a"/>
    <w:link w:val="a6"/>
    <w:uiPriority w:val="99"/>
    <w:unhideWhenUsed/>
    <w:rsid w:val="00E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3D5E"/>
  </w:style>
  <w:style w:type="paragraph" w:customStyle="1" w:styleId="ReportHead">
    <w:name w:val="Report_Head"/>
    <w:basedOn w:val="a"/>
    <w:link w:val="ReportHead0"/>
    <w:rsid w:val="00EF3D5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EF3D5E"/>
    <w:rPr>
      <w:rFonts w:ascii="Times New Roman" w:hAnsi="Times New Roman" w:cs="Times New Roman"/>
      <w:sz w:val="28"/>
    </w:rPr>
  </w:style>
  <w:style w:type="character" w:styleId="a7">
    <w:name w:val="Hyperlink"/>
    <w:uiPriority w:val="99"/>
    <w:unhideWhenUsed/>
    <w:rsid w:val="00EF3D5E"/>
    <w:rPr>
      <w:rFonts w:ascii="Times New Roman" w:hAnsi="Times New Roman" w:cs="Times New Roman" w:hint="default"/>
      <w:color w:val="0000FF"/>
      <w:u w:val="single"/>
    </w:rPr>
  </w:style>
  <w:style w:type="paragraph" w:styleId="a8">
    <w:name w:val="List Paragraph"/>
    <w:basedOn w:val="a"/>
    <w:uiPriority w:val="34"/>
    <w:qFormat/>
    <w:rsid w:val="00EF3D5E"/>
    <w:pPr>
      <w:ind w:left="720"/>
      <w:contextualSpacing/>
    </w:pPr>
  </w:style>
  <w:style w:type="character" w:customStyle="1" w:styleId="11">
    <w:name w:val="Стиль1 Знак"/>
    <w:link w:val="12"/>
    <w:locked/>
    <w:rsid w:val="00EF3D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Стиль1"/>
    <w:basedOn w:val="a9"/>
    <w:link w:val="11"/>
    <w:qFormat/>
    <w:rsid w:val="00EF3D5E"/>
    <w:pPr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F3D5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F3D5E"/>
  </w:style>
  <w:style w:type="paragraph" w:styleId="ab">
    <w:name w:val="Balloon Text"/>
    <w:basedOn w:val="a"/>
    <w:link w:val="ac"/>
    <w:uiPriority w:val="99"/>
    <w:semiHidden/>
    <w:unhideWhenUsed/>
    <w:rsid w:val="00EF3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3D5E"/>
    <w:rPr>
      <w:rFonts w:ascii="Tahoma" w:hAnsi="Tahoma" w:cs="Tahoma"/>
      <w:sz w:val="16"/>
      <w:szCs w:val="16"/>
    </w:rPr>
  </w:style>
  <w:style w:type="character" w:customStyle="1" w:styleId="13">
    <w:name w:val="Основной шрифт абзаца1"/>
    <w:rsid w:val="00EF3D5E"/>
  </w:style>
  <w:style w:type="paragraph" w:styleId="ad">
    <w:name w:val="TOC Heading"/>
    <w:basedOn w:val="1"/>
    <w:next w:val="a"/>
    <w:uiPriority w:val="39"/>
    <w:unhideWhenUsed/>
    <w:qFormat/>
    <w:rsid w:val="00EF3D5E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EF3D5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F3D5E"/>
    <w:pPr>
      <w:tabs>
        <w:tab w:val="right" w:leader="dot" w:pos="10195"/>
      </w:tabs>
      <w:spacing w:after="0" w:line="360" w:lineRule="auto"/>
      <w:jc w:val="both"/>
    </w:pPr>
  </w:style>
  <w:style w:type="paragraph" w:styleId="ae">
    <w:name w:val="No Spacing"/>
    <w:uiPriority w:val="1"/>
    <w:qFormat/>
    <w:rsid w:val="00EF3D5E"/>
    <w:pPr>
      <w:spacing w:after="0" w:line="240" w:lineRule="auto"/>
    </w:pPr>
  </w:style>
  <w:style w:type="table" w:styleId="af">
    <w:name w:val="Table Grid"/>
    <w:basedOn w:val="a1"/>
    <w:uiPriority w:val="59"/>
    <w:rsid w:val="007C7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hyperlink" Target="http://znanium.com/catalog.php?bookinfo=254090" TargetMode="External"/><Relationship Id="rId26" Type="http://schemas.openxmlformats.org/officeDocument/2006/relationships/hyperlink" Target="http://znanium.com/catalog.php?bookinfo=390595" TargetMode="External"/><Relationship Id="rId39" Type="http://schemas.openxmlformats.org/officeDocument/2006/relationships/hyperlink" Target="http://www.intik.lib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bookread2.php?book=415587" TargetMode="External"/><Relationship Id="rId34" Type="http://schemas.openxmlformats.org/officeDocument/2006/relationships/hyperlink" Target="http://znanium.com/catalog.php?bookinfo=392973" TargetMode="External"/><Relationship Id="rId42" Type="http://schemas.openxmlformats.org/officeDocument/2006/relationships/hyperlink" Target="http://www.diser.biz" TargetMode="External"/><Relationship Id="rId47" Type="http://schemas.openxmlformats.org/officeDocument/2006/relationships/hyperlink" Target="http://apps.webofknowledge.com/" TargetMode="External"/><Relationship Id="rId7" Type="http://schemas.openxmlformats.org/officeDocument/2006/relationships/footnotes" Target="footnotes.xml"/><Relationship Id="rId12" Type="http://schemas.openxmlformats.org/officeDocument/2006/relationships/package" Target="embeddings/_________Microsoft_Word1.docx"/><Relationship Id="rId17" Type="http://schemas.openxmlformats.org/officeDocument/2006/relationships/hyperlink" Target="http://znanium.com/catalog.php?bookinfo=222196" TargetMode="External"/><Relationship Id="rId25" Type="http://schemas.openxmlformats.org/officeDocument/2006/relationships/hyperlink" Target="http://znanium.com/bookread2.php?book" TargetMode="External"/><Relationship Id="rId33" Type="http://schemas.openxmlformats.org/officeDocument/2006/relationships/hyperlink" Target="http://znanium.com/catalog.php?bookinfo=459574" TargetMode="External"/><Relationship Id="rId38" Type="http://schemas.openxmlformats.org/officeDocument/2006/relationships/hyperlink" Target="http://www.philosophy.ru/library/library.html" TargetMode="External"/><Relationship Id="rId46" Type="http://schemas.openxmlformats.org/officeDocument/2006/relationships/hyperlink" Target="https://www.scopu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bookread2.php?book=509723" TargetMode="External"/><Relationship Id="rId20" Type="http://schemas.openxmlformats.org/officeDocument/2006/relationships/hyperlink" Target="http://artlib.osu.ru/web/books/metod_all/3283_20121001.pdf" TargetMode="External"/><Relationship Id="rId29" Type="http://schemas.openxmlformats.org/officeDocument/2006/relationships/hyperlink" Target="http://biblioclub.ru/index.php?page=book_view&amp;book_id=208697" TargetMode="External"/><Relationship Id="rId41" Type="http://schemas.openxmlformats.org/officeDocument/2006/relationships/hyperlink" Target="http://www.aspirantura.ne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hyperlink" Target="http://znanium.com/catalog.php?bookinfo=390595" TargetMode="External"/><Relationship Id="rId32" Type="http://schemas.openxmlformats.org/officeDocument/2006/relationships/hyperlink" Target="http://znanium.com/bookread2.php?book=415019" TargetMode="External"/><Relationship Id="rId37" Type="http://schemas.openxmlformats.org/officeDocument/2006/relationships/hyperlink" Target="http://artlib.osu.ru/web/books/metod_all/6926_20150311.pdf" TargetMode="External"/><Relationship Id="rId40" Type="http://schemas.openxmlformats.org/officeDocument/2006/relationships/hyperlink" Target="http://www.aspirantura.com" TargetMode="External"/><Relationship Id="rId45" Type="http://schemas.openxmlformats.org/officeDocument/2006/relationships/hyperlink" Target="http://www.jurnal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09000" TargetMode="External"/><Relationship Id="rId23" Type="http://schemas.openxmlformats.org/officeDocument/2006/relationships/hyperlink" Target="file://C:\Users\Norbel%20PC\Desktop\&#1040;&#1089;&#1087;&#1080;&#1088;&#1072;&#1085;&#1090;&#1091;&#1088;&#1072;\&#1040;&#1085;&#1103;%20&#1082;&#1086;&#1084;&#1087;%20&#1076;&#1086;&#1082;\1&#1056;&#1072;&#1073;&#1086;&#1095;&#1080;&#1077;%20&#1087;&#1088;&#1086;&#1075;&#1088;&#1072;&#1084;&#1084;&#1099;%2038.06.01%20&#1069;&#1082;&#1086;&#1085;&#1086;&#1084;&#1080;&#1082;&#1072;%20&#1040;&#1089;&#1087;&#1080;&#1088;&#1072;&#1085;&#1090;&#1091;&#1088;&#1072;\&#1040;.3.&#1042;.2%20&#1055;&#1086;&#1076;&#1075;&#1086;&#1090;&#1086;&#1074;&#1082;&#1072;%20&#1085;&#1072;&#1091;&#1095;&#1085;&#1086;-&#1082;&#1074;&#1072;&#1083;&#1080;&#1092;&#1080;&#1082;&#1072;&#1094;&#1080;&#1086;&#1085;&#1085;&#1086;&#1081;%20&#1088;&#1072;&#1073;&#1086;&#1090;&#1099;%20(&#1076;&#1080;&#1089;&#1089;&#1077;&#1088;&#1090;&#1072;&#1094;&#1080;&#1080;)%20&#1085;&#1072;%20&#1089;&#1086;&#1080;&#1089;&#1082;&#1072;&#1085;&#1080;&#1077;%20&#1091;&#1095;&#1077;&#1085;&#1086;&#1081;%20&#1089;&#1090;&#1077;&#1087;&#1077;&#1085;&#1080;%20&#1082;&#1072;&#1085;&#1076;&#1080;&#1076;&#1072;&#1090;&#1072;%20&#1085;&#1072;&#1091;&#1082;\2021\&#1056;&#1077;&#1078;&#1080;&#1084;%20&#1076;&#1086;&#1089;&#1090;&#1091;&#1087;&#1072;:%20%20http:\biblioclub.ru\index.php?page" TargetMode="External"/><Relationship Id="rId28" Type="http://schemas.openxmlformats.org/officeDocument/2006/relationships/hyperlink" Target="http://znanium.com/bookread2.php?book=858448" TargetMode="External"/><Relationship Id="rId36" Type="http://schemas.openxmlformats.org/officeDocument/2006/relationships/hyperlink" Target="http://artlib.osu.ru/web/books/metod_all/3581_20130426.pdf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258818" TargetMode="External"/><Relationship Id="rId31" Type="http://schemas.openxmlformats.org/officeDocument/2006/relationships/hyperlink" Target="http://rucont.ru/efd/145510" TargetMode="External"/><Relationship Id="rId44" Type="http://schemas.openxmlformats.org/officeDocument/2006/relationships/hyperlink" Target="http://elibrary.rsl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_________Microsoft_Word_97-20031.doc"/><Relationship Id="rId22" Type="http://schemas.openxmlformats.org/officeDocument/2006/relationships/hyperlink" Target="http://artlib.osu.ru/web/books/metod_all/9474_20160112.pdf" TargetMode="External"/><Relationship Id="rId27" Type="http://schemas.openxmlformats.org/officeDocument/2006/relationships/hyperlink" Target="http://biblioclub.ru/index.php?page=book&amp;id=228838" TargetMode="External"/><Relationship Id="rId30" Type="http://schemas.openxmlformats.org/officeDocument/2006/relationships/hyperlink" Target="http://znanium.com/catalog.php?bookinfo=90035" TargetMode="External"/><Relationship Id="rId35" Type="http://schemas.openxmlformats.org/officeDocument/2006/relationships/hyperlink" Target="http://znanium.com/catalog.php?bookinfo=367874" TargetMode="External"/><Relationship Id="rId43" Type="http://schemas.openxmlformats.org/officeDocument/2006/relationships/hyperlink" Target="http://www.e-lib.org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5B3F-D9A8-4583-BD7C-A3BB8993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12805</Words>
  <Characters>72990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Lamer</dc:creator>
  <cp:lastModifiedBy>Norbel PC</cp:lastModifiedBy>
  <cp:revision>4</cp:revision>
  <cp:lastPrinted>2021-04-15T09:03:00Z</cp:lastPrinted>
  <dcterms:created xsi:type="dcterms:W3CDTF">2026-01-29T04:26:00Z</dcterms:created>
  <dcterms:modified xsi:type="dcterms:W3CDTF">2026-01-29T09:30:00Z</dcterms:modified>
</cp:coreProperties>
</file>