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E9D" w:rsidRDefault="00A92E9D" w:rsidP="00A92E9D">
      <w:pPr>
        <w:pStyle w:val="ReportHead"/>
        <w:suppressAutoHyphens/>
        <w:rPr>
          <w:sz w:val="24"/>
        </w:rPr>
      </w:pPr>
      <w:r>
        <w:rPr>
          <w:sz w:val="24"/>
        </w:rPr>
        <w:t>Минобрнауки России</w:t>
      </w:r>
    </w:p>
    <w:p w:rsidR="007B6E97" w:rsidRPr="007B6E97" w:rsidRDefault="007B6E97" w:rsidP="007B6E9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92E9D" w:rsidRDefault="00A92E9D" w:rsidP="00A92E9D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:rsidR="00A92E9D" w:rsidRDefault="00A92E9D" w:rsidP="00A92E9D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:rsidR="00A92E9D" w:rsidRDefault="00A92E9D" w:rsidP="00A92E9D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</w:t>
      </w:r>
      <w:r w:rsidR="00C803B5">
        <w:rPr>
          <w:b/>
          <w:sz w:val="24"/>
        </w:rPr>
        <w:t xml:space="preserve"> имени В.А. Бондаренко</w:t>
      </w:r>
      <w:r>
        <w:rPr>
          <w:b/>
          <w:sz w:val="24"/>
        </w:rPr>
        <w:t>»</w:t>
      </w:r>
    </w:p>
    <w:p w:rsidR="00A92E9D" w:rsidRDefault="00A92E9D" w:rsidP="00A92E9D">
      <w:pPr>
        <w:pStyle w:val="ReportHead"/>
        <w:suppressAutoHyphens/>
        <w:rPr>
          <w:sz w:val="24"/>
        </w:rPr>
      </w:pPr>
    </w:p>
    <w:p w:rsidR="00A92E9D" w:rsidRDefault="00A92E9D" w:rsidP="00A92E9D">
      <w:pPr>
        <w:pStyle w:val="ReportHead"/>
        <w:suppressAutoHyphens/>
        <w:rPr>
          <w:sz w:val="24"/>
        </w:rPr>
      </w:pPr>
      <w:r>
        <w:rPr>
          <w:sz w:val="24"/>
        </w:rPr>
        <w:t>Кафедра биофизики и физики конденсированного состояния</w:t>
      </w:r>
    </w:p>
    <w:p w:rsidR="007B6E97" w:rsidRPr="00C662F9" w:rsidRDefault="007B6E97" w:rsidP="007B6E9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32"/>
          <w:szCs w:val="32"/>
        </w:rPr>
      </w:pPr>
    </w:p>
    <w:p w:rsidR="007B6E97" w:rsidRPr="00C662F9" w:rsidRDefault="007B6E97" w:rsidP="007B6E9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32"/>
          <w:szCs w:val="32"/>
        </w:rPr>
      </w:pPr>
    </w:p>
    <w:p w:rsidR="007B6E97" w:rsidRDefault="007B6E97" w:rsidP="007B6E9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32"/>
          <w:szCs w:val="32"/>
        </w:rPr>
      </w:pPr>
    </w:p>
    <w:p w:rsidR="00A92E9D" w:rsidRDefault="00A92E9D" w:rsidP="007B6E9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32"/>
          <w:szCs w:val="32"/>
        </w:rPr>
      </w:pPr>
    </w:p>
    <w:p w:rsidR="00A92E9D" w:rsidRPr="00C662F9" w:rsidRDefault="00A92E9D" w:rsidP="007B6E9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32"/>
          <w:szCs w:val="32"/>
        </w:rPr>
      </w:pPr>
    </w:p>
    <w:p w:rsidR="007B6E97" w:rsidRPr="007B6E97" w:rsidRDefault="007B6E97" w:rsidP="007B6E9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32"/>
          <w:szCs w:val="32"/>
        </w:rPr>
      </w:pPr>
    </w:p>
    <w:p w:rsidR="007B6E97" w:rsidRPr="007B6E97" w:rsidRDefault="007B6E97" w:rsidP="007B6E9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28"/>
          <w:szCs w:val="28"/>
        </w:rPr>
      </w:pPr>
    </w:p>
    <w:p w:rsidR="007B6E97" w:rsidRPr="007B6E97" w:rsidRDefault="007B6E97" w:rsidP="007B6E9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28"/>
          <w:szCs w:val="28"/>
        </w:rPr>
      </w:pPr>
    </w:p>
    <w:p w:rsidR="007B6E97" w:rsidRPr="007B6E97" w:rsidRDefault="007B6E97" w:rsidP="007B6E97">
      <w:pPr>
        <w:suppressAutoHyphens/>
        <w:spacing w:before="120" w:after="0" w:line="240" w:lineRule="auto"/>
        <w:jc w:val="center"/>
        <w:rPr>
          <w:rFonts w:ascii="TimesNewRomanPSMT" w:eastAsia="Calibri" w:hAnsi="TimesNewRomanPSMT" w:cs="TimesNewRomanPSMT"/>
          <w:sz w:val="28"/>
          <w:szCs w:val="28"/>
          <w:lang w:eastAsia="en-US"/>
        </w:rPr>
      </w:pPr>
      <w:r w:rsidRPr="007B6E97">
        <w:rPr>
          <w:rFonts w:ascii="TimesNewRomanPSMT" w:eastAsia="Calibri" w:hAnsi="TimesNewRomanPSMT" w:cs="TimesNewRomanPSMT"/>
          <w:sz w:val="28"/>
          <w:szCs w:val="28"/>
          <w:lang w:eastAsia="en-US"/>
        </w:rPr>
        <w:t xml:space="preserve">Методические указания для обучающихся по освоению дисциплины </w:t>
      </w:r>
    </w:p>
    <w:p w:rsidR="00A92E9D" w:rsidRPr="00A92E9D" w:rsidRDefault="00A92E9D" w:rsidP="00A92E9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lang w:eastAsia="en-US"/>
        </w:rPr>
      </w:pPr>
      <w:r w:rsidRPr="00A92E9D">
        <w:rPr>
          <w:rFonts w:ascii="Times New Roman" w:eastAsia="Calibri" w:hAnsi="Times New Roman" w:cs="Times New Roman"/>
          <w:i/>
          <w:sz w:val="28"/>
          <w:lang w:eastAsia="en-US"/>
        </w:rPr>
        <w:t xml:space="preserve"> «Биофизика клетки»</w:t>
      </w:r>
    </w:p>
    <w:p w:rsidR="00A92E9D" w:rsidRPr="00A92E9D" w:rsidRDefault="00A92E9D" w:rsidP="00A92E9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92E9D" w:rsidRPr="00A92E9D" w:rsidRDefault="00A92E9D" w:rsidP="00A92E9D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  <w:r w:rsidRPr="00A92E9D">
        <w:rPr>
          <w:rFonts w:ascii="Times New Roman" w:eastAsia="Calibri" w:hAnsi="Times New Roman" w:cs="Times New Roman"/>
          <w:sz w:val="28"/>
          <w:lang w:eastAsia="en-US"/>
        </w:rPr>
        <w:t>Уровень высшего образования</w:t>
      </w:r>
    </w:p>
    <w:p w:rsidR="00A92E9D" w:rsidRPr="00A92E9D" w:rsidRDefault="00A92E9D" w:rsidP="00A92E9D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  <w:r w:rsidRPr="00A92E9D">
        <w:rPr>
          <w:rFonts w:ascii="Times New Roman" w:eastAsia="Calibri" w:hAnsi="Times New Roman" w:cs="Times New Roman"/>
          <w:sz w:val="28"/>
          <w:lang w:eastAsia="en-US"/>
        </w:rPr>
        <w:t>МАГИСТРАТУРА</w:t>
      </w:r>
    </w:p>
    <w:p w:rsidR="00A92E9D" w:rsidRPr="00A92E9D" w:rsidRDefault="00A92E9D" w:rsidP="00A92E9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  <w:r w:rsidRPr="00A92E9D">
        <w:rPr>
          <w:rFonts w:ascii="Times New Roman" w:eastAsia="Calibri" w:hAnsi="Times New Roman" w:cs="Times New Roman"/>
          <w:sz w:val="28"/>
          <w:lang w:eastAsia="en-US"/>
        </w:rPr>
        <w:t>Направление подготовки</w:t>
      </w:r>
    </w:p>
    <w:p w:rsidR="00A92E9D" w:rsidRPr="00A92E9D" w:rsidRDefault="00A92E9D" w:rsidP="00A92E9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u w:val="single"/>
          <w:lang w:eastAsia="en-US"/>
        </w:rPr>
      </w:pPr>
      <w:r w:rsidRPr="00A92E9D">
        <w:rPr>
          <w:rFonts w:ascii="Times New Roman" w:eastAsia="Calibri" w:hAnsi="Times New Roman" w:cs="Times New Roman"/>
          <w:i/>
          <w:sz w:val="28"/>
          <w:u w:val="single"/>
          <w:lang w:eastAsia="en-US"/>
        </w:rPr>
        <w:t>03.04.02 Физика</w:t>
      </w:r>
    </w:p>
    <w:p w:rsidR="00A92E9D" w:rsidRPr="00A92E9D" w:rsidRDefault="00A92E9D" w:rsidP="00A92E9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vertAlign w:val="superscript"/>
          <w:lang w:eastAsia="en-US"/>
        </w:rPr>
      </w:pPr>
      <w:r w:rsidRPr="00A92E9D">
        <w:rPr>
          <w:rFonts w:ascii="Times New Roman" w:eastAsia="Calibri" w:hAnsi="Times New Roman" w:cs="Times New Roman"/>
          <w:sz w:val="24"/>
          <w:vertAlign w:val="superscript"/>
          <w:lang w:eastAsia="en-US"/>
        </w:rPr>
        <w:t>(код и наименование направления подготовки)</w:t>
      </w:r>
    </w:p>
    <w:p w:rsidR="00A92E9D" w:rsidRPr="00A92E9D" w:rsidRDefault="00A92E9D" w:rsidP="00A92E9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u w:val="single"/>
          <w:lang w:eastAsia="en-US"/>
        </w:rPr>
      </w:pPr>
      <w:r w:rsidRPr="00A92E9D">
        <w:rPr>
          <w:rFonts w:ascii="Times New Roman" w:eastAsia="Calibri" w:hAnsi="Times New Roman" w:cs="Times New Roman"/>
          <w:i/>
          <w:sz w:val="28"/>
          <w:u w:val="single"/>
          <w:lang w:eastAsia="en-US"/>
        </w:rPr>
        <w:t>Биохимическая и медицинская физика</w:t>
      </w:r>
    </w:p>
    <w:p w:rsidR="00A92E9D" w:rsidRPr="00A92E9D" w:rsidRDefault="00A92E9D" w:rsidP="00A92E9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vertAlign w:val="superscript"/>
          <w:lang w:eastAsia="en-US"/>
        </w:rPr>
      </w:pPr>
      <w:r w:rsidRPr="00A92E9D">
        <w:rPr>
          <w:rFonts w:ascii="Times New Roman" w:eastAsia="Calibri" w:hAnsi="Times New Roman" w:cs="Times New Roman"/>
          <w:sz w:val="24"/>
          <w:vertAlign w:val="superscript"/>
          <w:lang w:eastAsia="en-US"/>
        </w:rPr>
        <w:t xml:space="preserve"> (наименование направленности (профиля) образовательной программы)</w:t>
      </w:r>
    </w:p>
    <w:p w:rsidR="00A92E9D" w:rsidRPr="00A92E9D" w:rsidRDefault="00A92E9D" w:rsidP="00A92E9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lang w:eastAsia="en-US"/>
        </w:rPr>
      </w:pPr>
    </w:p>
    <w:p w:rsidR="00A92E9D" w:rsidRPr="00A92E9D" w:rsidRDefault="00A92E9D" w:rsidP="00A92E9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  <w:r w:rsidRPr="00A92E9D">
        <w:rPr>
          <w:rFonts w:ascii="Times New Roman" w:eastAsia="Calibri" w:hAnsi="Times New Roman" w:cs="Times New Roman"/>
          <w:sz w:val="28"/>
          <w:lang w:eastAsia="en-US"/>
        </w:rPr>
        <w:t>Квалификация</w:t>
      </w:r>
    </w:p>
    <w:p w:rsidR="00A92E9D" w:rsidRPr="00A92E9D" w:rsidRDefault="00A92E9D" w:rsidP="00A92E9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u w:val="single"/>
          <w:lang w:eastAsia="en-US"/>
        </w:rPr>
      </w:pPr>
      <w:r w:rsidRPr="00A92E9D">
        <w:rPr>
          <w:rFonts w:ascii="Times New Roman" w:eastAsia="Calibri" w:hAnsi="Times New Roman" w:cs="Times New Roman"/>
          <w:i/>
          <w:sz w:val="28"/>
          <w:u w:val="single"/>
          <w:lang w:eastAsia="en-US"/>
        </w:rPr>
        <w:t>Магистр</w:t>
      </w:r>
    </w:p>
    <w:p w:rsidR="00A92E9D" w:rsidRPr="00A92E9D" w:rsidRDefault="00A92E9D" w:rsidP="00A92E9D">
      <w:pPr>
        <w:suppressAutoHyphens/>
        <w:spacing w:before="120" w:after="0" w:line="240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  <w:r w:rsidRPr="00A92E9D">
        <w:rPr>
          <w:rFonts w:ascii="Times New Roman" w:eastAsia="Calibri" w:hAnsi="Times New Roman" w:cs="Times New Roman"/>
          <w:sz w:val="28"/>
          <w:lang w:eastAsia="en-US"/>
        </w:rPr>
        <w:t>Форма обучения</w:t>
      </w:r>
    </w:p>
    <w:p w:rsidR="00BC0489" w:rsidRDefault="00BC0489" w:rsidP="00BC0489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u w:val="single"/>
        </w:rPr>
      </w:pPr>
      <w:bookmarkStart w:id="0" w:name="BookmarkWhereDelChr13"/>
      <w:bookmarkEnd w:id="0"/>
      <w:r>
        <w:rPr>
          <w:i/>
          <w:sz w:val="24"/>
          <w:u w:val="single"/>
        </w:rPr>
        <w:t>Очная</w:t>
      </w:r>
    </w:p>
    <w:p w:rsidR="00A92E9D" w:rsidRPr="00A92E9D" w:rsidRDefault="00A92E9D" w:rsidP="00A92E9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92E9D" w:rsidRPr="00A92E9D" w:rsidRDefault="00A92E9D" w:rsidP="00A92E9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92E9D" w:rsidRPr="00A92E9D" w:rsidRDefault="00A92E9D" w:rsidP="00A92E9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92E9D" w:rsidRPr="00A92E9D" w:rsidRDefault="00A92E9D" w:rsidP="00A92E9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92E9D" w:rsidRPr="00A92E9D" w:rsidRDefault="00A92E9D" w:rsidP="00A92E9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92E9D" w:rsidRPr="00A92E9D" w:rsidRDefault="00A92E9D" w:rsidP="00A92E9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92E9D" w:rsidRPr="00A92E9D" w:rsidRDefault="00A92E9D" w:rsidP="00A92E9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92E9D" w:rsidRPr="00A92E9D" w:rsidRDefault="00A92E9D" w:rsidP="00A92E9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92E9D" w:rsidRPr="00A92E9D" w:rsidRDefault="00A92E9D" w:rsidP="00A92E9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7B6E97" w:rsidRPr="00C25A7F" w:rsidRDefault="00A92E9D" w:rsidP="00A92E9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  <w:r w:rsidRPr="00A92E9D">
        <w:rPr>
          <w:rFonts w:ascii="Times New Roman" w:eastAsia="Calibri" w:hAnsi="Times New Roman" w:cs="Times New Roman"/>
          <w:lang w:eastAsia="en-US"/>
        </w:rPr>
        <w:t>Год набора 202</w:t>
      </w:r>
      <w:r w:rsidR="00C803B5">
        <w:rPr>
          <w:rFonts w:ascii="Times New Roman" w:eastAsia="Calibri" w:hAnsi="Times New Roman" w:cs="Times New Roman"/>
          <w:lang w:eastAsia="en-US"/>
        </w:rPr>
        <w:t>6</w:t>
      </w:r>
    </w:p>
    <w:p w:rsidR="00A92E9D" w:rsidRDefault="00A92E9D" w:rsidP="00A92E9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p w:rsidR="00A92E9D" w:rsidRPr="007B6E97" w:rsidRDefault="00A92E9D" w:rsidP="00A92E9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lang w:eastAsia="en-US"/>
        </w:rPr>
        <w:sectPr w:rsidR="00A92E9D" w:rsidRPr="007B6E97" w:rsidSect="00DB166F">
          <w:pgSz w:w="11906" w:h="16838"/>
          <w:pgMar w:top="510" w:right="567" w:bottom="510" w:left="850" w:header="0" w:footer="510" w:gutter="0"/>
          <w:cols w:space="708"/>
          <w:docGrid w:linePitch="360"/>
        </w:sectPr>
      </w:pPr>
    </w:p>
    <w:p w:rsidR="00A92E9D" w:rsidRDefault="00A92E9D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br w:type="page"/>
      </w:r>
    </w:p>
    <w:p w:rsidR="007B6E97" w:rsidRPr="007B6E97" w:rsidRDefault="007B6E97" w:rsidP="007B6E97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B6E97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Составители _____________________ </w:t>
      </w:r>
      <w:r w:rsidR="00C25A7F">
        <w:rPr>
          <w:rFonts w:ascii="Times New Roman" w:eastAsia="Calibri" w:hAnsi="Times New Roman" w:cs="Times New Roman"/>
          <w:sz w:val="28"/>
          <w:szCs w:val="28"/>
          <w:lang w:eastAsia="en-US"/>
        </w:rPr>
        <w:t>Никиян А.Н.</w:t>
      </w:r>
    </w:p>
    <w:p w:rsidR="007B6E97" w:rsidRPr="007B6E97" w:rsidRDefault="007B6E97" w:rsidP="007B6E97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B6E97" w:rsidRPr="007B6E97" w:rsidRDefault="007B6E97" w:rsidP="007B6E97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B6E97" w:rsidRPr="007B6E97" w:rsidRDefault="007B6E97" w:rsidP="007B6E97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B6E97" w:rsidRPr="007B6E97" w:rsidRDefault="007B6E97" w:rsidP="007B6E97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B6E9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Методические указания рассмотрены и одобрены на заседании кафедры </w:t>
      </w:r>
      <w:r w:rsidR="0007627B">
        <w:rPr>
          <w:rFonts w:ascii="Times New Roman" w:eastAsia="Calibri" w:hAnsi="Times New Roman" w:cs="Times New Roman"/>
          <w:sz w:val="28"/>
          <w:szCs w:val="28"/>
          <w:lang w:eastAsia="en-US"/>
        </w:rPr>
        <w:t>биофизики и физики конденсированного состояния</w:t>
      </w:r>
    </w:p>
    <w:p w:rsidR="007B6E97" w:rsidRPr="007B6E97" w:rsidRDefault="007B6E97" w:rsidP="007B6E97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B6E97" w:rsidRPr="007B6E97" w:rsidRDefault="007B6E97" w:rsidP="007B6E97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B6E97">
        <w:rPr>
          <w:rFonts w:ascii="Times New Roman" w:eastAsia="Calibri" w:hAnsi="Times New Roman" w:cs="Times New Roman"/>
          <w:sz w:val="28"/>
          <w:szCs w:val="28"/>
          <w:lang w:eastAsia="en-US"/>
        </w:rPr>
        <w:t>Заведующий кафедрой ________________________</w:t>
      </w:r>
      <w:r w:rsidR="0007627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БердинскийВ.Л.</w:t>
      </w:r>
    </w:p>
    <w:p w:rsidR="007B6E97" w:rsidRPr="007B6E97" w:rsidRDefault="007B6E97" w:rsidP="007B6E9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:rsidR="007B6E97" w:rsidRPr="007B6E97" w:rsidRDefault="007B6E97" w:rsidP="007B6E9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:rsidR="007B6E97" w:rsidRPr="007B6E97" w:rsidRDefault="007B6E97" w:rsidP="007B6E9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:rsidR="007B6E97" w:rsidRPr="007B6E97" w:rsidRDefault="007B6E97" w:rsidP="007B6E9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:rsidR="007B6E97" w:rsidRPr="007B6E97" w:rsidRDefault="007B6E97" w:rsidP="007B6E9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:rsidR="007B6E97" w:rsidRPr="007B6E97" w:rsidRDefault="007B6E97" w:rsidP="007B6E9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:rsidR="007B6E97" w:rsidRPr="007B6E97" w:rsidRDefault="007B6E97" w:rsidP="007B6E9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:rsidR="007B6E97" w:rsidRPr="007B6E97" w:rsidRDefault="007B6E97" w:rsidP="007B6E9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:rsidR="007B6E97" w:rsidRPr="007B6E97" w:rsidRDefault="007B6E97" w:rsidP="007B6E9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:rsidR="007B6E97" w:rsidRPr="007B6E97" w:rsidRDefault="007B6E97" w:rsidP="007B6E9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:rsidR="007B6E97" w:rsidRPr="007B6E97" w:rsidRDefault="007B6E97" w:rsidP="007B6E9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:rsidR="007B6E97" w:rsidRPr="007B6E97" w:rsidRDefault="007B6E97" w:rsidP="007B6E9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:rsidR="007B6E97" w:rsidRPr="007B6E97" w:rsidRDefault="007B6E97" w:rsidP="007B6E9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:rsidR="007B6E97" w:rsidRPr="007B6E97" w:rsidRDefault="007B6E97" w:rsidP="007B6E9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:rsidR="007B6E97" w:rsidRPr="007B6E97" w:rsidRDefault="007B6E97" w:rsidP="007B6E9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:rsidR="007B6E97" w:rsidRPr="007B6E97" w:rsidRDefault="007B6E97" w:rsidP="007B6E9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:rsidR="007B6E97" w:rsidRPr="007B6E97" w:rsidRDefault="007B6E97" w:rsidP="007B6E9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:rsidR="007B6E97" w:rsidRPr="007B6E97" w:rsidRDefault="007B6E97" w:rsidP="007B6E9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:rsidR="007B6E97" w:rsidRPr="007B6E97" w:rsidRDefault="007B6E97" w:rsidP="007B6E9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:rsidR="007B6E97" w:rsidRPr="007B6E97" w:rsidRDefault="007B6E97" w:rsidP="007B6E9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:rsidR="007B6E97" w:rsidRPr="007B6E97" w:rsidRDefault="007B6E97" w:rsidP="007B6E97">
      <w:pPr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B6E9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Методические указания  является приложением к рабочей программе по дисциплине </w:t>
      </w:r>
      <w:r w:rsidR="00D37786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CB69FC" w:rsidRPr="00CB69FC">
        <w:rPr>
          <w:rFonts w:ascii="Times New Roman" w:eastAsia="Calibri" w:hAnsi="Times New Roman" w:cs="Times New Roman"/>
          <w:sz w:val="28"/>
          <w:szCs w:val="28"/>
          <w:lang w:eastAsia="en-US"/>
        </w:rPr>
        <w:t>Биофизика клетки</w:t>
      </w:r>
      <w:r w:rsidR="00D37786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7B6E9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зарегистрированной в ЦИТ под учетным номером___________ </w:t>
      </w:r>
    </w:p>
    <w:p w:rsidR="00363077" w:rsidRDefault="00363077" w:rsidP="00EA2081">
      <w:pPr>
        <w:spacing w:after="0" w:line="240" w:lineRule="auto"/>
        <w:ind w:left="638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DF23C9" w:rsidRDefault="00DF23C9" w:rsidP="00DF23C9">
      <w:pPr>
        <w:pStyle w:val="ReportMain"/>
        <w:suppressAutoHyphens/>
        <w:spacing w:line="360" w:lineRule="auto"/>
        <w:ind w:firstLine="708"/>
        <w:jc w:val="center"/>
        <w:rPr>
          <w:b/>
          <w:sz w:val="32"/>
          <w:szCs w:val="28"/>
        </w:rPr>
      </w:pPr>
      <w:r w:rsidRPr="00DF23C9">
        <w:rPr>
          <w:b/>
          <w:sz w:val="32"/>
          <w:szCs w:val="28"/>
        </w:rPr>
        <w:lastRenderedPageBreak/>
        <w:t>Содержание</w:t>
      </w: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</w:rPr>
        <w:id w:val="-694918296"/>
      </w:sdtPr>
      <w:sdtContent>
        <w:p w:rsidR="00EB30EC" w:rsidRDefault="00EB30EC">
          <w:pPr>
            <w:pStyle w:val="af"/>
          </w:pPr>
        </w:p>
        <w:p w:rsidR="00EE1BB3" w:rsidRPr="00EE1BB3" w:rsidRDefault="005F526A">
          <w:pPr>
            <w:pStyle w:val="14"/>
            <w:tabs>
              <w:tab w:val="right" w:leader="dot" w:pos="1019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5F526A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EB30EC" w:rsidRPr="00EE1BB3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5F526A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2594542" w:history="1">
            <w:r w:rsidR="00EE1BB3" w:rsidRPr="00EE1BB3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1 Цель и задачи курса</w:t>
            </w:r>
            <w:r w:rsidR="00EE1BB3" w:rsidRPr="00EE1B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E1B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E1BB3" w:rsidRPr="00EE1B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_Toc32594542 \h </w:instrText>
            </w:r>
            <w:r w:rsidRPr="00EE1B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E1B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E1BB3" w:rsidRPr="00EE1B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EE1B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E1BB3" w:rsidRPr="00EE1BB3" w:rsidRDefault="005F526A">
          <w:pPr>
            <w:pStyle w:val="14"/>
            <w:tabs>
              <w:tab w:val="right" w:leader="dot" w:pos="1019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2594543" w:history="1">
            <w:r w:rsidR="00EE1BB3" w:rsidRPr="00EE1BB3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2 Методические указания по проведению лекционных занятий</w:t>
            </w:r>
            <w:r w:rsidR="00EE1BB3" w:rsidRPr="00EE1B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E1B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E1BB3" w:rsidRPr="00EE1B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_Toc32594543 \h </w:instrText>
            </w:r>
            <w:r w:rsidRPr="00EE1B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E1B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E1BB3" w:rsidRPr="00EE1B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EE1B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E1BB3" w:rsidRPr="00EE1BB3" w:rsidRDefault="005F526A">
          <w:pPr>
            <w:pStyle w:val="14"/>
            <w:tabs>
              <w:tab w:val="right" w:leader="dot" w:pos="1019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2594544" w:history="1">
            <w:r w:rsidR="00EE1BB3" w:rsidRPr="00EE1BB3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3 Методические указания по проведению практических занятий</w:t>
            </w:r>
            <w:r w:rsidR="00EE1BB3" w:rsidRPr="00EE1B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E1B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E1BB3" w:rsidRPr="00EE1B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_Toc32594544 \h </w:instrText>
            </w:r>
            <w:r w:rsidRPr="00EE1B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E1B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E1BB3" w:rsidRPr="00EE1B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EE1B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E1BB3" w:rsidRPr="00EE1BB3" w:rsidRDefault="005F526A">
          <w:pPr>
            <w:pStyle w:val="14"/>
            <w:tabs>
              <w:tab w:val="right" w:leader="dot" w:pos="1019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2594545" w:history="1">
            <w:r w:rsidR="00EE1BB3" w:rsidRPr="00EE1BB3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3.1 Формы и методы организации работы студентов</w:t>
            </w:r>
            <w:r w:rsidR="00EE1BB3" w:rsidRPr="00EE1B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E1B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E1BB3" w:rsidRPr="00EE1B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_Toc32594545 \h </w:instrText>
            </w:r>
            <w:r w:rsidRPr="00EE1B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E1B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E1BB3" w:rsidRPr="00EE1B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EE1B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E1BB3" w:rsidRPr="00EE1BB3" w:rsidRDefault="005F526A">
          <w:pPr>
            <w:pStyle w:val="14"/>
            <w:tabs>
              <w:tab w:val="right" w:leader="dot" w:pos="1019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2594546" w:history="1">
            <w:r w:rsidR="00EE1BB3" w:rsidRPr="00EE1BB3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3.2 Педагогическое руководство и контроль качества выполнения заданий</w:t>
            </w:r>
            <w:r w:rsidR="00EE1BB3" w:rsidRPr="00EE1B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E1B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E1BB3" w:rsidRPr="00EE1B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_Toc32594546 \h </w:instrText>
            </w:r>
            <w:r w:rsidRPr="00EE1B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E1B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E1BB3" w:rsidRPr="00EE1B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EE1B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E1BB3" w:rsidRPr="00EE1BB3" w:rsidRDefault="005F526A">
          <w:pPr>
            <w:pStyle w:val="14"/>
            <w:tabs>
              <w:tab w:val="right" w:leader="dot" w:pos="1019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2594547" w:history="1">
            <w:r w:rsidR="00EE1BB3" w:rsidRPr="00EE1BB3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3.3 Рекомендации для подготовки к промежуточному контролю</w:t>
            </w:r>
            <w:r w:rsidR="00EE1BB3" w:rsidRPr="00EE1B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E1B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E1BB3" w:rsidRPr="00EE1B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_Toc32594547 \h </w:instrText>
            </w:r>
            <w:r w:rsidRPr="00EE1B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E1B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E1BB3" w:rsidRPr="00EE1B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Pr="00EE1B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E1BB3" w:rsidRPr="00EE1BB3" w:rsidRDefault="005F526A">
          <w:pPr>
            <w:pStyle w:val="14"/>
            <w:tabs>
              <w:tab w:val="right" w:leader="dot" w:pos="1019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2594548" w:history="1">
            <w:r w:rsidR="00EE1BB3" w:rsidRPr="00EE1BB3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3.4 Рекомендации для подготовки к семинарам</w:t>
            </w:r>
            <w:r w:rsidR="00EE1BB3" w:rsidRPr="00EE1B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E1B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E1BB3" w:rsidRPr="00EE1B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_Toc32594548 \h </w:instrText>
            </w:r>
            <w:r w:rsidRPr="00EE1B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E1B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E1BB3" w:rsidRPr="00EE1B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Pr="00EE1B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E1BB3" w:rsidRPr="00EE1BB3" w:rsidRDefault="005F526A">
          <w:pPr>
            <w:pStyle w:val="14"/>
            <w:tabs>
              <w:tab w:val="right" w:leader="dot" w:pos="1019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2594549" w:history="1">
            <w:r w:rsidR="00EE1BB3" w:rsidRPr="00EE1BB3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 xml:space="preserve">4 Методические указания по приему </w:t>
            </w:r>
            <w:r w:rsidR="003D4A24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зачета</w:t>
            </w:r>
            <w:r w:rsidR="00EE1BB3" w:rsidRPr="00EE1BB3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 xml:space="preserve"> и рекомендации для подготовки к нему</w:t>
            </w:r>
            <w:r w:rsidR="00EE1BB3" w:rsidRPr="00EE1B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E1B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E1BB3" w:rsidRPr="00EE1B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_Toc32594549 \h </w:instrText>
            </w:r>
            <w:r w:rsidRPr="00EE1B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E1B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E1BB3" w:rsidRPr="00EE1B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Pr="00EE1BB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B30EC" w:rsidRDefault="005F526A">
          <w:r w:rsidRPr="00EE1BB3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363077" w:rsidRDefault="00363077">
      <w:pPr>
        <w:rPr>
          <w:rFonts w:ascii="Times New Roman" w:eastAsia="Times New Roman" w:hAnsi="Times New Roman" w:cs="Times New Roman"/>
          <w:b/>
          <w:sz w:val="36"/>
          <w:szCs w:val="24"/>
        </w:rPr>
      </w:pPr>
      <w:r>
        <w:rPr>
          <w:b/>
          <w:sz w:val="36"/>
        </w:rPr>
        <w:br w:type="page"/>
      </w:r>
    </w:p>
    <w:p w:rsidR="00896206" w:rsidRPr="00EB30EC" w:rsidRDefault="00C67E1C" w:rsidP="00EB30EC">
      <w:pPr>
        <w:pStyle w:val="1"/>
        <w:rPr>
          <w:rFonts w:cs="Times New Roman"/>
        </w:rPr>
      </w:pPr>
      <w:bookmarkStart w:id="1" w:name="_Toc32594542"/>
      <w:r w:rsidRPr="00EB30EC">
        <w:rPr>
          <w:rStyle w:val="apple-style-span"/>
        </w:rPr>
        <w:lastRenderedPageBreak/>
        <w:t xml:space="preserve">1 </w:t>
      </w:r>
      <w:r w:rsidR="009D77EC">
        <w:rPr>
          <w:rStyle w:val="apple-style-span"/>
        </w:rPr>
        <w:t>Цель и задачи курса</w:t>
      </w:r>
      <w:bookmarkEnd w:id="1"/>
    </w:p>
    <w:p w:rsidR="00CB3530" w:rsidRDefault="00CB3530" w:rsidP="009E533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6803" w:rsidRDefault="00D86803" w:rsidP="009E533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6803" w:rsidRPr="00D86803" w:rsidRDefault="00D86803" w:rsidP="00D86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803">
        <w:rPr>
          <w:rFonts w:ascii="Times New Roman" w:hAnsi="Times New Roman" w:cs="Times New Roman"/>
          <w:sz w:val="28"/>
          <w:szCs w:val="28"/>
        </w:rPr>
        <w:t xml:space="preserve">Цель </w:t>
      </w:r>
      <w:r>
        <w:rPr>
          <w:rFonts w:ascii="Times New Roman" w:hAnsi="Times New Roman" w:cs="Times New Roman"/>
          <w:sz w:val="28"/>
          <w:szCs w:val="28"/>
        </w:rPr>
        <w:t>дисциплины «</w:t>
      </w:r>
      <w:r w:rsidR="003D4A24" w:rsidRPr="003D4A24">
        <w:rPr>
          <w:rFonts w:ascii="Times New Roman" w:hAnsi="Times New Roman" w:cs="Times New Roman"/>
          <w:sz w:val="28"/>
          <w:szCs w:val="28"/>
        </w:rPr>
        <w:t>Биофизика клетки</w:t>
      </w:r>
      <w:r>
        <w:rPr>
          <w:rFonts w:ascii="Times New Roman" w:hAnsi="Times New Roman" w:cs="Times New Roman"/>
          <w:sz w:val="28"/>
          <w:szCs w:val="28"/>
        </w:rPr>
        <w:t xml:space="preserve">» - это </w:t>
      </w:r>
      <w:r w:rsidRPr="00D86803">
        <w:rPr>
          <w:rFonts w:ascii="Times New Roman" w:hAnsi="Times New Roman" w:cs="Times New Roman"/>
          <w:sz w:val="28"/>
          <w:szCs w:val="28"/>
        </w:rPr>
        <w:t>приобретение студентами знаний научных основ физики функционирования живых организмов, в т.ч. организма человека, для формирования принципов создания современных высокоэффективных аппаратов и систем биомедицинского назначения, лекарственных препаратов и т.д.</w:t>
      </w:r>
    </w:p>
    <w:p w:rsidR="00D86803" w:rsidRPr="00D86803" w:rsidRDefault="00D86803" w:rsidP="00D86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803">
        <w:rPr>
          <w:rFonts w:ascii="Times New Roman" w:hAnsi="Times New Roman" w:cs="Times New Roman"/>
          <w:sz w:val="28"/>
          <w:szCs w:val="28"/>
        </w:rPr>
        <w:t>Задачи:</w:t>
      </w:r>
    </w:p>
    <w:p w:rsidR="00D86803" w:rsidRPr="00D86803" w:rsidRDefault="00D86803" w:rsidP="00D86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803">
        <w:rPr>
          <w:rFonts w:ascii="Times New Roman" w:hAnsi="Times New Roman" w:cs="Times New Roman"/>
          <w:sz w:val="28"/>
          <w:szCs w:val="28"/>
        </w:rPr>
        <w:t>- получить понятие об основных составляющих биофизики – молекулярной биофизике, биофизике клетки и биофизике сложных систем;</w:t>
      </w:r>
    </w:p>
    <w:p w:rsidR="00D86803" w:rsidRPr="00D86803" w:rsidRDefault="00D86803" w:rsidP="00D86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803">
        <w:rPr>
          <w:rFonts w:ascii="Times New Roman" w:hAnsi="Times New Roman" w:cs="Times New Roman"/>
          <w:sz w:val="28"/>
          <w:szCs w:val="28"/>
        </w:rPr>
        <w:t>- освоить строение клетки; составить представление о механизме генерации электрических импульсов в нервных клетках и основных типах рецепции воздействия факторов внешней среды;</w:t>
      </w:r>
    </w:p>
    <w:p w:rsidR="00D86803" w:rsidRDefault="00D86803" w:rsidP="00D86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803">
        <w:rPr>
          <w:rFonts w:ascii="Times New Roman" w:hAnsi="Times New Roman" w:cs="Times New Roman"/>
          <w:sz w:val="28"/>
          <w:szCs w:val="28"/>
        </w:rPr>
        <w:t>- изучить такие объекты биофизики сложных систем как органы слуха, зрения, обоняния и вкуса, опорно-двигательных и транспортно-энергетических структур организма.</w:t>
      </w:r>
    </w:p>
    <w:p w:rsidR="00D86803" w:rsidRDefault="00D86803" w:rsidP="00D86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 «</w:t>
      </w:r>
      <w:r w:rsidR="00884544" w:rsidRPr="007D5A44">
        <w:rPr>
          <w:rFonts w:ascii="Times New Roman" w:hAnsi="Times New Roman" w:cs="Times New Roman"/>
          <w:sz w:val="28"/>
          <w:szCs w:val="28"/>
        </w:rPr>
        <w:t>Биофизика клетки</w:t>
      </w:r>
      <w:r>
        <w:rPr>
          <w:rFonts w:ascii="Times New Roman" w:hAnsi="Times New Roman" w:cs="Times New Roman"/>
          <w:sz w:val="28"/>
          <w:szCs w:val="28"/>
        </w:rPr>
        <w:t>» является междисциплинарным курсом, совмещающим в себе биологию, физиологию и анатомию человека, молекулярную биологию, термодинамику, биофизику и нейробиологию.</w:t>
      </w:r>
    </w:p>
    <w:p w:rsidR="00D86803" w:rsidRDefault="00D86803" w:rsidP="00D86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процессе освоению курса студентам предлагается пройти модульный опрос или тестирование, проводимое для оценки промежуточных знаний, а также цикл семинарских занятий. Общие рекомендации будут приведены в следующих разделах.</w:t>
      </w:r>
    </w:p>
    <w:p w:rsidR="00975D02" w:rsidRDefault="00975D02">
      <w:pPr>
        <w:rPr>
          <w:rFonts w:ascii="Times New Roman" w:hAnsi="Times New Roman" w:cs="Times New Roman"/>
          <w:sz w:val="28"/>
          <w:szCs w:val="28"/>
        </w:rPr>
      </w:pPr>
    </w:p>
    <w:p w:rsidR="00D86803" w:rsidRDefault="00D86803">
      <w:pPr>
        <w:rPr>
          <w:rFonts w:ascii="Times New Roman" w:hAnsi="Times New Roman" w:cs="Times New Roman"/>
          <w:sz w:val="28"/>
          <w:szCs w:val="28"/>
        </w:rPr>
      </w:pPr>
    </w:p>
    <w:p w:rsidR="004E650C" w:rsidRPr="009160FC" w:rsidRDefault="004E650C" w:rsidP="004E650C">
      <w:pPr>
        <w:pStyle w:val="1"/>
      </w:pPr>
      <w:bookmarkStart w:id="2" w:name="_Toc32593831"/>
      <w:bookmarkStart w:id="3" w:name="_Toc32594543"/>
      <w:r w:rsidRPr="009160FC">
        <w:t>2 Методические указания по проведению лекционных занятий</w:t>
      </w:r>
      <w:bookmarkEnd w:id="2"/>
      <w:bookmarkEnd w:id="3"/>
    </w:p>
    <w:p w:rsidR="004E650C" w:rsidRPr="009160FC" w:rsidRDefault="004E650C" w:rsidP="004E650C">
      <w:pPr>
        <w:rPr>
          <w:rFonts w:ascii="Times New Roman" w:hAnsi="Times New Roman" w:cs="Times New Roman"/>
          <w:sz w:val="28"/>
          <w:szCs w:val="28"/>
        </w:rPr>
      </w:pPr>
    </w:p>
    <w:p w:rsidR="004E650C" w:rsidRPr="009160FC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FC">
        <w:rPr>
          <w:rFonts w:ascii="Times New Roman" w:hAnsi="Times New Roman" w:cs="Times New Roman"/>
          <w:sz w:val="28"/>
          <w:szCs w:val="28"/>
        </w:rPr>
        <w:t>Методические рекомендации по организации и проведению лекционных занятий являются неотъемлемой частью образовательного процесса в вузе и должны обеспечивать преподавание дисциплины в соответствии с ФГОС ВО и учебным планом.</w:t>
      </w:r>
    </w:p>
    <w:p w:rsidR="004E650C" w:rsidRPr="009160FC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FC">
        <w:rPr>
          <w:rFonts w:ascii="Times New Roman" w:hAnsi="Times New Roman" w:cs="Times New Roman"/>
          <w:sz w:val="28"/>
          <w:szCs w:val="28"/>
        </w:rPr>
        <w:t>Методические рекомендации включают общие требования к организации и проведению лекционных занятий, к их содержанию и методике чтения.</w:t>
      </w:r>
    </w:p>
    <w:p w:rsidR="004E650C" w:rsidRPr="009160FC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FC">
        <w:rPr>
          <w:rFonts w:ascii="Times New Roman" w:hAnsi="Times New Roman" w:cs="Times New Roman"/>
          <w:sz w:val="28"/>
          <w:szCs w:val="28"/>
        </w:rPr>
        <w:t>Также даются краткая характеристика основных видов лекций и критерии оценки лекционного занятия.</w:t>
      </w:r>
    </w:p>
    <w:p w:rsidR="004E650C" w:rsidRPr="009160FC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FC">
        <w:rPr>
          <w:rFonts w:ascii="Times New Roman" w:hAnsi="Times New Roman" w:cs="Times New Roman"/>
          <w:sz w:val="28"/>
          <w:szCs w:val="28"/>
        </w:rPr>
        <w:t>Лекционное занятие представляет собой</w:t>
      </w:r>
      <w:r>
        <w:rPr>
          <w:rFonts w:ascii="Times New Roman" w:hAnsi="Times New Roman" w:cs="Times New Roman"/>
          <w:sz w:val="28"/>
          <w:szCs w:val="28"/>
        </w:rPr>
        <w:t xml:space="preserve"> систематическое, последователь</w:t>
      </w:r>
      <w:r w:rsidRPr="009160FC">
        <w:rPr>
          <w:rFonts w:ascii="Times New Roman" w:hAnsi="Times New Roman" w:cs="Times New Roman"/>
          <w:sz w:val="28"/>
          <w:szCs w:val="28"/>
        </w:rPr>
        <w:t>ное, монологическое изложение преподавателем-лектором учебного материала, как правило, теоретического характера. Такое занятие представляет собой элемент технологии представления учебного материала путем логически стройного, систематически последовательного и ясного изложения.</w:t>
      </w:r>
    </w:p>
    <w:p w:rsidR="004E650C" w:rsidRPr="009160FC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FC">
        <w:rPr>
          <w:rFonts w:ascii="Times New Roman" w:hAnsi="Times New Roman" w:cs="Times New Roman"/>
          <w:sz w:val="28"/>
          <w:szCs w:val="28"/>
        </w:rPr>
        <w:t xml:space="preserve">Цель лекции – организация целенаправленной познавательной деятельности студентов по овладению программным материалом учебной дисциплины. </w:t>
      </w:r>
      <w:r w:rsidR="00D37786" w:rsidRPr="009160FC">
        <w:rPr>
          <w:rFonts w:ascii="Times New Roman" w:hAnsi="Times New Roman" w:cs="Times New Roman"/>
          <w:sz w:val="28"/>
          <w:szCs w:val="28"/>
        </w:rPr>
        <w:t xml:space="preserve">Чтение </w:t>
      </w:r>
      <w:r w:rsidR="00D37786" w:rsidRPr="009160FC">
        <w:rPr>
          <w:rFonts w:ascii="Times New Roman" w:hAnsi="Times New Roman" w:cs="Times New Roman"/>
          <w:sz w:val="28"/>
          <w:szCs w:val="28"/>
        </w:rPr>
        <w:lastRenderedPageBreak/>
        <w:t>курса лекций</w:t>
      </w:r>
      <w:r w:rsidRPr="009160FC">
        <w:rPr>
          <w:rFonts w:ascii="Times New Roman" w:hAnsi="Times New Roman" w:cs="Times New Roman"/>
          <w:sz w:val="28"/>
          <w:szCs w:val="28"/>
        </w:rPr>
        <w:t xml:space="preserve">  позволяет  дать  связанное, последовательное изложение материала в соответствии с новейшими данными науки, сообщить слушателям основное содержание предмета в целостном, систематизированном виде. Задачи лекции заключаются в обеспечении формирования системы знаний по учебной дисциплине, в умении аргументировано излагать научный материал, в формировании профессионального кругозора и общей культуры, в отражении еще не получивших освещения в учебной литературе новых достижений науки, в оптимизации других форм организации учебного процесса.</w:t>
      </w:r>
    </w:p>
    <w:p w:rsidR="004E650C" w:rsidRPr="009160FC" w:rsidRDefault="004E650C" w:rsidP="004E650C">
      <w:pPr>
        <w:spacing w:after="0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9160FC">
        <w:rPr>
          <w:rFonts w:ascii="Times New Roman" w:hAnsi="Times New Roman" w:cs="Times New Roman"/>
          <w:i/>
          <w:sz w:val="28"/>
          <w:szCs w:val="28"/>
        </w:rPr>
        <w:t>Общие требования к организации и проведению лекционных занятий</w:t>
      </w:r>
    </w:p>
    <w:p w:rsidR="004E650C" w:rsidRPr="009160FC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FC">
        <w:rPr>
          <w:rFonts w:ascii="Times New Roman" w:hAnsi="Times New Roman" w:cs="Times New Roman"/>
          <w:sz w:val="28"/>
          <w:szCs w:val="28"/>
        </w:rPr>
        <w:t>Организационно-методической базой проведения лекционных занятий является рабочий учебный план направления. При подготовке лекционного материала преподаватель обязан руководствоваться учебными программами по дисциплинам кафедры, тематика и содержание лекционных  занятий  которых  представлена  в  учебно-методических комплексах. Характеристика отдельных тем дисциплины, которые выносятся на самостоятельную работу, недостаточно раскрываются в учебниках и учебных пособиях либо представляют трудности для освоения студентами (требуются  дополнительные  комментарии,  советы,  указания  по  их изучению).</w:t>
      </w:r>
    </w:p>
    <w:p w:rsidR="004E650C" w:rsidRPr="009160FC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FC">
        <w:rPr>
          <w:rFonts w:ascii="Times New Roman" w:hAnsi="Times New Roman" w:cs="Times New Roman"/>
          <w:sz w:val="28"/>
          <w:szCs w:val="28"/>
        </w:rPr>
        <w:t>При чтении лекций преподаватель имеет право самостоятельно выбирать формы и методы изложения материала, которые будут способствовать качественному его усвоению. При этом преподаватель в установленном порядке может использовать технические средства обучения, имеющиеся на кафедре и в университете.</w:t>
      </w:r>
    </w:p>
    <w:p w:rsidR="004E650C" w:rsidRPr="009160FC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60FC">
        <w:rPr>
          <w:rFonts w:ascii="Times New Roman" w:hAnsi="Times New Roman" w:cs="Times New Roman"/>
          <w:i/>
          <w:sz w:val="28"/>
          <w:szCs w:val="28"/>
        </w:rPr>
        <w:t>Порядок проведения лекционного занятия</w:t>
      </w:r>
    </w:p>
    <w:p w:rsidR="004E650C" w:rsidRPr="009160FC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FC">
        <w:rPr>
          <w:rFonts w:ascii="Times New Roman" w:hAnsi="Times New Roman" w:cs="Times New Roman"/>
          <w:sz w:val="28"/>
          <w:szCs w:val="28"/>
        </w:rPr>
        <w:t>Лекция как элемент образовательного процесса должна включать следующие этапы:</w:t>
      </w:r>
    </w:p>
    <w:p w:rsidR="004E650C" w:rsidRPr="009160FC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FC">
        <w:rPr>
          <w:rFonts w:ascii="Times New Roman" w:hAnsi="Times New Roman" w:cs="Times New Roman"/>
          <w:sz w:val="28"/>
          <w:szCs w:val="28"/>
        </w:rPr>
        <w:t>1)</w:t>
      </w:r>
      <w:r w:rsidRPr="009160FC">
        <w:rPr>
          <w:rFonts w:ascii="Times New Roman" w:hAnsi="Times New Roman" w:cs="Times New Roman"/>
          <w:sz w:val="28"/>
          <w:szCs w:val="28"/>
        </w:rPr>
        <w:tab/>
        <w:t>формулировку темы лекции;</w:t>
      </w:r>
    </w:p>
    <w:p w:rsidR="004E650C" w:rsidRPr="009160FC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FC">
        <w:rPr>
          <w:rFonts w:ascii="Times New Roman" w:hAnsi="Times New Roman" w:cs="Times New Roman"/>
          <w:sz w:val="28"/>
          <w:szCs w:val="28"/>
        </w:rPr>
        <w:t>2)</w:t>
      </w:r>
      <w:r w:rsidRPr="009160FC">
        <w:rPr>
          <w:rFonts w:ascii="Times New Roman" w:hAnsi="Times New Roman" w:cs="Times New Roman"/>
          <w:sz w:val="28"/>
          <w:szCs w:val="28"/>
        </w:rPr>
        <w:tab/>
        <w:t>указание основных изучаемых разделов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E650C" w:rsidRPr="009160FC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FC">
        <w:rPr>
          <w:rFonts w:ascii="Times New Roman" w:hAnsi="Times New Roman" w:cs="Times New Roman"/>
          <w:sz w:val="28"/>
          <w:szCs w:val="28"/>
        </w:rPr>
        <w:t>3)</w:t>
      </w:r>
      <w:r w:rsidRPr="009160FC">
        <w:rPr>
          <w:rFonts w:ascii="Times New Roman" w:hAnsi="Times New Roman" w:cs="Times New Roman"/>
          <w:sz w:val="28"/>
          <w:szCs w:val="28"/>
        </w:rPr>
        <w:tab/>
        <w:t>затрат времени на их изложение;</w:t>
      </w:r>
    </w:p>
    <w:p w:rsidR="004E650C" w:rsidRPr="009160FC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FC">
        <w:rPr>
          <w:rFonts w:ascii="Times New Roman" w:hAnsi="Times New Roman" w:cs="Times New Roman"/>
          <w:sz w:val="28"/>
          <w:szCs w:val="28"/>
        </w:rPr>
        <w:t>4)</w:t>
      </w:r>
      <w:r w:rsidRPr="009160FC">
        <w:rPr>
          <w:rFonts w:ascii="Times New Roman" w:hAnsi="Times New Roman" w:cs="Times New Roman"/>
          <w:sz w:val="28"/>
          <w:szCs w:val="28"/>
        </w:rPr>
        <w:tab/>
        <w:t>изложение вводной части;</w:t>
      </w:r>
    </w:p>
    <w:p w:rsidR="004E650C" w:rsidRPr="009160FC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FC">
        <w:rPr>
          <w:rFonts w:ascii="Times New Roman" w:hAnsi="Times New Roman" w:cs="Times New Roman"/>
          <w:sz w:val="28"/>
          <w:szCs w:val="28"/>
        </w:rPr>
        <w:t>5)</w:t>
      </w:r>
      <w:r w:rsidRPr="009160FC">
        <w:rPr>
          <w:rFonts w:ascii="Times New Roman" w:hAnsi="Times New Roman" w:cs="Times New Roman"/>
          <w:sz w:val="28"/>
          <w:szCs w:val="28"/>
        </w:rPr>
        <w:tab/>
        <w:t>изложение основной части лекции;</w:t>
      </w:r>
    </w:p>
    <w:p w:rsidR="004E650C" w:rsidRPr="009160FC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FC">
        <w:rPr>
          <w:rFonts w:ascii="Times New Roman" w:hAnsi="Times New Roman" w:cs="Times New Roman"/>
          <w:sz w:val="28"/>
          <w:szCs w:val="28"/>
        </w:rPr>
        <w:t>6)</w:t>
      </w:r>
      <w:r w:rsidRPr="009160FC">
        <w:rPr>
          <w:rFonts w:ascii="Times New Roman" w:hAnsi="Times New Roman" w:cs="Times New Roman"/>
          <w:sz w:val="28"/>
          <w:szCs w:val="28"/>
        </w:rPr>
        <w:tab/>
        <w:t>краткие выводы по каждому из вопросов;</w:t>
      </w:r>
    </w:p>
    <w:p w:rsidR="004E650C" w:rsidRPr="009160FC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FC">
        <w:rPr>
          <w:rFonts w:ascii="Times New Roman" w:hAnsi="Times New Roman" w:cs="Times New Roman"/>
          <w:sz w:val="28"/>
          <w:szCs w:val="28"/>
        </w:rPr>
        <w:t>7)</w:t>
      </w:r>
      <w:r w:rsidRPr="009160FC">
        <w:rPr>
          <w:rFonts w:ascii="Times New Roman" w:hAnsi="Times New Roman" w:cs="Times New Roman"/>
          <w:sz w:val="28"/>
          <w:szCs w:val="28"/>
        </w:rPr>
        <w:tab/>
        <w:t>заключение;</w:t>
      </w:r>
    </w:p>
    <w:p w:rsidR="004E650C" w:rsidRPr="009160FC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FC">
        <w:rPr>
          <w:rFonts w:ascii="Times New Roman" w:hAnsi="Times New Roman" w:cs="Times New Roman"/>
          <w:sz w:val="28"/>
          <w:szCs w:val="28"/>
        </w:rPr>
        <w:t>8)</w:t>
      </w:r>
      <w:r w:rsidRPr="009160FC">
        <w:rPr>
          <w:rFonts w:ascii="Times New Roman" w:hAnsi="Times New Roman" w:cs="Times New Roman"/>
          <w:sz w:val="28"/>
          <w:szCs w:val="28"/>
        </w:rPr>
        <w:tab/>
        <w:t>блиц-опрос;</w:t>
      </w:r>
    </w:p>
    <w:p w:rsidR="004E650C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FC">
        <w:rPr>
          <w:rFonts w:ascii="Times New Roman" w:hAnsi="Times New Roman" w:cs="Times New Roman"/>
          <w:sz w:val="28"/>
          <w:szCs w:val="28"/>
        </w:rPr>
        <w:t>9)</w:t>
      </w:r>
      <w:r w:rsidRPr="009160FC">
        <w:rPr>
          <w:rFonts w:ascii="Times New Roman" w:hAnsi="Times New Roman" w:cs="Times New Roman"/>
          <w:sz w:val="28"/>
          <w:szCs w:val="28"/>
        </w:rPr>
        <w:tab/>
        <w:t>рекомендации литературных источников по излагаемым вопросам.</w:t>
      </w:r>
    </w:p>
    <w:p w:rsidR="004E650C" w:rsidRDefault="004E650C" w:rsidP="004E650C">
      <w:pPr>
        <w:rPr>
          <w:rFonts w:ascii="Times New Roman" w:eastAsiaTheme="majorEastAsia" w:hAnsi="Times New Roman" w:cstheme="majorBidi"/>
          <w:b/>
          <w:bCs/>
          <w:color w:val="000000" w:themeColor="text1"/>
          <w:sz w:val="28"/>
          <w:szCs w:val="28"/>
        </w:rPr>
      </w:pPr>
      <w:r>
        <w:br w:type="page"/>
      </w:r>
    </w:p>
    <w:p w:rsidR="004E650C" w:rsidRDefault="004E650C" w:rsidP="004E650C">
      <w:pPr>
        <w:pStyle w:val="1"/>
      </w:pPr>
      <w:bookmarkStart w:id="4" w:name="_Toc32593832"/>
      <w:bookmarkStart w:id="5" w:name="_Toc32594544"/>
      <w:r>
        <w:lastRenderedPageBreak/>
        <w:t xml:space="preserve">3 </w:t>
      </w:r>
      <w:r w:rsidRPr="00A457D9">
        <w:rPr>
          <w:rFonts w:cs="Times New Roman"/>
        </w:rPr>
        <w:t>Методические указания по проведению практических занятий</w:t>
      </w:r>
      <w:bookmarkEnd w:id="4"/>
      <w:bookmarkEnd w:id="5"/>
    </w:p>
    <w:p w:rsidR="004E650C" w:rsidRDefault="004E650C" w:rsidP="004E650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E650C" w:rsidRPr="00A457D9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E650C" w:rsidRPr="00A457D9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7D9">
        <w:rPr>
          <w:rFonts w:ascii="Times New Roman" w:hAnsi="Times New Roman" w:cs="Times New Roman"/>
          <w:sz w:val="28"/>
          <w:szCs w:val="28"/>
        </w:rPr>
        <w:t>Методические материалы составлены с учетом того, что студенты прослушали лекцию по рассматриваемой теме и должны знать содержание материала.</w:t>
      </w:r>
    </w:p>
    <w:p w:rsidR="004E650C" w:rsidRPr="00A457D9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7D9">
        <w:rPr>
          <w:rFonts w:ascii="Times New Roman" w:hAnsi="Times New Roman" w:cs="Times New Roman"/>
          <w:sz w:val="28"/>
          <w:szCs w:val="28"/>
        </w:rPr>
        <w:t xml:space="preserve">В процессе формирования профессиональных и общих компетенций практические занятия занимают промежуточное положение между теоретическим и  производственным обучением и служат одним из важнейших средств осуществления связи теории и практики. В соответствии с новыми ФГОС практические занятия должны планироваться и проводиться как самостоятельный вид занятий, чтобы предусмотреть и выполнить точное количество часов, отведенных на данные виды учебных занятий. </w:t>
      </w:r>
    </w:p>
    <w:p w:rsidR="004E650C" w:rsidRPr="00A457D9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7D9">
        <w:rPr>
          <w:rFonts w:ascii="Times New Roman" w:hAnsi="Times New Roman" w:cs="Times New Roman"/>
          <w:sz w:val="28"/>
          <w:szCs w:val="28"/>
        </w:rPr>
        <w:t xml:space="preserve">Эффективность практических занятий зависит в значительной степени от четкой постановки познавательной задачи, а также инструктажа, в процессе которого студенты осмысливают сущность задания, последовательность выполнения его отдельных элементов. </w:t>
      </w:r>
    </w:p>
    <w:p w:rsidR="004E650C" w:rsidRPr="00A457D9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7D9">
        <w:rPr>
          <w:rFonts w:ascii="Times New Roman" w:hAnsi="Times New Roman" w:cs="Times New Roman"/>
          <w:sz w:val="28"/>
          <w:szCs w:val="28"/>
        </w:rPr>
        <w:t xml:space="preserve">Основные задачи методических указаний для студентов – определение содержания, формы и порядка проведения практических занятий по конкретной учебной дисциплине/профессиональному модулю, а также требований к результатам работы студентов. </w:t>
      </w:r>
    </w:p>
    <w:p w:rsidR="004E650C" w:rsidRPr="00A457D9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7D9">
        <w:rPr>
          <w:rFonts w:ascii="Times New Roman" w:hAnsi="Times New Roman" w:cs="Times New Roman"/>
          <w:sz w:val="28"/>
          <w:szCs w:val="28"/>
        </w:rPr>
        <w:t xml:space="preserve">Функции методических указаний для студентов по выполнению практических занятий: </w:t>
      </w:r>
    </w:p>
    <w:p w:rsidR="004E650C" w:rsidRPr="00A457D9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7D9">
        <w:rPr>
          <w:rFonts w:ascii="Times New Roman" w:hAnsi="Times New Roman" w:cs="Times New Roman"/>
          <w:sz w:val="28"/>
          <w:szCs w:val="28"/>
        </w:rPr>
        <w:t xml:space="preserve">- стимулирование познавательного интереса студентов к учебной дисциплине; </w:t>
      </w:r>
    </w:p>
    <w:p w:rsidR="004E650C" w:rsidRPr="00A457D9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7D9">
        <w:rPr>
          <w:rFonts w:ascii="Times New Roman" w:hAnsi="Times New Roman" w:cs="Times New Roman"/>
          <w:sz w:val="28"/>
          <w:szCs w:val="28"/>
        </w:rPr>
        <w:t xml:space="preserve">- закрепление знаний, умений и навыков; </w:t>
      </w:r>
    </w:p>
    <w:p w:rsidR="004E650C" w:rsidRPr="00A457D9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7D9">
        <w:rPr>
          <w:rFonts w:ascii="Times New Roman" w:hAnsi="Times New Roman" w:cs="Times New Roman"/>
          <w:sz w:val="28"/>
          <w:szCs w:val="28"/>
        </w:rPr>
        <w:t xml:space="preserve">- обеспечение работы студентов по индивидуальным заданиям; </w:t>
      </w:r>
    </w:p>
    <w:p w:rsidR="004E650C" w:rsidRPr="00A457D9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7D9">
        <w:rPr>
          <w:rFonts w:ascii="Times New Roman" w:hAnsi="Times New Roman" w:cs="Times New Roman"/>
          <w:sz w:val="28"/>
          <w:szCs w:val="28"/>
        </w:rPr>
        <w:t xml:space="preserve">- развитие творческого подхода к решению задач профессиональной деятельности; </w:t>
      </w:r>
    </w:p>
    <w:p w:rsidR="004E650C" w:rsidRPr="00A457D9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7D9">
        <w:rPr>
          <w:rFonts w:ascii="Times New Roman" w:hAnsi="Times New Roman" w:cs="Times New Roman"/>
          <w:sz w:val="28"/>
          <w:szCs w:val="28"/>
        </w:rPr>
        <w:t xml:space="preserve">- контроль и самоконтроль. </w:t>
      </w:r>
    </w:p>
    <w:p w:rsidR="004E650C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7D9">
        <w:rPr>
          <w:rFonts w:ascii="Times New Roman" w:hAnsi="Times New Roman" w:cs="Times New Roman"/>
          <w:sz w:val="28"/>
          <w:szCs w:val="28"/>
        </w:rPr>
        <w:t>Содержание практических занятий фиксируется в рабочих учебных программах дисциплин в разделе «Содержание разделов дисциплины».</w:t>
      </w:r>
    </w:p>
    <w:p w:rsidR="004E650C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650C" w:rsidRPr="00A457D9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650C" w:rsidRPr="00A457D9" w:rsidRDefault="004E650C" w:rsidP="004E650C">
      <w:pPr>
        <w:pStyle w:val="1"/>
      </w:pPr>
      <w:bookmarkStart w:id="6" w:name="_Toc32593833"/>
      <w:bookmarkStart w:id="7" w:name="_Toc32594545"/>
      <w:r>
        <w:t>3</w:t>
      </w:r>
      <w:r w:rsidRPr="00A457D9">
        <w:t>.1 Формы и методы организации работы студентов</w:t>
      </w:r>
      <w:bookmarkEnd w:id="6"/>
      <w:bookmarkEnd w:id="7"/>
    </w:p>
    <w:p w:rsidR="004E650C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650C" w:rsidRPr="00A457D9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650C" w:rsidRPr="00A457D9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7D9">
        <w:rPr>
          <w:rFonts w:ascii="Times New Roman" w:hAnsi="Times New Roman" w:cs="Times New Roman"/>
          <w:sz w:val="28"/>
          <w:szCs w:val="28"/>
        </w:rPr>
        <w:t xml:space="preserve">Формы организации работы обучающихся на практических занятиях могут быть разнообразные: </w:t>
      </w:r>
    </w:p>
    <w:p w:rsidR="004E650C" w:rsidRPr="00A457D9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7D9">
        <w:rPr>
          <w:rFonts w:ascii="Times New Roman" w:hAnsi="Times New Roman" w:cs="Times New Roman"/>
          <w:sz w:val="28"/>
          <w:szCs w:val="28"/>
        </w:rPr>
        <w:t xml:space="preserve">Фронтальная форма – одна и та же работа выполняется всеми студентами. </w:t>
      </w:r>
    </w:p>
    <w:p w:rsidR="004E650C" w:rsidRPr="00A457D9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7D9">
        <w:rPr>
          <w:rFonts w:ascii="Times New Roman" w:hAnsi="Times New Roman" w:cs="Times New Roman"/>
          <w:sz w:val="28"/>
          <w:szCs w:val="28"/>
        </w:rPr>
        <w:t xml:space="preserve">Групповая форма – одна и та же работа выполняется бригадами по 2-5 человек (парная, микрогруппа). </w:t>
      </w:r>
    </w:p>
    <w:p w:rsidR="004E650C" w:rsidRPr="00A457D9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7D9">
        <w:rPr>
          <w:rFonts w:ascii="Times New Roman" w:hAnsi="Times New Roman" w:cs="Times New Roman"/>
          <w:sz w:val="28"/>
          <w:szCs w:val="28"/>
        </w:rPr>
        <w:t xml:space="preserve">Индивидуальная форма – каждый студент выполняет индивидуальное задание. </w:t>
      </w:r>
    </w:p>
    <w:p w:rsidR="004E650C" w:rsidRPr="00A457D9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7D9">
        <w:rPr>
          <w:rFonts w:ascii="Times New Roman" w:hAnsi="Times New Roman" w:cs="Times New Roman"/>
          <w:sz w:val="28"/>
          <w:szCs w:val="28"/>
        </w:rPr>
        <w:t xml:space="preserve">При данных формах организации работы можно использовать: </w:t>
      </w:r>
    </w:p>
    <w:p w:rsidR="004E650C" w:rsidRPr="00A457D9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7D9">
        <w:rPr>
          <w:rFonts w:ascii="Times New Roman" w:hAnsi="Times New Roman" w:cs="Times New Roman"/>
          <w:sz w:val="28"/>
          <w:szCs w:val="28"/>
        </w:rPr>
        <w:t xml:space="preserve">- упражнения; </w:t>
      </w:r>
    </w:p>
    <w:p w:rsidR="004E650C" w:rsidRPr="00A457D9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7D9">
        <w:rPr>
          <w:rFonts w:ascii="Times New Roman" w:hAnsi="Times New Roman" w:cs="Times New Roman"/>
          <w:sz w:val="28"/>
          <w:szCs w:val="28"/>
        </w:rPr>
        <w:t xml:space="preserve">- решение типовых задач; </w:t>
      </w:r>
    </w:p>
    <w:p w:rsidR="004E650C" w:rsidRPr="00A457D9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7D9">
        <w:rPr>
          <w:rFonts w:ascii="Times New Roman" w:hAnsi="Times New Roman" w:cs="Times New Roman"/>
          <w:sz w:val="28"/>
          <w:szCs w:val="28"/>
        </w:rPr>
        <w:lastRenderedPageBreak/>
        <w:t xml:space="preserve">- занятия с решением ситуационных задач; </w:t>
      </w:r>
    </w:p>
    <w:p w:rsidR="004E650C" w:rsidRPr="00A457D9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7D9">
        <w:rPr>
          <w:rFonts w:ascii="Times New Roman" w:hAnsi="Times New Roman" w:cs="Times New Roman"/>
          <w:sz w:val="28"/>
          <w:szCs w:val="28"/>
        </w:rPr>
        <w:t xml:space="preserve">- занятия по моделированию реальных задач; </w:t>
      </w:r>
    </w:p>
    <w:p w:rsidR="004E650C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7D9">
        <w:rPr>
          <w:rFonts w:ascii="Times New Roman" w:hAnsi="Times New Roman" w:cs="Times New Roman"/>
          <w:sz w:val="28"/>
          <w:szCs w:val="28"/>
        </w:rPr>
        <w:t xml:space="preserve">Состав и содержание практических занятий должны быть направлены на реализацию требований к знаниям и умениям, практическому опыту, определенных ФГОС. Выполнение практических работ позволяет сформировать общие и профессиональные компетенции при освоении основной профессиональной образовательной программы. На практических занятиях обучающиеся овладевают первоначальными профессиональными умениями и навыками, которые в дальнейшем закрепляются и совершенствуются в процессе учебной и производственной практики. </w:t>
      </w:r>
    </w:p>
    <w:p w:rsidR="004E650C" w:rsidRPr="00A457D9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7D9">
        <w:rPr>
          <w:rFonts w:ascii="Times New Roman" w:hAnsi="Times New Roman" w:cs="Times New Roman"/>
          <w:sz w:val="28"/>
          <w:szCs w:val="28"/>
        </w:rPr>
        <w:t xml:space="preserve">При отборе содержания практических занятий руководствуются перечнем профессиональных умений, которые должны быть сформированы у специалиста в процессе изучения данной дисциплины, профессионального модуля. </w:t>
      </w:r>
    </w:p>
    <w:p w:rsidR="004E650C" w:rsidRPr="00A457D9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7D9">
        <w:rPr>
          <w:rFonts w:ascii="Times New Roman" w:hAnsi="Times New Roman" w:cs="Times New Roman"/>
          <w:sz w:val="28"/>
          <w:szCs w:val="28"/>
        </w:rPr>
        <w:t xml:space="preserve">Если содержание практических занятий является принципиально различным, то методика их проведения в основном сводится к следующему: </w:t>
      </w:r>
    </w:p>
    <w:p w:rsidR="004E650C" w:rsidRPr="00A457D9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7D9">
        <w:rPr>
          <w:rFonts w:ascii="Times New Roman" w:hAnsi="Times New Roman" w:cs="Times New Roman"/>
          <w:sz w:val="28"/>
          <w:szCs w:val="28"/>
        </w:rPr>
        <w:t xml:space="preserve">- сообщение темы и цели работы; </w:t>
      </w:r>
    </w:p>
    <w:p w:rsidR="004E650C" w:rsidRPr="00A457D9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7D9">
        <w:rPr>
          <w:rFonts w:ascii="Times New Roman" w:hAnsi="Times New Roman" w:cs="Times New Roman"/>
          <w:sz w:val="28"/>
          <w:szCs w:val="28"/>
        </w:rPr>
        <w:t xml:space="preserve">- актуализация теоретических знаний, которые необходимы для рациональной работы с оборудованием, осуществления эксперимента или другой практической деятельности; </w:t>
      </w:r>
    </w:p>
    <w:p w:rsidR="004E650C" w:rsidRPr="00A457D9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7D9">
        <w:rPr>
          <w:rFonts w:ascii="Times New Roman" w:hAnsi="Times New Roman" w:cs="Times New Roman"/>
          <w:sz w:val="28"/>
          <w:szCs w:val="28"/>
        </w:rPr>
        <w:t xml:space="preserve">- разработка алгоритма проведения эксперимента или другой практической деятельности; </w:t>
      </w:r>
    </w:p>
    <w:p w:rsidR="004E650C" w:rsidRPr="00A457D9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7D9">
        <w:rPr>
          <w:rFonts w:ascii="Times New Roman" w:hAnsi="Times New Roman" w:cs="Times New Roman"/>
          <w:sz w:val="28"/>
          <w:szCs w:val="28"/>
        </w:rPr>
        <w:t xml:space="preserve">- инструктаж по технике безопасности (по необходимости); </w:t>
      </w:r>
    </w:p>
    <w:p w:rsidR="004E650C" w:rsidRPr="00A457D9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7D9">
        <w:rPr>
          <w:rFonts w:ascii="Times New Roman" w:hAnsi="Times New Roman" w:cs="Times New Roman"/>
          <w:sz w:val="28"/>
          <w:szCs w:val="28"/>
        </w:rPr>
        <w:t xml:space="preserve">- ознакомление со способами фиксации полученных результатов; </w:t>
      </w:r>
    </w:p>
    <w:p w:rsidR="004E650C" w:rsidRPr="00A457D9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7D9">
        <w:rPr>
          <w:rFonts w:ascii="Times New Roman" w:hAnsi="Times New Roman" w:cs="Times New Roman"/>
          <w:sz w:val="28"/>
          <w:szCs w:val="28"/>
        </w:rPr>
        <w:t xml:space="preserve">- непосредственное проведение экспериментов или практических работ; </w:t>
      </w:r>
    </w:p>
    <w:p w:rsidR="004E650C" w:rsidRPr="00A457D9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7D9">
        <w:rPr>
          <w:rFonts w:ascii="Times New Roman" w:hAnsi="Times New Roman" w:cs="Times New Roman"/>
          <w:sz w:val="28"/>
          <w:szCs w:val="28"/>
        </w:rPr>
        <w:t xml:space="preserve">- обобщение и систематизация полученных результатов (в виде таблиц, графиков; </w:t>
      </w:r>
    </w:p>
    <w:p w:rsidR="004E650C" w:rsidRPr="00A457D9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7D9">
        <w:rPr>
          <w:rFonts w:ascii="Times New Roman" w:hAnsi="Times New Roman" w:cs="Times New Roman"/>
          <w:sz w:val="28"/>
          <w:szCs w:val="28"/>
        </w:rPr>
        <w:t xml:space="preserve">- подведение итогов занятия. </w:t>
      </w:r>
    </w:p>
    <w:p w:rsidR="004E650C" w:rsidRPr="00A457D9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7D9">
        <w:rPr>
          <w:rFonts w:ascii="Times New Roman" w:hAnsi="Times New Roman" w:cs="Times New Roman"/>
          <w:sz w:val="28"/>
          <w:szCs w:val="28"/>
        </w:rPr>
        <w:t xml:space="preserve">Практические занятия могут носить репродуктивный, частично-поисковый и поисковый характер. </w:t>
      </w:r>
    </w:p>
    <w:p w:rsidR="004E650C" w:rsidRPr="00A457D9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7D9">
        <w:rPr>
          <w:rFonts w:ascii="Times New Roman" w:hAnsi="Times New Roman" w:cs="Times New Roman"/>
          <w:sz w:val="28"/>
          <w:szCs w:val="28"/>
        </w:rPr>
        <w:t xml:space="preserve">Работы, носящие репродуктивный характер, отличаются тем, что при их проведении студенты пользуются подробными инструкциями, в которых указаны: цель работы, пояснения (теория, основные характеристики), оборудование, аппаратура, материалы и их характеристика, порядок выполнения работы, таблицы, выводы (без формулировок), контрольные вопросы и специальная литература. </w:t>
      </w:r>
    </w:p>
    <w:p w:rsidR="004E650C" w:rsidRPr="00A457D9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7D9">
        <w:rPr>
          <w:rFonts w:ascii="Times New Roman" w:hAnsi="Times New Roman" w:cs="Times New Roman"/>
          <w:sz w:val="28"/>
          <w:szCs w:val="28"/>
        </w:rPr>
        <w:t xml:space="preserve">Работы, носящие частично-поисковый характер, отличаются тем, что при их проведении студенты не пользуются подробными инструкциями, им не задан порядок выполнения необходимых действий, от студентов требуется самостоятельный подбор оборудования, выбор способов выполнения работы с помощью инструктивной и справочной литературы. Работы, носящие поисковый характер, отличаются тем, что студенты должны решить новую для них проблему, опираясь на имеющиеся у них теоретические знания. </w:t>
      </w:r>
    </w:p>
    <w:p w:rsidR="004E650C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7D9">
        <w:rPr>
          <w:rFonts w:ascii="Times New Roman" w:hAnsi="Times New Roman" w:cs="Times New Roman"/>
          <w:sz w:val="28"/>
          <w:szCs w:val="28"/>
        </w:rPr>
        <w:t xml:space="preserve">При планировании практических занятий преподавателю необходимо находить оптимальное соотношение репродуктивных, частично-поисковых и </w:t>
      </w:r>
      <w:r w:rsidRPr="00A457D9">
        <w:rPr>
          <w:rFonts w:ascii="Times New Roman" w:hAnsi="Times New Roman" w:cs="Times New Roman"/>
          <w:sz w:val="28"/>
          <w:szCs w:val="28"/>
        </w:rPr>
        <w:lastRenderedPageBreak/>
        <w:t xml:space="preserve">поисковых работ, чтобы обеспечить высокий уровень интеллектуальной деятельности студентов. </w:t>
      </w:r>
    </w:p>
    <w:p w:rsidR="004E650C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Практические занятия по дисциплине «</w:t>
      </w:r>
      <w:r w:rsidR="00884544" w:rsidRPr="008F1D6F">
        <w:rPr>
          <w:rFonts w:ascii="Times New Roman" w:hAnsi="Times New Roman" w:cs="Times New Roman"/>
          <w:sz w:val="28"/>
          <w:szCs w:val="28"/>
        </w:rPr>
        <w:t>Биофизика клетки</w:t>
      </w:r>
      <w:r>
        <w:rPr>
          <w:rFonts w:ascii="Times New Roman" w:hAnsi="Times New Roman" w:cs="Times New Roman"/>
          <w:sz w:val="28"/>
          <w:szCs w:val="28"/>
        </w:rPr>
        <w:t xml:space="preserve">» проводятся в виде рубежных контролей (контрольных работ, опросов или тестов) и </w:t>
      </w:r>
      <w:r w:rsidR="008F1D6F">
        <w:rPr>
          <w:rFonts w:ascii="Times New Roman" w:hAnsi="Times New Roman" w:cs="Times New Roman"/>
          <w:sz w:val="28"/>
          <w:szCs w:val="28"/>
        </w:rPr>
        <w:t>практичес</w:t>
      </w:r>
      <w:r>
        <w:rPr>
          <w:rFonts w:ascii="Times New Roman" w:hAnsi="Times New Roman" w:cs="Times New Roman"/>
          <w:sz w:val="28"/>
          <w:szCs w:val="28"/>
        </w:rPr>
        <w:t xml:space="preserve">ких занятий. </w:t>
      </w:r>
    </w:p>
    <w:p w:rsidR="004E650C" w:rsidRPr="00A457D9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650C" w:rsidRPr="00A457D9" w:rsidRDefault="004E650C" w:rsidP="004E650C">
      <w:pPr>
        <w:pStyle w:val="1"/>
      </w:pPr>
      <w:bookmarkStart w:id="8" w:name="_Toc32593834"/>
      <w:bookmarkStart w:id="9" w:name="_Toc32594546"/>
      <w:r>
        <w:t>3</w:t>
      </w:r>
      <w:r w:rsidRPr="00A457D9">
        <w:t>.2 Педагогическое руководство и контроль качества выполнения заданий</w:t>
      </w:r>
      <w:bookmarkEnd w:id="8"/>
      <w:bookmarkEnd w:id="9"/>
    </w:p>
    <w:p w:rsidR="004E650C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650C" w:rsidRPr="00A457D9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7D9">
        <w:rPr>
          <w:rFonts w:ascii="Times New Roman" w:hAnsi="Times New Roman" w:cs="Times New Roman"/>
          <w:sz w:val="28"/>
          <w:szCs w:val="28"/>
        </w:rPr>
        <w:t xml:space="preserve">Важную роль в процессе проведения практических занятий играет педагогическое руководство, которое позволяет наблюдать за работой, регулировать ее темп, дает возможность развивать самостоятельность и творческую активность студента. </w:t>
      </w:r>
    </w:p>
    <w:p w:rsidR="004E650C" w:rsidRPr="00A457D9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7D9">
        <w:rPr>
          <w:rFonts w:ascii="Times New Roman" w:hAnsi="Times New Roman" w:cs="Times New Roman"/>
          <w:sz w:val="28"/>
          <w:szCs w:val="28"/>
        </w:rPr>
        <w:t xml:space="preserve">Контроль усвоения знаний, умений обучаемых проводится с целью установления соответствия достигнутых результатов требованиям ФГОС ВО, которые в учебной программе приводятся в формулировках: студент должен знать, уметь, иметь практический опыт. </w:t>
      </w:r>
    </w:p>
    <w:p w:rsidR="004E650C" w:rsidRPr="00A457D9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7D9">
        <w:rPr>
          <w:rFonts w:ascii="Times New Roman" w:hAnsi="Times New Roman" w:cs="Times New Roman"/>
          <w:sz w:val="28"/>
          <w:szCs w:val="28"/>
        </w:rPr>
        <w:t xml:space="preserve">К формулировкам вопросов предъявляются следующие требования: </w:t>
      </w:r>
    </w:p>
    <w:p w:rsidR="004E650C" w:rsidRPr="00A457D9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7D9">
        <w:rPr>
          <w:rFonts w:ascii="Times New Roman" w:hAnsi="Times New Roman" w:cs="Times New Roman"/>
          <w:sz w:val="28"/>
          <w:szCs w:val="28"/>
        </w:rPr>
        <w:t xml:space="preserve">- вопросы должны быть четкими, ясными по смыслу, краткими по форме; </w:t>
      </w:r>
    </w:p>
    <w:p w:rsidR="004E650C" w:rsidRPr="00A457D9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7D9">
        <w:rPr>
          <w:rFonts w:ascii="Times New Roman" w:hAnsi="Times New Roman" w:cs="Times New Roman"/>
          <w:sz w:val="28"/>
          <w:szCs w:val="28"/>
        </w:rPr>
        <w:t xml:space="preserve">- вопросы должны предполагать строго определенный ответ, т.е. должны пониматься обучаемыми однозначно и не допускать «двусмысленности»; </w:t>
      </w:r>
    </w:p>
    <w:p w:rsidR="004E650C" w:rsidRPr="00A457D9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7D9">
        <w:rPr>
          <w:rFonts w:ascii="Times New Roman" w:hAnsi="Times New Roman" w:cs="Times New Roman"/>
          <w:sz w:val="28"/>
          <w:szCs w:val="28"/>
        </w:rPr>
        <w:t xml:space="preserve">- не должно быть вопросов, предполагающих односложные ответы; не следует формулировать вопросы с подсказкой ответа; </w:t>
      </w:r>
    </w:p>
    <w:p w:rsidR="004E650C" w:rsidRPr="00A457D9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7D9">
        <w:rPr>
          <w:rFonts w:ascii="Times New Roman" w:hAnsi="Times New Roman" w:cs="Times New Roman"/>
          <w:sz w:val="28"/>
          <w:szCs w:val="28"/>
        </w:rPr>
        <w:t xml:space="preserve">- не следует формулировать вопросы так, как они изложены в учебной программе или учебнике. Вопросы должны способствовать развитию мышления и носить проблемный характер. </w:t>
      </w:r>
    </w:p>
    <w:p w:rsidR="004E650C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7D9">
        <w:rPr>
          <w:rFonts w:ascii="Times New Roman" w:hAnsi="Times New Roman" w:cs="Times New Roman"/>
          <w:sz w:val="28"/>
          <w:szCs w:val="28"/>
        </w:rPr>
        <w:t xml:space="preserve">Контрольные вопросы призваны обеспечить самопроверку надежности знаний и умений, приобретенных в ходе выполнения лабораторной (практической) работы. В их состав должны включаться контрольные вопросы как репродуктивного, так и творческого характера. </w:t>
      </w:r>
    </w:p>
    <w:p w:rsidR="004E650C" w:rsidRDefault="004E650C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650C" w:rsidRDefault="004E650C" w:rsidP="004E65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86803" w:rsidRDefault="004E650C" w:rsidP="004E650C">
      <w:pPr>
        <w:pStyle w:val="1"/>
      </w:pPr>
      <w:bookmarkStart w:id="10" w:name="_Toc32594547"/>
      <w:r>
        <w:lastRenderedPageBreak/>
        <w:t>3.3</w:t>
      </w:r>
      <w:r w:rsidR="00D86803">
        <w:t xml:space="preserve"> Рекомендации для подготовки к промежуточному контролю</w:t>
      </w:r>
      <w:bookmarkEnd w:id="10"/>
    </w:p>
    <w:p w:rsidR="00D86803" w:rsidRDefault="00D86803" w:rsidP="00D8680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86803" w:rsidRPr="00D86803" w:rsidRDefault="00D86803" w:rsidP="00D8680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C8566A" w:rsidRPr="00C8566A" w:rsidRDefault="00C8566A" w:rsidP="00D8680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566A">
        <w:rPr>
          <w:rFonts w:ascii="Times New Roman" w:hAnsi="Times New Roman" w:cs="Times New Roman"/>
          <w:b/>
          <w:sz w:val="28"/>
          <w:szCs w:val="28"/>
        </w:rPr>
        <w:t xml:space="preserve">Первый промежуточный контроль </w:t>
      </w:r>
    </w:p>
    <w:p w:rsidR="00D86803" w:rsidRDefault="00D86803" w:rsidP="00D86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промежуточный контроль проводится на 7-8 неделе по темам «</w:t>
      </w:r>
      <w:r w:rsidRPr="00D86803">
        <w:rPr>
          <w:rFonts w:ascii="Times New Roman" w:hAnsi="Times New Roman" w:cs="Times New Roman"/>
          <w:sz w:val="28"/>
          <w:szCs w:val="28"/>
        </w:rPr>
        <w:t>Молекулярные основы биофизики</w:t>
      </w:r>
      <w:r>
        <w:rPr>
          <w:rFonts w:ascii="Times New Roman" w:hAnsi="Times New Roman" w:cs="Times New Roman"/>
          <w:sz w:val="28"/>
          <w:szCs w:val="28"/>
        </w:rPr>
        <w:t>», «</w:t>
      </w:r>
      <w:r w:rsidRPr="00D86803">
        <w:rPr>
          <w:rFonts w:ascii="Times New Roman" w:hAnsi="Times New Roman" w:cs="Times New Roman"/>
          <w:sz w:val="28"/>
          <w:szCs w:val="28"/>
        </w:rPr>
        <w:t>Термодинамика и кинетика биологических процессов</w:t>
      </w:r>
      <w:r>
        <w:rPr>
          <w:rFonts w:ascii="Times New Roman" w:hAnsi="Times New Roman" w:cs="Times New Roman"/>
          <w:sz w:val="28"/>
          <w:szCs w:val="28"/>
        </w:rPr>
        <w:t>». Контроль проводится в виде устного опроса с предварительной подготовкой. Студент выбирает случайным образом вариант, содержащий три вопроса:</w:t>
      </w:r>
    </w:p>
    <w:p w:rsidR="00D86803" w:rsidRPr="00D86803" w:rsidRDefault="00D86803" w:rsidP="00D86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803">
        <w:rPr>
          <w:rFonts w:ascii="Times New Roman" w:hAnsi="Times New Roman" w:cs="Times New Roman"/>
          <w:sz w:val="28"/>
          <w:szCs w:val="28"/>
        </w:rPr>
        <w:t>Вариант 1</w:t>
      </w:r>
    </w:p>
    <w:p w:rsidR="00D86803" w:rsidRPr="00D86803" w:rsidRDefault="00D86803" w:rsidP="00D86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803">
        <w:rPr>
          <w:rFonts w:ascii="Times New Roman" w:hAnsi="Times New Roman" w:cs="Times New Roman"/>
          <w:sz w:val="28"/>
          <w:szCs w:val="28"/>
        </w:rPr>
        <w:t>1.</w:t>
      </w:r>
      <w:r w:rsidRPr="00D86803">
        <w:rPr>
          <w:rFonts w:ascii="Times New Roman" w:hAnsi="Times New Roman" w:cs="Times New Roman"/>
          <w:sz w:val="28"/>
          <w:szCs w:val="28"/>
        </w:rPr>
        <w:tab/>
        <w:t>Структура и пространственная организация биополимеров. Условия существования клубка и глобулы.</w:t>
      </w:r>
    </w:p>
    <w:p w:rsidR="00D86803" w:rsidRPr="00D86803" w:rsidRDefault="00D86803" w:rsidP="00D86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803">
        <w:rPr>
          <w:rFonts w:ascii="Times New Roman" w:hAnsi="Times New Roman" w:cs="Times New Roman"/>
          <w:sz w:val="28"/>
          <w:szCs w:val="28"/>
        </w:rPr>
        <w:t>2.</w:t>
      </w:r>
      <w:r w:rsidRPr="00D86803">
        <w:rPr>
          <w:rFonts w:ascii="Times New Roman" w:hAnsi="Times New Roman" w:cs="Times New Roman"/>
          <w:sz w:val="28"/>
          <w:szCs w:val="28"/>
        </w:rPr>
        <w:tab/>
        <w:t xml:space="preserve">Первый и второй законы термодинамики в биологии. </w:t>
      </w:r>
    </w:p>
    <w:p w:rsidR="00D86803" w:rsidRPr="00D86803" w:rsidRDefault="00D86803" w:rsidP="00D86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803">
        <w:rPr>
          <w:rFonts w:ascii="Times New Roman" w:hAnsi="Times New Roman" w:cs="Times New Roman"/>
          <w:sz w:val="28"/>
          <w:szCs w:val="28"/>
        </w:rPr>
        <w:t>3.</w:t>
      </w:r>
      <w:r w:rsidRPr="00D86803">
        <w:rPr>
          <w:rFonts w:ascii="Times New Roman" w:hAnsi="Times New Roman" w:cs="Times New Roman"/>
          <w:sz w:val="28"/>
          <w:szCs w:val="28"/>
        </w:rPr>
        <w:tab/>
        <w:t>Модели живых систем.</w:t>
      </w:r>
    </w:p>
    <w:p w:rsidR="00D86803" w:rsidRPr="00D86803" w:rsidRDefault="00D86803" w:rsidP="00D86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6803" w:rsidRPr="00D86803" w:rsidRDefault="00D86803" w:rsidP="00D86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803">
        <w:rPr>
          <w:rFonts w:ascii="Times New Roman" w:hAnsi="Times New Roman" w:cs="Times New Roman"/>
          <w:sz w:val="28"/>
          <w:szCs w:val="28"/>
        </w:rPr>
        <w:t>Вариант 2</w:t>
      </w:r>
    </w:p>
    <w:p w:rsidR="00D86803" w:rsidRPr="00D86803" w:rsidRDefault="00D86803" w:rsidP="00D86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803">
        <w:rPr>
          <w:rFonts w:ascii="Times New Roman" w:hAnsi="Times New Roman" w:cs="Times New Roman"/>
          <w:sz w:val="28"/>
          <w:szCs w:val="28"/>
        </w:rPr>
        <w:t>1.</w:t>
      </w:r>
      <w:r w:rsidRPr="00D86803">
        <w:rPr>
          <w:rFonts w:ascii="Times New Roman" w:hAnsi="Times New Roman" w:cs="Times New Roman"/>
          <w:sz w:val="28"/>
          <w:szCs w:val="28"/>
        </w:rPr>
        <w:tab/>
        <w:t xml:space="preserve">Типы взаимодействия в макромолекулах. </w:t>
      </w:r>
    </w:p>
    <w:p w:rsidR="00D86803" w:rsidRPr="00D86803" w:rsidRDefault="00D86803" w:rsidP="00D86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803">
        <w:rPr>
          <w:rFonts w:ascii="Times New Roman" w:hAnsi="Times New Roman" w:cs="Times New Roman"/>
          <w:sz w:val="28"/>
          <w:szCs w:val="28"/>
        </w:rPr>
        <w:t>2.</w:t>
      </w:r>
      <w:r w:rsidRPr="00D86803">
        <w:rPr>
          <w:rFonts w:ascii="Times New Roman" w:hAnsi="Times New Roman" w:cs="Times New Roman"/>
          <w:sz w:val="28"/>
          <w:szCs w:val="28"/>
        </w:rPr>
        <w:tab/>
        <w:t>Фермент-субстратный комплекс</w:t>
      </w:r>
    </w:p>
    <w:p w:rsidR="00D86803" w:rsidRPr="00D86803" w:rsidRDefault="00D86803" w:rsidP="00D86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803">
        <w:rPr>
          <w:rFonts w:ascii="Times New Roman" w:hAnsi="Times New Roman" w:cs="Times New Roman"/>
          <w:sz w:val="28"/>
          <w:szCs w:val="28"/>
        </w:rPr>
        <w:t>3.</w:t>
      </w:r>
      <w:r w:rsidRPr="00D86803">
        <w:rPr>
          <w:rFonts w:ascii="Times New Roman" w:hAnsi="Times New Roman" w:cs="Times New Roman"/>
          <w:sz w:val="28"/>
          <w:szCs w:val="28"/>
        </w:rPr>
        <w:tab/>
        <w:t xml:space="preserve">Первый и второй законы термодинамики в биологии. </w:t>
      </w:r>
    </w:p>
    <w:p w:rsidR="00D86803" w:rsidRPr="00D86803" w:rsidRDefault="00D86803" w:rsidP="00D86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6803" w:rsidRPr="00D86803" w:rsidRDefault="00D86803" w:rsidP="00D86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803">
        <w:rPr>
          <w:rFonts w:ascii="Times New Roman" w:hAnsi="Times New Roman" w:cs="Times New Roman"/>
          <w:sz w:val="28"/>
          <w:szCs w:val="28"/>
        </w:rPr>
        <w:t>Вариант 3</w:t>
      </w:r>
    </w:p>
    <w:p w:rsidR="00D86803" w:rsidRPr="00D86803" w:rsidRDefault="00D86803" w:rsidP="00D86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803">
        <w:rPr>
          <w:rFonts w:ascii="Times New Roman" w:hAnsi="Times New Roman" w:cs="Times New Roman"/>
          <w:sz w:val="28"/>
          <w:szCs w:val="28"/>
        </w:rPr>
        <w:t>1.</w:t>
      </w:r>
      <w:r w:rsidRPr="00D86803">
        <w:rPr>
          <w:rFonts w:ascii="Times New Roman" w:hAnsi="Times New Roman" w:cs="Times New Roman"/>
          <w:sz w:val="28"/>
          <w:szCs w:val="28"/>
        </w:rPr>
        <w:tab/>
        <w:t>Гидрофобный эффект</w:t>
      </w:r>
    </w:p>
    <w:p w:rsidR="00D86803" w:rsidRPr="00D86803" w:rsidRDefault="00D86803" w:rsidP="00D86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803">
        <w:rPr>
          <w:rFonts w:ascii="Times New Roman" w:hAnsi="Times New Roman" w:cs="Times New Roman"/>
          <w:sz w:val="28"/>
          <w:szCs w:val="28"/>
        </w:rPr>
        <w:t>2.</w:t>
      </w:r>
      <w:r w:rsidRPr="00D86803">
        <w:rPr>
          <w:rFonts w:ascii="Times New Roman" w:hAnsi="Times New Roman" w:cs="Times New Roman"/>
          <w:sz w:val="28"/>
          <w:szCs w:val="28"/>
        </w:rPr>
        <w:tab/>
        <w:t xml:space="preserve">Структура и пространственная организация белков. </w:t>
      </w:r>
    </w:p>
    <w:p w:rsidR="00D86803" w:rsidRPr="00D86803" w:rsidRDefault="00D86803" w:rsidP="00D86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803">
        <w:rPr>
          <w:rFonts w:ascii="Times New Roman" w:hAnsi="Times New Roman" w:cs="Times New Roman"/>
          <w:sz w:val="28"/>
          <w:szCs w:val="28"/>
        </w:rPr>
        <w:t>3.</w:t>
      </w:r>
      <w:r w:rsidRPr="00D86803">
        <w:rPr>
          <w:rFonts w:ascii="Times New Roman" w:hAnsi="Times New Roman" w:cs="Times New Roman"/>
          <w:sz w:val="28"/>
          <w:szCs w:val="28"/>
        </w:rPr>
        <w:tab/>
        <w:t xml:space="preserve">Термодинамические системы. Классификация термодинамических систем. </w:t>
      </w:r>
    </w:p>
    <w:p w:rsidR="00D86803" w:rsidRPr="00D86803" w:rsidRDefault="00D86803" w:rsidP="00D86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6803" w:rsidRPr="00D86803" w:rsidRDefault="00D86803" w:rsidP="00D86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803">
        <w:rPr>
          <w:rFonts w:ascii="Times New Roman" w:hAnsi="Times New Roman" w:cs="Times New Roman"/>
          <w:sz w:val="28"/>
          <w:szCs w:val="28"/>
        </w:rPr>
        <w:t>Вариант 4</w:t>
      </w:r>
    </w:p>
    <w:p w:rsidR="00D86803" w:rsidRPr="00D86803" w:rsidRDefault="00D86803" w:rsidP="00D86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803">
        <w:rPr>
          <w:rFonts w:ascii="Times New Roman" w:hAnsi="Times New Roman" w:cs="Times New Roman"/>
          <w:sz w:val="28"/>
          <w:szCs w:val="28"/>
        </w:rPr>
        <w:t>1.</w:t>
      </w:r>
      <w:r w:rsidRPr="00D86803">
        <w:rPr>
          <w:rFonts w:ascii="Times New Roman" w:hAnsi="Times New Roman" w:cs="Times New Roman"/>
          <w:sz w:val="28"/>
          <w:szCs w:val="28"/>
        </w:rPr>
        <w:tab/>
        <w:t xml:space="preserve">Структура и пространственная организация белков. </w:t>
      </w:r>
    </w:p>
    <w:p w:rsidR="00D86803" w:rsidRPr="00D86803" w:rsidRDefault="00D86803" w:rsidP="00D86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803">
        <w:rPr>
          <w:rFonts w:ascii="Times New Roman" w:hAnsi="Times New Roman" w:cs="Times New Roman"/>
          <w:sz w:val="28"/>
          <w:szCs w:val="28"/>
        </w:rPr>
        <w:t>2.</w:t>
      </w:r>
      <w:r w:rsidRPr="00D86803">
        <w:rPr>
          <w:rFonts w:ascii="Times New Roman" w:hAnsi="Times New Roman" w:cs="Times New Roman"/>
          <w:sz w:val="28"/>
          <w:szCs w:val="28"/>
        </w:rPr>
        <w:tab/>
        <w:t xml:space="preserve">Первый и второй законы термодинамики в биологии. </w:t>
      </w:r>
    </w:p>
    <w:p w:rsidR="00D86803" w:rsidRPr="00D86803" w:rsidRDefault="00D86803" w:rsidP="00D86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803">
        <w:rPr>
          <w:rFonts w:ascii="Times New Roman" w:hAnsi="Times New Roman" w:cs="Times New Roman"/>
          <w:sz w:val="28"/>
          <w:szCs w:val="28"/>
        </w:rPr>
        <w:t>3.</w:t>
      </w:r>
      <w:r w:rsidRPr="00D86803">
        <w:rPr>
          <w:rFonts w:ascii="Times New Roman" w:hAnsi="Times New Roman" w:cs="Times New Roman"/>
          <w:sz w:val="28"/>
          <w:szCs w:val="28"/>
        </w:rPr>
        <w:tab/>
        <w:t>Модели живых систем.</w:t>
      </w:r>
    </w:p>
    <w:p w:rsidR="00D86803" w:rsidRPr="00D86803" w:rsidRDefault="00D86803" w:rsidP="00D86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6803" w:rsidRPr="00D86803" w:rsidRDefault="00D86803" w:rsidP="00D86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803">
        <w:rPr>
          <w:rFonts w:ascii="Times New Roman" w:hAnsi="Times New Roman" w:cs="Times New Roman"/>
          <w:sz w:val="28"/>
          <w:szCs w:val="28"/>
        </w:rPr>
        <w:t>Вариант 5</w:t>
      </w:r>
    </w:p>
    <w:p w:rsidR="00D86803" w:rsidRPr="00D86803" w:rsidRDefault="00D86803" w:rsidP="00D86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803">
        <w:rPr>
          <w:rFonts w:ascii="Times New Roman" w:hAnsi="Times New Roman" w:cs="Times New Roman"/>
          <w:sz w:val="28"/>
          <w:szCs w:val="28"/>
        </w:rPr>
        <w:t>4.</w:t>
      </w:r>
      <w:r w:rsidRPr="00D86803">
        <w:rPr>
          <w:rFonts w:ascii="Times New Roman" w:hAnsi="Times New Roman" w:cs="Times New Roman"/>
          <w:sz w:val="28"/>
          <w:szCs w:val="28"/>
        </w:rPr>
        <w:tab/>
        <w:t xml:space="preserve">Структура и особенности пространственной организации НК. </w:t>
      </w:r>
    </w:p>
    <w:p w:rsidR="00D86803" w:rsidRPr="00D86803" w:rsidRDefault="00D86803" w:rsidP="00D86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803">
        <w:rPr>
          <w:rFonts w:ascii="Times New Roman" w:hAnsi="Times New Roman" w:cs="Times New Roman"/>
          <w:sz w:val="28"/>
          <w:szCs w:val="28"/>
        </w:rPr>
        <w:t>5.</w:t>
      </w:r>
      <w:r w:rsidRPr="00D86803">
        <w:rPr>
          <w:rFonts w:ascii="Times New Roman" w:hAnsi="Times New Roman" w:cs="Times New Roman"/>
          <w:sz w:val="28"/>
          <w:szCs w:val="28"/>
        </w:rPr>
        <w:tab/>
        <w:t xml:space="preserve">Первый и второй законы термодинамики в биологии. </w:t>
      </w:r>
    </w:p>
    <w:p w:rsidR="00D86803" w:rsidRPr="00D86803" w:rsidRDefault="00D86803" w:rsidP="00D86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803">
        <w:rPr>
          <w:rFonts w:ascii="Times New Roman" w:hAnsi="Times New Roman" w:cs="Times New Roman"/>
          <w:sz w:val="28"/>
          <w:szCs w:val="28"/>
        </w:rPr>
        <w:t>6.</w:t>
      </w:r>
      <w:r w:rsidRPr="00D86803">
        <w:rPr>
          <w:rFonts w:ascii="Times New Roman" w:hAnsi="Times New Roman" w:cs="Times New Roman"/>
          <w:sz w:val="28"/>
          <w:szCs w:val="28"/>
        </w:rPr>
        <w:tab/>
        <w:t xml:space="preserve">Кинетика ферментативных реакций. </w:t>
      </w:r>
    </w:p>
    <w:p w:rsidR="00D86803" w:rsidRPr="00D86803" w:rsidRDefault="00D86803" w:rsidP="00D86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6803" w:rsidRPr="00D86803" w:rsidRDefault="00D86803" w:rsidP="00D86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803">
        <w:rPr>
          <w:rFonts w:ascii="Times New Roman" w:hAnsi="Times New Roman" w:cs="Times New Roman"/>
          <w:sz w:val="28"/>
          <w:szCs w:val="28"/>
        </w:rPr>
        <w:t>Вариант 6</w:t>
      </w:r>
    </w:p>
    <w:p w:rsidR="00D86803" w:rsidRPr="00D86803" w:rsidRDefault="00D86803" w:rsidP="00D86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803">
        <w:rPr>
          <w:rFonts w:ascii="Times New Roman" w:hAnsi="Times New Roman" w:cs="Times New Roman"/>
          <w:sz w:val="28"/>
          <w:szCs w:val="28"/>
        </w:rPr>
        <w:t>1.</w:t>
      </w:r>
      <w:r w:rsidRPr="00D86803">
        <w:rPr>
          <w:rFonts w:ascii="Times New Roman" w:hAnsi="Times New Roman" w:cs="Times New Roman"/>
          <w:sz w:val="28"/>
          <w:szCs w:val="28"/>
        </w:rPr>
        <w:tab/>
        <w:t xml:space="preserve">Роль конформационной подвижности в функционировании ферментов и транспортных белков. </w:t>
      </w:r>
    </w:p>
    <w:p w:rsidR="00D86803" w:rsidRPr="00D86803" w:rsidRDefault="00D86803" w:rsidP="00D86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803">
        <w:rPr>
          <w:rFonts w:ascii="Times New Roman" w:hAnsi="Times New Roman" w:cs="Times New Roman"/>
          <w:sz w:val="28"/>
          <w:szCs w:val="28"/>
        </w:rPr>
        <w:t>2.</w:t>
      </w:r>
      <w:r w:rsidRPr="00D86803">
        <w:rPr>
          <w:rFonts w:ascii="Times New Roman" w:hAnsi="Times New Roman" w:cs="Times New Roman"/>
          <w:sz w:val="28"/>
          <w:szCs w:val="28"/>
        </w:rPr>
        <w:tab/>
        <w:t xml:space="preserve">Термодинамические системы. Классификация термодинамических систем. </w:t>
      </w:r>
    </w:p>
    <w:p w:rsidR="00D86803" w:rsidRPr="00D86803" w:rsidRDefault="00D86803" w:rsidP="00D86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803">
        <w:rPr>
          <w:rFonts w:ascii="Times New Roman" w:hAnsi="Times New Roman" w:cs="Times New Roman"/>
          <w:sz w:val="28"/>
          <w:szCs w:val="28"/>
        </w:rPr>
        <w:t>3.</w:t>
      </w:r>
      <w:r w:rsidRPr="00D86803">
        <w:rPr>
          <w:rFonts w:ascii="Times New Roman" w:hAnsi="Times New Roman" w:cs="Times New Roman"/>
          <w:sz w:val="28"/>
          <w:szCs w:val="28"/>
        </w:rPr>
        <w:tab/>
        <w:t xml:space="preserve">Кинетика ферментативных реакций. </w:t>
      </w:r>
    </w:p>
    <w:p w:rsidR="00D86803" w:rsidRPr="00D86803" w:rsidRDefault="00D86803" w:rsidP="00D86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6803" w:rsidRPr="00D86803" w:rsidRDefault="00D86803" w:rsidP="00D86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803">
        <w:rPr>
          <w:rFonts w:ascii="Times New Roman" w:hAnsi="Times New Roman" w:cs="Times New Roman"/>
          <w:sz w:val="28"/>
          <w:szCs w:val="28"/>
        </w:rPr>
        <w:t>Вариант 7</w:t>
      </w:r>
    </w:p>
    <w:p w:rsidR="00D86803" w:rsidRPr="00D86803" w:rsidRDefault="00D86803" w:rsidP="00D86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803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Pr="00D86803">
        <w:rPr>
          <w:rFonts w:ascii="Times New Roman" w:hAnsi="Times New Roman" w:cs="Times New Roman"/>
          <w:sz w:val="28"/>
          <w:szCs w:val="28"/>
        </w:rPr>
        <w:tab/>
        <w:t>Гидрофобный эффект</w:t>
      </w:r>
    </w:p>
    <w:p w:rsidR="00D86803" w:rsidRPr="00D86803" w:rsidRDefault="00D86803" w:rsidP="00D86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803">
        <w:rPr>
          <w:rFonts w:ascii="Times New Roman" w:hAnsi="Times New Roman" w:cs="Times New Roman"/>
          <w:sz w:val="28"/>
          <w:szCs w:val="28"/>
        </w:rPr>
        <w:t>2.</w:t>
      </w:r>
      <w:r w:rsidRPr="00D86803">
        <w:rPr>
          <w:rFonts w:ascii="Times New Roman" w:hAnsi="Times New Roman" w:cs="Times New Roman"/>
          <w:sz w:val="28"/>
          <w:szCs w:val="28"/>
        </w:rPr>
        <w:tab/>
        <w:t xml:space="preserve">Структура и особенности пространственной организации НК. </w:t>
      </w:r>
    </w:p>
    <w:p w:rsidR="00D86803" w:rsidRPr="00D86803" w:rsidRDefault="00D86803" w:rsidP="00D86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803">
        <w:rPr>
          <w:rFonts w:ascii="Times New Roman" w:hAnsi="Times New Roman" w:cs="Times New Roman"/>
          <w:sz w:val="28"/>
          <w:szCs w:val="28"/>
        </w:rPr>
        <w:t>3.</w:t>
      </w:r>
      <w:r w:rsidRPr="00D86803">
        <w:rPr>
          <w:rFonts w:ascii="Times New Roman" w:hAnsi="Times New Roman" w:cs="Times New Roman"/>
          <w:sz w:val="28"/>
          <w:szCs w:val="28"/>
        </w:rPr>
        <w:tab/>
        <w:t xml:space="preserve">Кинетика ферментативных реакций. </w:t>
      </w:r>
    </w:p>
    <w:p w:rsidR="00D86803" w:rsidRPr="00D86803" w:rsidRDefault="00D86803" w:rsidP="00D86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6803" w:rsidRPr="00D86803" w:rsidRDefault="00D86803" w:rsidP="00D86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803">
        <w:rPr>
          <w:rFonts w:ascii="Times New Roman" w:hAnsi="Times New Roman" w:cs="Times New Roman"/>
          <w:sz w:val="28"/>
          <w:szCs w:val="28"/>
        </w:rPr>
        <w:t>Вариант 8</w:t>
      </w:r>
    </w:p>
    <w:p w:rsidR="00D86803" w:rsidRPr="00D86803" w:rsidRDefault="00D86803" w:rsidP="00D86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803">
        <w:rPr>
          <w:rFonts w:ascii="Times New Roman" w:hAnsi="Times New Roman" w:cs="Times New Roman"/>
          <w:sz w:val="28"/>
          <w:szCs w:val="28"/>
        </w:rPr>
        <w:t>1.</w:t>
      </w:r>
      <w:r w:rsidRPr="00D86803">
        <w:rPr>
          <w:rFonts w:ascii="Times New Roman" w:hAnsi="Times New Roman" w:cs="Times New Roman"/>
          <w:sz w:val="28"/>
          <w:szCs w:val="28"/>
        </w:rPr>
        <w:tab/>
        <w:t xml:space="preserve">Типы взаимодействия в макромолекулах. </w:t>
      </w:r>
    </w:p>
    <w:p w:rsidR="00D86803" w:rsidRPr="00D86803" w:rsidRDefault="00D86803" w:rsidP="00D86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803">
        <w:rPr>
          <w:rFonts w:ascii="Times New Roman" w:hAnsi="Times New Roman" w:cs="Times New Roman"/>
          <w:sz w:val="28"/>
          <w:szCs w:val="28"/>
        </w:rPr>
        <w:t>2.</w:t>
      </w:r>
      <w:r w:rsidRPr="00D86803">
        <w:rPr>
          <w:rFonts w:ascii="Times New Roman" w:hAnsi="Times New Roman" w:cs="Times New Roman"/>
          <w:sz w:val="28"/>
          <w:szCs w:val="28"/>
        </w:rPr>
        <w:tab/>
        <w:t xml:space="preserve">Роль конформационной подвижности в функционировании ферментов и транспортных белков. </w:t>
      </w:r>
    </w:p>
    <w:p w:rsidR="00D86803" w:rsidRPr="00D86803" w:rsidRDefault="00D86803" w:rsidP="00D86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803">
        <w:rPr>
          <w:rFonts w:ascii="Times New Roman" w:hAnsi="Times New Roman" w:cs="Times New Roman"/>
          <w:sz w:val="28"/>
          <w:szCs w:val="28"/>
        </w:rPr>
        <w:t>3.</w:t>
      </w:r>
      <w:r w:rsidRPr="00D86803">
        <w:rPr>
          <w:rFonts w:ascii="Times New Roman" w:hAnsi="Times New Roman" w:cs="Times New Roman"/>
          <w:sz w:val="28"/>
          <w:szCs w:val="28"/>
        </w:rPr>
        <w:tab/>
        <w:t xml:space="preserve">Термодинамические системы. Классификация термодинамических систем. </w:t>
      </w:r>
    </w:p>
    <w:p w:rsidR="00D86803" w:rsidRPr="00D86803" w:rsidRDefault="00D86803" w:rsidP="00D86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6803" w:rsidRPr="00D86803" w:rsidRDefault="00D86803" w:rsidP="00D86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803">
        <w:rPr>
          <w:rFonts w:ascii="Times New Roman" w:hAnsi="Times New Roman" w:cs="Times New Roman"/>
          <w:sz w:val="28"/>
          <w:szCs w:val="28"/>
        </w:rPr>
        <w:t>Вариант 9</w:t>
      </w:r>
    </w:p>
    <w:p w:rsidR="00D86803" w:rsidRPr="00D86803" w:rsidRDefault="00D86803" w:rsidP="00D86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803">
        <w:rPr>
          <w:rFonts w:ascii="Times New Roman" w:hAnsi="Times New Roman" w:cs="Times New Roman"/>
          <w:sz w:val="28"/>
          <w:szCs w:val="28"/>
        </w:rPr>
        <w:t>1.</w:t>
      </w:r>
      <w:r w:rsidRPr="00D86803">
        <w:rPr>
          <w:rFonts w:ascii="Times New Roman" w:hAnsi="Times New Roman" w:cs="Times New Roman"/>
          <w:sz w:val="28"/>
          <w:szCs w:val="28"/>
        </w:rPr>
        <w:tab/>
        <w:t>Структура и пространственная организация биополимеров. Условия существования клубка и глобулы.</w:t>
      </w:r>
    </w:p>
    <w:p w:rsidR="00D86803" w:rsidRPr="00D86803" w:rsidRDefault="00D86803" w:rsidP="00D86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803">
        <w:rPr>
          <w:rFonts w:ascii="Times New Roman" w:hAnsi="Times New Roman" w:cs="Times New Roman"/>
          <w:sz w:val="28"/>
          <w:szCs w:val="28"/>
        </w:rPr>
        <w:t>2.</w:t>
      </w:r>
      <w:r w:rsidRPr="00D86803">
        <w:rPr>
          <w:rFonts w:ascii="Times New Roman" w:hAnsi="Times New Roman" w:cs="Times New Roman"/>
          <w:sz w:val="28"/>
          <w:szCs w:val="28"/>
        </w:rPr>
        <w:tab/>
        <w:t>Гидрофобный эффект</w:t>
      </w:r>
    </w:p>
    <w:p w:rsidR="00D86803" w:rsidRPr="00D86803" w:rsidRDefault="00D86803" w:rsidP="00D86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803">
        <w:rPr>
          <w:rFonts w:ascii="Times New Roman" w:hAnsi="Times New Roman" w:cs="Times New Roman"/>
          <w:sz w:val="28"/>
          <w:szCs w:val="28"/>
        </w:rPr>
        <w:t>3.</w:t>
      </w:r>
      <w:r w:rsidRPr="00D86803">
        <w:rPr>
          <w:rFonts w:ascii="Times New Roman" w:hAnsi="Times New Roman" w:cs="Times New Roman"/>
          <w:sz w:val="28"/>
          <w:szCs w:val="28"/>
        </w:rPr>
        <w:tab/>
        <w:t xml:space="preserve">Кинетика ферментативных реакций. </w:t>
      </w:r>
    </w:p>
    <w:p w:rsidR="00D86803" w:rsidRPr="00D86803" w:rsidRDefault="00D86803" w:rsidP="00D86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6803" w:rsidRPr="00D86803" w:rsidRDefault="00D86803" w:rsidP="00D86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803">
        <w:rPr>
          <w:rFonts w:ascii="Times New Roman" w:hAnsi="Times New Roman" w:cs="Times New Roman"/>
          <w:sz w:val="28"/>
          <w:szCs w:val="28"/>
        </w:rPr>
        <w:t>Вариант 10</w:t>
      </w:r>
    </w:p>
    <w:p w:rsidR="00D86803" w:rsidRPr="00D86803" w:rsidRDefault="00D86803" w:rsidP="00D86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803">
        <w:rPr>
          <w:rFonts w:ascii="Times New Roman" w:hAnsi="Times New Roman" w:cs="Times New Roman"/>
          <w:sz w:val="28"/>
          <w:szCs w:val="28"/>
        </w:rPr>
        <w:t>1.</w:t>
      </w:r>
      <w:r w:rsidRPr="00D86803">
        <w:rPr>
          <w:rFonts w:ascii="Times New Roman" w:hAnsi="Times New Roman" w:cs="Times New Roman"/>
          <w:sz w:val="28"/>
          <w:szCs w:val="28"/>
        </w:rPr>
        <w:tab/>
        <w:t xml:space="preserve">Типы взаимодействия в макромолекулах. </w:t>
      </w:r>
    </w:p>
    <w:p w:rsidR="00D86803" w:rsidRPr="00D86803" w:rsidRDefault="00D86803" w:rsidP="00D86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803">
        <w:rPr>
          <w:rFonts w:ascii="Times New Roman" w:hAnsi="Times New Roman" w:cs="Times New Roman"/>
          <w:sz w:val="28"/>
          <w:szCs w:val="28"/>
        </w:rPr>
        <w:t>2.</w:t>
      </w:r>
      <w:r w:rsidRPr="00D86803">
        <w:rPr>
          <w:rFonts w:ascii="Times New Roman" w:hAnsi="Times New Roman" w:cs="Times New Roman"/>
          <w:sz w:val="28"/>
          <w:szCs w:val="28"/>
        </w:rPr>
        <w:tab/>
        <w:t xml:space="preserve">Термодинамические системы. Классификация термодинамических систем. </w:t>
      </w:r>
    </w:p>
    <w:p w:rsidR="00D86803" w:rsidRDefault="00D86803" w:rsidP="00D86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803">
        <w:rPr>
          <w:rFonts w:ascii="Times New Roman" w:hAnsi="Times New Roman" w:cs="Times New Roman"/>
          <w:sz w:val="28"/>
          <w:szCs w:val="28"/>
        </w:rPr>
        <w:t>3.</w:t>
      </w:r>
      <w:r w:rsidRPr="00D86803">
        <w:rPr>
          <w:rFonts w:ascii="Times New Roman" w:hAnsi="Times New Roman" w:cs="Times New Roman"/>
          <w:sz w:val="28"/>
          <w:szCs w:val="28"/>
        </w:rPr>
        <w:tab/>
        <w:t>Кинетика ферментативных реакций.</w:t>
      </w:r>
    </w:p>
    <w:p w:rsidR="00D86803" w:rsidRDefault="00D86803" w:rsidP="00D86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6803" w:rsidRDefault="00D86803" w:rsidP="00D86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оценивается по </w:t>
      </w:r>
      <w:r w:rsidR="00973035">
        <w:rPr>
          <w:rFonts w:ascii="Times New Roman" w:hAnsi="Times New Roman" w:cs="Times New Roman"/>
          <w:sz w:val="28"/>
          <w:szCs w:val="28"/>
        </w:rPr>
        <w:t>пятибальной шкале. Для подготовки в опросу рекомендуется использовать лекционные материалы, а также рекомендуемую литературу, данную в рабочей программе дисциплины.</w:t>
      </w:r>
    </w:p>
    <w:p w:rsidR="00C8566A" w:rsidRDefault="00C8566A" w:rsidP="00D86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566A" w:rsidRPr="00C8566A" w:rsidRDefault="00C8566A" w:rsidP="00C856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Второй</w:t>
      </w:r>
      <w:r w:rsidRPr="00C8566A">
        <w:rPr>
          <w:rFonts w:ascii="Times New Roman" w:hAnsi="Times New Roman" w:cs="Times New Roman"/>
          <w:b/>
          <w:sz w:val="28"/>
          <w:szCs w:val="28"/>
        </w:rPr>
        <w:t xml:space="preserve"> промежуточный контроль </w:t>
      </w:r>
    </w:p>
    <w:p w:rsidR="00C8566A" w:rsidRDefault="00C8566A" w:rsidP="00D86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Второй промежуточный контроль проводится на 13-14 неделе по темам «</w:t>
      </w:r>
      <w:r w:rsidRPr="00C8566A">
        <w:rPr>
          <w:rFonts w:ascii="Times New Roman" w:hAnsi="Times New Roman" w:cs="Times New Roman"/>
          <w:sz w:val="28"/>
          <w:szCs w:val="28"/>
        </w:rPr>
        <w:t>Биоэлектрические явления</w:t>
      </w:r>
      <w:r>
        <w:rPr>
          <w:rFonts w:ascii="Times New Roman" w:hAnsi="Times New Roman" w:cs="Times New Roman"/>
          <w:sz w:val="28"/>
          <w:szCs w:val="28"/>
        </w:rPr>
        <w:t>», «</w:t>
      </w:r>
      <w:r w:rsidRPr="00C8566A">
        <w:rPr>
          <w:rFonts w:ascii="Times New Roman" w:hAnsi="Times New Roman" w:cs="Times New Roman"/>
          <w:sz w:val="28"/>
          <w:szCs w:val="28"/>
        </w:rPr>
        <w:t>Нервно-мышечная передача</w:t>
      </w:r>
      <w:r>
        <w:rPr>
          <w:rFonts w:ascii="Times New Roman" w:hAnsi="Times New Roman" w:cs="Times New Roman"/>
          <w:sz w:val="28"/>
          <w:szCs w:val="28"/>
        </w:rPr>
        <w:t>» в виде тестирования. Студентам предлагается не менее десяти тестовых вопросов. Примеры вопросов:</w:t>
      </w:r>
    </w:p>
    <w:p w:rsidR="00C8566A" w:rsidRPr="00C8566A" w:rsidRDefault="00C8566A" w:rsidP="00C8566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8566A">
        <w:rPr>
          <w:rFonts w:ascii="Times New Roman" w:hAnsi="Times New Roman" w:cs="Times New Roman"/>
          <w:i/>
          <w:sz w:val="28"/>
          <w:szCs w:val="28"/>
        </w:rPr>
        <w:t>От чего зависит электропроводность живых тканей. Отметьте несколько правильных ответов:</w:t>
      </w:r>
    </w:p>
    <w:p w:rsidR="00C8566A" w:rsidRPr="00C8566A" w:rsidRDefault="00C8566A" w:rsidP="00C85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66A">
        <w:rPr>
          <w:rFonts w:ascii="Times New Roman" w:hAnsi="Times New Roman" w:cs="Times New Roman"/>
          <w:sz w:val="28"/>
          <w:szCs w:val="28"/>
        </w:rPr>
        <w:t>1.</w:t>
      </w:r>
      <w:r w:rsidRPr="00C8566A">
        <w:rPr>
          <w:rFonts w:ascii="Times New Roman" w:hAnsi="Times New Roman" w:cs="Times New Roman"/>
          <w:sz w:val="28"/>
          <w:szCs w:val="28"/>
        </w:rPr>
        <w:tab/>
        <w:t>Содержание холестерина</w:t>
      </w:r>
    </w:p>
    <w:p w:rsidR="00C8566A" w:rsidRPr="00C8566A" w:rsidRDefault="00C8566A" w:rsidP="00C85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66A">
        <w:rPr>
          <w:rFonts w:ascii="Times New Roman" w:hAnsi="Times New Roman" w:cs="Times New Roman"/>
          <w:sz w:val="28"/>
          <w:szCs w:val="28"/>
        </w:rPr>
        <w:t>2.</w:t>
      </w:r>
      <w:r w:rsidRPr="00C8566A">
        <w:rPr>
          <w:rFonts w:ascii="Times New Roman" w:hAnsi="Times New Roman" w:cs="Times New Roman"/>
          <w:sz w:val="28"/>
          <w:szCs w:val="28"/>
        </w:rPr>
        <w:tab/>
        <w:t>Содержание АТФ</w:t>
      </w:r>
    </w:p>
    <w:p w:rsidR="00C8566A" w:rsidRPr="00C8566A" w:rsidRDefault="00C8566A" w:rsidP="00C85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66A">
        <w:rPr>
          <w:rFonts w:ascii="Times New Roman" w:hAnsi="Times New Roman" w:cs="Times New Roman"/>
          <w:sz w:val="28"/>
          <w:szCs w:val="28"/>
        </w:rPr>
        <w:t>3.</w:t>
      </w:r>
      <w:r w:rsidRPr="00C8566A">
        <w:rPr>
          <w:rFonts w:ascii="Times New Roman" w:hAnsi="Times New Roman" w:cs="Times New Roman"/>
          <w:sz w:val="28"/>
          <w:szCs w:val="28"/>
        </w:rPr>
        <w:tab/>
        <w:t>Количество крупным белковых комплексов</w:t>
      </w:r>
    </w:p>
    <w:p w:rsidR="00C8566A" w:rsidRPr="00C8566A" w:rsidRDefault="00C8566A" w:rsidP="00C85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66A">
        <w:rPr>
          <w:rFonts w:ascii="Times New Roman" w:hAnsi="Times New Roman" w:cs="Times New Roman"/>
          <w:sz w:val="28"/>
          <w:szCs w:val="28"/>
        </w:rPr>
        <w:t>4.</w:t>
      </w:r>
      <w:r w:rsidRPr="00C8566A">
        <w:rPr>
          <w:rFonts w:ascii="Times New Roman" w:hAnsi="Times New Roman" w:cs="Times New Roman"/>
          <w:sz w:val="28"/>
          <w:szCs w:val="28"/>
        </w:rPr>
        <w:tab/>
        <w:t>Содержание ионов</w:t>
      </w:r>
    </w:p>
    <w:p w:rsidR="00C8566A" w:rsidRPr="00C8566A" w:rsidRDefault="00C8566A" w:rsidP="00C85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66A">
        <w:rPr>
          <w:rFonts w:ascii="Times New Roman" w:hAnsi="Times New Roman" w:cs="Times New Roman"/>
          <w:sz w:val="28"/>
          <w:szCs w:val="28"/>
        </w:rPr>
        <w:t>5.</w:t>
      </w:r>
      <w:r w:rsidRPr="00C8566A">
        <w:rPr>
          <w:rFonts w:ascii="Times New Roman" w:hAnsi="Times New Roman" w:cs="Times New Roman"/>
          <w:sz w:val="28"/>
          <w:szCs w:val="28"/>
        </w:rPr>
        <w:tab/>
        <w:t>Структура клеток</w:t>
      </w:r>
    </w:p>
    <w:p w:rsidR="00C8566A" w:rsidRPr="00C8566A" w:rsidRDefault="00C8566A" w:rsidP="00C85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66A">
        <w:rPr>
          <w:rFonts w:ascii="Times New Roman" w:hAnsi="Times New Roman" w:cs="Times New Roman"/>
          <w:sz w:val="28"/>
          <w:szCs w:val="28"/>
        </w:rPr>
        <w:t>6.</w:t>
      </w:r>
      <w:r w:rsidRPr="00C8566A">
        <w:rPr>
          <w:rFonts w:ascii="Times New Roman" w:hAnsi="Times New Roman" w:cs="Times New Roman"/>
          <w:sz w:val="28"/>
          <w:szCs w:val="28"/>
        </w:rPr>
        <w:tab/>
        <w:t>Содержание воды</w:t>
      </w:r>
    </w:p>
    <w:p w:rsidR="00C8566A" w:rsidRPr="00C8566A" w:rsidRDefault="00C8566A" w:rsidP="00C85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566A" w:rsidRPr="00C8566A" w:rsidRDefault="00C8566A" w:rsidP="00C8566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8566A">
        <w:rPr>
          <w:rFonts w:ascii="Times New Roman" w:hAnsi="Times New Roman" w:cs="Times New Roman"/>
          <w:i/>
          <w:sz w:val="28"/>
          <w:szCs w:val="28"/>
        </w:rPr>
        <w:t>Как изменяется электропроводность тканей при повышении содержания воды? Отметьте один правильный ответ.</w:t>
      </w:r>
    </w:p>
    <w:p w:rsidR="00C8566A" w:rsidRPr="00C8566A" w:rsidRDefault="00C8566A" w:rsidP="00C85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66A">
        <w:rPr>
          <w:rFonts w:ascii="Times New Roman" w:hAnsi="Times New Roman" w:cs="Times New Roman"/>
          <w:sz w:val="28"/>
          <w:szCs w:val="28"/>
        </w:rPr>
        <w:t>1.</w:t>
      </w:r>
      <w:r w:rsidRPr="00C8566A">
        <w:rPr>
          <w:rFonts w:ascii="Times New Roman" w:hAnsi="Times New Roman" w:cs="Times New Roman"/>
          <w:sz w:val="28"/>
          <w:szCs w:val="28"/>
        </w:rPr>
        <w:tab/>
        <w:t>Увеличивается незначительно</w:t>
      </w:r>
    </w:p>
    <w:p w:rsidR="00C8566A" w:rsidRPr="00C8566A" w:rsidRDefault="00C8566A" w:rsidP="00C85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66A">
        <w:rPr>
          <w:rFonts w:ascii="Times New Roman" w:hAnsi="Times New Roman" w:cs="Times New Roman"/>
          <w:sz w:val="28"/>
          <w:szCs w:val="28"/>
        </w:rPr>
        <w:t>2.</w:t>
      </w:r>
      <w:r w:rsidRPr="00C8566A">
        <w:rPr>
          <w:rFonts w:ascii="Times New Roman" w:hAnsi="Times New Roman" w:cs="Times New Roman"/>
          <w:sz w:val="28"/>
          <w:szCs w:val="28"/>
        </w:rPr>
        <w:tab/>
        <w:t>Увеличивается на порядок</w:t>
      </w:r>
    </w:p>
    <w:p w:rsidR="00C8566A" w:rsidRPr="00C8566A" w:rsidRDefault="00C8566A" w:rsidP="00C85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66A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Pr="00C8566A">
        <w:rPr>
          <w:rFonts w:ascii="Times New Roman" w:hAnsi="Times New Roman" w:cs="Times New Roman"/>
          <w:sz w:val="28"/>
          <w:szCs w:val="28"/>
        </w:rPr>
        <w:tab/>
        <w:t>Уменьшается незначительно</w:t>
      </w:r>
    </w:p>
    <w:p w:rsidR="00C8566A" w:rsidRPr="00C8566A" w:rsidRDefault="00C8566A" w:rsidP="00C85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66A">
        <w:rPr>
          <w:rFonts w:ascii="Times New Roman" w:hAnsi="Times New Roman" w:cs="Times New Roman"/>
          <w:sz w:val="28"/>
          <w:szCs w:val="28"/>
        </w:rPr>
        <w:t>4.</w:t>
      </w:r>
      <w:r w:rsidRPr="00C8566A">
        <w:rPr>
          <w:rFonts w:ascii="Times New Roman" w:hAnsi="Times New Roman" w:cs="Times New Roman"/>
          <w:sz w:val="28"/>
          <w:szCs w:val="28"/>
        </w:rPr>
        <w:tab/>
        <w:t>Уменьшается на порядок</w:t>
      </w:r>
    </w:p>
    <w:p w:rsidR="00C8566A" w:rsidRPr="00C8566A" w:rsidRDefault="00C8566A" w:rsidP="00C85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66A">
        <w:rPr>
          <w:rFonts w:ascii="Times New Roman" w:hAnsi="Times New Roman" w:cs="Times New Roman"/>
          <w:sz w:val="28"/>
          <w:szCs w:val="28"/>
        </w:rPr>
        <w:t>5.</w:t>
      </w:r>
      <w:r w:rsidRPr="00C8566A">
        <w:rPr>
          <w:rFonts w:ascii="Times New Roman" w:hAnsi="Times New Roman" w:cs="Times New Roman"/>
          <w:sz w:val="28"/>
          <w:szCs w:val="28"/>
        </w:rPr>
        <w:tab/>
        <w:t>Не изменяется</w:t>
      </w:r>
    </w:p>
    <w:p w:rsidR="00C8566A" w:rsidRPr="00C8566A" w:rsidRDefault="00C8566A" w:rsidP="00C85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566A" w:rsidRPr="007A2AF4" w:rsidRDefault="00C8566A" w:rsidP="00C8566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A2AF4">
        <w:rPr>
          <w:rFonts w:ascii="Times New Roman" w:hAnsi="Times New Roman" w:cs="Times New Roman"/>
          <w:i/>
          <w:sz w:val="28"/>
          <w:szCs w:val="28"/>
        </w:rPr>
        <w:t>Мембранный потенциал покоя обусловлен… Отметьте один правильный ответ.</w:t>
      </w:r>
    </w:p>
    <w:p w:rsidR="00C8566A" w:rsidRPr="00C8566A" w:rsidRDefault="00C8566A" w:rsidP="00C85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66A">
        <w:rPr>
          <w:rFonts w:ascii="Times New Roman" w:hAnsi="Times New Roman" w:cs="Times New Roman"/>
          <w:sz w:val="28"/>
          <w:szCs w:val="28"/>
        </w:rPr>
        <w:t>1.</w:t>
      </w:r>
      <w:r w:rsidRPr="00C8566A">
        <w:rPr>
          <w:rFonts w:ascii="Times New Roman" w:hAnsi="Times New Roman" w:cs="Times New Roman"/>
          <w:sz w:val="28"/>
          <w:szCs w:val="28"/>
        </w:rPr>
        <w:tab/>
        <w:t>Непроницаемостью мембраны для анионов</w:t>
      </w:r>
    </w:p>
    <w:p w:rsidR="00C8566A" w:rsidRPr="00C8566A" w:rsidRDefault="00C8566A" w:rsidP="00C85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66A">
        <w:rPr>
          <w:rFonts w:ascii="Times New Roman" w:hAnsi="Times New Roman" w:cs="Times New Roman"/>
          <w:sz w:val="28"/>
          <w:szCs w:val="28"/>
        </w:rPr>
        <w:t>2.</w:t>
      </w:r>
      <w:r w:rsidRPr="00C8566A">
        <w:rPr>
          <w:rFonts w:ascii="Times New Roman" w:hAnsi="Times New Roman" w:cs="Times New Roman"/>
          <w:sz w:val="28"/>
          <w:szCs w:val="28"/>
        </w:rPr>
        <w:tab/>
        <w:t>Проницаемостью мембраны для анионов</w:t>
      </w:r>
    </w:p>
    <w:p w:rsidR="00C8566A" w:rsidRPr="00C8566A" w:rsidRDefault="00C8566A" w:rsidP="00C85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66A">
        <w:rPr>
          <w:rFonts w:ascii="Times New Roman" w:hAnsi="Times New Roman" w:cs="Times New Roman"/>
          <w:sz w:val="28"/>
          <w:szCs w:val="28"/>
        </w:rPr>
        <w:t>3.</w:t>
      </w:r>
      <w:r w:rsidRPr="00C8566A">
        <w:rPr>
          <w:rFonts w:ascii="Times New Roman" w:hAnsi="Times New Roman" w:cs="Times New Roman"/>
          <w:sz w:val="28"/>
          <w:szCs w:val="28"/>
        </w:rPr>
        <w:tab/>
        <w:t>Непроницаемостью мембраны для ионов K</w:t>
      </w:r>
    </w:p>
    <w:p w:rsidR="00C8566A" w:rsidRPr="00C8566A" w:rsidRDefault="00C8566A" w:rsidP="00C85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66A">
        <w:rPr>
          <w:rFonts w:ascii="Times New Roman" w:hAnsi="Times New Roman" w:cs="Times New Roman"/>
          <w:sz w:val="28"/>
          <w:szCs w:val="28"/>
        </w:rPr>
        <w:t>4.</w:t>
      </w:r>
      <w:r w:rsidRPr="00C8566A">
        <w:rPr>
          <w:rFonts w:ascii="Times New Roman" w:hAnsi="Times New Roman" w:cs="Times New Roman"/>
          <w:sz w:val="28"/>
          <w:szCs w:val="28"/>
        </w:rPr>
        <w:tab/>
        <w:t>Проницаемостью мембраны для ионов Na</w:t>
      </w:r>
    </w:p>
    <w:p w:rsidR="00C8566A" w:rsidRPr="00C8566A" w:rsidRDefault="00C8566A" w:rsidP="00C85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566A" w:rsidRPr="007A2AF4" w:rsidRDefault="00C8566A" w:rsidP="00C8566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A2AF4">
        <w:rPr>
          <w:rFonts w:ascii="Times New Roman" w:hAnsi="Times New Roman" w:cs="Times New Roman"/>
          <w:i/>
          <w:sz w:val="28"/>
          <w:szCs w:val="28"/>
        </w:rPr>
        <w:t>В результате возникновения потенциала действия</w:t>
      </w:r>
    </w:p>
    <w:p w:rsidR="00C8566A" w:rsidRPr="00C8566A" w:rsidRDefault="00C8566A" w:rsidP="00C85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66A">
        <w:rPr>
          <w:rFonts w:ascii="Times New Roman" w:hAnsi="Times New Roman" w:cs="Times New Roman"/>
          <w:sz w:val="28"/>
          <w:szCs w:val="28"/>
        </w:rPr>
        <w:t>1.</w:t>
      </w:r>
      <w:r w:rsidRPr="00C8566A">
        <w:rPr>
          <w:rFonts w:ascii="Times New Roman" w:hAnsi="Times New Roman" w:cs="Times New Roman"/>
          <w:sz w:val="28"/>
          <w:szCs w:val="28"/>
        </w:rPr>
        <w:tab/>
        <w:t xml:space="preserve">Наружная поверхность мембраны становится отрицательно заряженной по отношению к внутренней поверхности </w:t>
      </w:r>
    </w:p>
    <w:p w:rsidR="00C8566A" w:rsidRPr="00C8566A" w:rsidRDefault="00C8566A" w:rsidP="00C85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66A">
        <w:rPr>
          <w:rFonts w:ascii="Times New Roman" w:hAnsi="Times New Roman" w:cs="Times New Roman"/>
          <w:sz w:val="28"/>
          <w:szCs w:val="28"/>
        </w:rPr>
        <w:t>2.</w:t>
      </w:r>
      <w:r w:rsidRPr="00C8566A">
        <w:rPr>
          <w:rFonts w:ascii="Times New Roman" w:hAnsi="Times New Roman" w:cs="Times New Roman"/>
          <w:sz w:val="28"/>
          <w:szCs w:val="28"/>
        </w:rPr>
        <w:tab/>
        <w:t xml:space="preserve">Наружная поверхность мембраны становится положительно заряженной по отношению к внутренней поверхности </w:t>
      </w:r>
    </w:p>
    <w:p w:rsidR="00C8566A" w:rsidRPr="00C8566A" w:rsidRDefault="00C8566A" w:rsidP="00C85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66A">
        <w:rPr>
          <w:rFonts w:ascii="Times New Roman" w:hAnsi="Times New Roman" w:cs="Times New Roman"/>
          <w:sz w:val="28"/>
          <w:szCs w:val="28"/>
        </w:rPr>
        <w:t>3.</w:t>
      </w:r>
      <w:r w:rsidRPr="00C8566A">
        <w:rPr>
          <w:rFonts w:ascii="Times New Roman" w:hAnsi="Times New Roman" w:cs="Times New Roman"/>
          <w:sz w:val="28"/>
          <w:szCs w:val="28"/>
        </w:rPr>
        <w:tab/>
        <w:t xml:space="preserve">Положительный заряд наружной поверхности мембраны возрастает </w:t>
      </w:r>
    </w:p>
    <w:p w:rsidR="00C8566A" w:rsidRPr="00C8566A" w:rsidRDefault="00C8566A" w:rsidP="00C85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66A">
        <w:rPr>
          <w:rFonts w:ascii="Times New Roman" w:hAnsi="Times New Roman" w:cs="Times New Roman"/>
          <w:sz w:val="28"/>
          <w:szCs w:val="28"/>
        </w:rPr>
        <w:t>4.</w:t>
      </w:r>
      <w:r w:rsidRPr="00C8566A">
        <w:rPr>
          <w:rFonts w:ascii="Times New Roman" w:hAnsi="Times New Roman" w:cs="Times New Roman"/>
          <w:sz w:val="28"/>
          <w:szCs w:val="28"/>
        </w:rPr>
        <w:tab/>
        <w:t xml:space="preserve">Положительный заряд внутренней поверхности мембраны возрастает </w:t>
      </w:r>
    </w:p>
    <w:p w:rsidR="00C8566A" w:rsidRPr="00C8566A" w:rsidRDefault="00C8566A" w:rsidP="00C85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566A" w:rsidRPr="007A2AF4" w:rsidRDefault="00C8566A" w:rsidP="00C8566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A2AF4">
        <w:rPr>
          <w:rFonts w:ascii="Times New Roman" w:hAnsi="Times New Roman" w:cs="Times New Roman"/>
          <w:i/>
          <w:sz w:val="28"/>
          <w:szCs w:val="28"/>
        </w:rPr>
        <w:t>В каких отделах нервного волокна наблюдается максимальная концентрация потенциалозависимых Na+ каналов на мм</w:t>
      </w:r>
      <w:r w:rsidRPr="007A2AF4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Pr="007A2AF4">
        <w:rPr>
          <w:rFonts w:ascii="Times New Roman" w:hAnsi="Times New Roman" w:cs="Times New Roman"/>
          <w:i/>
          <w:sz w:val="28"/>
          <w:szCs w:val="28"/>
        </w:rPr>
        <w:t>?</w:t>
      </w:r>
    </w:p>
    <w:p w:rsidR="00C8566A" w:rsidRPr="00C8566A" w:rsidRDefault="00C8566A" w:rsidP="00C85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66A">
        <w:rPr>
          <w:rFonts w:ascii="Times New Roman" w:hAnsi="Times New Roman" w:cs="Times New Roman"/>
          <w:sz w:val="28"/>
          <w:szCs w:val="28"/>
        </w:rPr>
        <w:t>1.</w:t>
      </w:r>
      <w:r w:rsidRPr="00C8566A">
        <w:rPr>
          <w:rFonts w:ascii="Times New Roman" w:hAnsi="Times New Roman" w:cs="Times New Roman"/>
          <w:sz w:val="28"/>
          <w:szCs w:val="28"/>
        </w:rPr>
        <w:tab/>
        <w:t>Миелиновая поверхность</w:t>
      </w:r>
    </w:p>
    <w:p w:rsidR="00C8566A" w:rsidRPr="00C8566A" w:rsidRDefault="00C8566A" w:rsidP="00C85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66A">
        <w:rPr>
          <w:rFonts w:ascii="Times New Roman" w:hAnsi="Times New Roman" w:cs="Times New Roman"/>
          <w:sz w:val="28"/>
          <w:szCs w:val="28"/>
        </w:rPr>
        <w:t>2.</w:t>
      </w:r>
      <w:r w:rsidRPr="00C8566A">
        <w:rPr>
          <w:rFonts w:ascii="Times New Roman" w:hAnsi="Times New Roman" w:cs="Times New Roman"/>
          <w:sz w:val="28"/>
          <w:szCs w:val="28"/>
        </w:rPr>
        <w:tab/>
        <w:t>Аксональный холмик</w:t>
      </w:r>
    </w:p>
    <w:p w:rsidR="00C8566A" w:rsidRPr="00C8566A" w:rsidRDefault="00C8566A" w:rsidP="00C85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66A">
        <w:rPr>
          <w:rFonts w:ascii="Times New Roman" w:hAnsi="Times New Roman" w:cs="Times New Roman"/>
          <w:sz w:val="28"/>
          <w:szCs w:val="28"/>
        </w:rPr>
        <w:t>3.</w:t>
      </w:r>
      <w:r w:rsidRPr="00C8566A">
        <w:rPr>
          <w:rFonts w:ascii="Times New Roman" w:hAnsi="Times New Roman" w:cs="Times New Roman"/>
          <w:sz w:val="28"/>
          <w:szCs w:val="28"/>
        </w:rPr>
        <w:tab/>
        <w:t>Перехваты Ранвье</w:t>
      </w:r>
    </w:p>
    <w:p w:rsidR="00C8566A" w:rsidRPr="00C8566A" w:rsidRDefault="00C8566A" w:rsidP="00C85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66A">
        <w:rPr>
          <w:rFonts w:ascii="Times New Roman" w:hAnsi="Times New Roman" w:cs="Times New Roman"/>
          <w:sz w:val="28"/>
          <w:szCs w:val="28"/>
        </w:rPr>
        <w:t>4.</w:t>
      </w:r>
      <w:r w:rsidRPr="00C8566A">
        <w:rPr>
          <w:rFonts w:ascii="Times New Roman" w:hAnsi="Times New Roman" w:cs="Times New Roman"/>
          <w:sz w:val="28"/>
          <w:szCs w:val="28"/>
        </w:rPr>
        <w:tab/>
        <w:t>Аксон-терминаль</w:t>
      </w:r>
    </w:p>
    <w:p w:rsidR="007A2AF4" w:rsidRDefault="007A2AF4" w:rsidP="00C85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566A" w:rsidRPr="007A2AF4" w:rsidRDefault="00C8566A" w:rsidP="00C8566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A2AF4">
        <w:rPr>
          <w:rFonts w:ascii="Times New Roman" w:hAnsi="Times New Roman" w:cs="Times New Roman"/>
          <w:i/>
          <w:sz w:val="28"/>
          <w:szCs w:val="28"/>
        </w:rPr>
        <w:t>В чём отличие сальтаторного механизма проведения возбуждения по миелиновым нервным волокнам от непрерывного? Отметьте несколько правильных ответов:</w:t>
      </w:r>
    </w:p>
    <w:p w:rsidR="00C8566A" w:rsidRPr="00C8566A" w:rsidRDefault="00C8566A" w:rsidP="00C85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66A">
        <w:rPr>
          <w:rFonts w:ascii="Times New Roman" w:hAnsi="Times New Roman" w:cs="Times New Roman"/>
          <w:sz w:val="28"/>
          <w:szCs w:val="28"/>
        </w:rPr>
        <w:t>1.</w:t>
      </w:r>
      <w:r w:rsidRPr="00C8566A">
        <w:rPr>
          <w:rFonts w:ascii="Times New Roman" w:hAnsi="Times New Roman" w:cs="Times New Roman"/>
          <w:sz w:val="28"/>
          <w:szCs w:val="28"/>
        </w:rPr>
        <w:tab/>
        <w:t>Скорость проведения возбуждения</w:t>
      </w:r>
    </w:p>
    <w:p w:rsidR="00C8566A" w:rsidRPr="00C8566A" w:rsidRDefault="00C8566A" w:rsidP="00C85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66A">
        <w:rPr>
          <w:rFonts w:ascii="Times New Roman" w:hAnsi="Times New Roman" w:cs="Times New Roman"/>
          <w:sz w:val="28"/>
          <w:szCs w:val="28"/>
        </w:rPr>
        <w:t>2.</w:t>
      </w:r>
      <w:r w:rsidRPr="00C8566A">
        <w:rPr>
          <w:rFonts w:ascii="Times New Roman" w:hAnsi="Times New Roman" w:cs="Times New Roman"/>
          <w:sz w:val="28"/>
          <w:szCs w:val="28"/>
        </w:rPr>
        <w:tab/>
        <w:t>Расстояние, на которое распространяется возбуждение</w:t>
      </w:r>
    </w:p>
    <w:p w:rsidR="00C8566A" w:rsidRPr="00C8566A" w:rsidRDefault="00C8566A" w:rsidP="00C85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66A">
        <w:rPr>
          <w:rFonts w:ascii="Times New Roman" w:hAnsi="Times New Roman" w:cs="Times New Roman"/>
          <w:sz w:val="28"/>
          <w:szCs w:val="28"/>
        </w:rPr>
        <w:t>3.</w:t>
      </w:r>
      <w:r w:rsidRPr="00C8566A">
        <w:rPr>
          <w:rFonts w:ascii="Times New Roman" w:hAnsi="Times New Roman" w:cs="Times New Roman"/>
          <w:sz w:val="28"/>
          <w:szCs w:val="28"/>
        </w:rPr>
        <w:tab/>
        <w:t>Затрачиваемое количество энергии</w:t>
      </w:r>
    </w:p>
    <w:p w:rsidR="00C8566A" w:rsidRPr="00C8566A" w:rsidRDefault="00C8566A" w:rsidP="00C85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566A" w:rsidRPr="007A2AF4" w:rsidRDefault="00C8566A" w:rsidP="00C8566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A2AF4">
        <w:rPr>
          <w:rFonts w:ascii="Times New Roman" w:hAnsi="Times New Roman" w:cs="Times New Roman"/>
          <w:i/>
          <w:sz w:val="28"/>
          <w:szCs w:val="28"/>
        </w:rPr>
        <w:t>Расставьте цифры от 1 до 3, которые обозначают последовательность стадий трансформации химического сигнала в электрический при передаче возбуждения через нервно-мышечный синапс.</w:t>
      </w:r>
    </w:p>
    <w:p w:rsidR="00C8566A" w:rsidRPr="00C8566A" w:rsidRDefault="00C8566A" w:rsidP="00C85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66A">
        <w:rPr>
          <w:rFonts w:ascii="Times New Roman" w:hAnsi="Times New Roman" w:cs="Times New Roman"/>
          <w:sz w:val="28"/>
          <w:szCs w:val="28"/>
        </w:rPr>
        <w:t xml:space="preserve">Излишки медиатора разрушаются ацетилхолинэстеразой до холина и ацетата. </w:t>
      </w:r>
    </w:p>
    <w:p w:rsidR="00C8566A" w:rsidRPr="00C8566A" w:rsidRDefault="00C8566A" w:rsidP="00C85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66A">
        <w:rPr>
          <w:rFonts w:ascii="Times New Roman" w:hAnsi="Times New Roman" w:cs="Times New Roman"/>
          <w:sz w:val="28"/>
          <w:szCs w:val="28"/>
        </w:rPr>
        <w:t xml:space="preserve">Открытие Na+ - каналов и Na+ входит в клетку по концентрационному и электрическому градиенту, а </w:t>
      </w:r>
    </w:p>
    <w:p w:rsidR="00C8566A" w:rsidRPr="00C8566A" w:rsidRDefault="00C8566A" w:rsidP="00C85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66A">
        <w:rPr>
          <w:rFonts w:ascii="Times New Roman" w:hAnsi="Times New Roman" w:cs="Times New Roman"/>
          <w:sz w:val="28"/>
          <w:szCs w:val="28"/>
        </w:rPr>
        <w:t xml:space="preserve">Деполяризация постсинаптической мембраны </w:t>
      </w:r>
    </w:p>
    <w:p w:rsidR="00C8566A" w:rsidRDefault="00C8566A" w:rsidP="00C85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566A">
        <w:rPr>
          <w:rFonts w:ascii="Times New Roman" w:hAnsi="Times New Roman" w:cs="Times New Roman"/>
          <w:sz w:val="28"/>
          <w:szCs w:val="28"/>
        </w:rPr>
        <w:t>K+ выходит из клетки по градиенту концентрации.</w:t>
      </w:r>
    </w:p>
    <w:p w:rsidR="00936C86" w:rsidRDefault="00936C86" w:rsidP="00C85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6803" w:rsidRPr="00D86803" w:rsidRDefault="00936C86" w:rsidP="00936C86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Ответ оценивается по пятибальной шкале.</w:t>
      </w:r>
    </w:p>
    <w:p w:rsidR="00D86803" w:rsidRDefault="00D868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36C86" w:rsidRDefault="004E650C" w:rsidP="00936C86">
      <w:pPr>
        <w:pStyle w:val="1"/>
      </w:pPr>
      <w:bookmarkStart w:id="11" w:name="_Toc32594548"/>
      <w:r>
        <w:lastRenderedPageBreak/>
        <w:t>3.4</w:t>
      </w:r>
      <w:r w:rsidR="00936C86">
        <w:t xml:space="preserve"> Рекомендации для подготовки к семинарам</w:t>
      </w:r>
      <w:bookmarkEnd w:id="11"/>
    </w:p>
    <w:p w:rsidR="00936C86" w:rsidRPr="00936C86" w:rsidRDefault="00936C86" w:rsidP="00936C86"/>
    <w:p w:rsidR="00593C67" w:rsidRDefault="00593C67" w:rsidP="009D7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проведения семинаров студентам предлагается выбрать тему доклада из представленных ниже и подготовить выступление. Подготовленный доклад состоит из устного выступления на 9-12 минут и иллюстративной части, представленной в виде презентации </w:t>
      </w:r>
      <w:r w:rsidR="009D77EC" w:rsidRPr="009D77EC">
        <w:rPr>
          <w:rFonts w:ascii="Times New Roman" w:hAnsi="Times New Roman" w:cs="Times New Roman"/>
          <w:sz w:val="28"/>
          <w:szCs w:val="28"/>
        </w:rPr>
        <w:t>Microsoft Power</w:t>
      </w:r>
      <w:r>
        <w:rPr>
          <w:rFonts w:ascii="Times New Roman" w:hAnsi="Times New Roman" w:cs="Times New Roman"/>
          <w:sz w:val="28"/>
          <w:szCs w:val="28"/>
        </w:rPr>
        <w:t xml:space="preserve"> Point</w:t>
      </w:r>
      <w:r w:rsidR="009D77EC" w:rsidRPr="009D77EC">
        <w:rPr>
          <w:rFonts w:ascii="Times New Roman" w:hAnsi="Times New Roman" w:cs="Times New Roman"/>
          <w:sz w:val="28"/>
          <w:szCs w:val="28"/>
        </w:rPr>
        <w:t>.</w:t>
      </w:r>
    </w:p>
    <w:p w:rsidR="009D77EC" w:rsidRPr="00593C67" w:rsidRDefault="00593C67" w:rsidP="009D77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3C67">
        <w:rPr>
          <w:rFonts w:ascii="Times New Roman" w:hAnsi="Times New Roman" w:cs="Times New Roman"/>
          <w:b/>
          <w:sz w:val="28"/>
          <w:szCs w:val="28"/>
        </w:rPr>
        <w:t>Темы докладов:</w:t>
      </w:r>
    </w:p>
    <w:p w:rsidR="009D77EC" w:rsidRPr="009D77EC" w:rsidRDefault="00593C67" w:rsidP="009D7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Семинар 1</w:t>
      </w:r>
    </w:p>
    <w:p w:rsidR="009D77EC" w:rsidRPr="009D77EC" w:rsidRDefault="009D77EC" w:rsidP="009D7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7EC">
        <w:rPr>
          <w:rFonts w:ascii="Times New Roman" w:hAnsi="Times New Roman" w:cs="Times New Roman"/>
          <w:sz w:val="28"/>
          <w:szCs w:val="28"/>
        </w:rPr>
        <w:t>1)</w:t>
      </w:r>
      <w:r w:rsidRPr="009D77EC">
        <w:rPr>
          <w:rFonts w:ascii="Times New Roman" w:hAnsi="Times New Roman" w:cs="Times New Roman"/>
          <w:sz w:val="28"/>
          <w:szCs w:val="28"/>
        </w:rPr>
        <w:tab/>
        <w:t>Термодинамические системы в биологии.</w:t>
      </w:r>
    </w:p>
    <w:p w:rsidR="009D77EC" w:rsidRPr="009D77EC" w:rsidRDefault="009D77EC" w:rsidP="009D7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7EC">
        <w:rPr>
          <w:rFonts w:ascii="Times New Roman" w:hAnsi="Times New Roman" w:cs="Times New Roman"/>
          <w:sz w:val="28"/>
          <w:szCs w:val="28"/>
        </w:rPr>
        <w:t>2)</w:t>
      </w:r>
      <w:r w:rsidRPr="009D77EC">
        <w:rPr>
          <w:rFonts w:ascii="Times New Roman" w:hAnsi="Times New Roman" w:cs="Times New Roman"/>
          <w:sz w:val="28"/>
          <w:szCs w:val="28"/>
        </w:rPr>
        <w:tab/>
        <w:t>Калориметрические методы в термодинамике биологических процессов.</w:t>
      </w:r>
    </w:p>
    <w:p w:rsidR="008E2AF8" w:rsidRDefault="008E2AF8" w:rsidP="009D7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D77EC" w:rsidRPr="009D77EC">
        <w:rPr>
          <w:rFonts w:ascii="Times New Roman" w:hAnsi="Times New Roman" w:cs="Times New Roman"/>
          <w:sz w:val="28"/>
          <w:szCs w:val="28"/>
        </w:rPr>
        <w:t>)</w:t>
      </w:r>
      <w:r w:rsidR="009D77EC" w:rsidRPr="009D77EC">
        <w:rPr>
          <w:rFonts w:ascii="Times New Roman" w:hAnsi="Times New Roman" w:cs="Times New Roman"/>
          <w:sz w:val="28"/>
          <w:szCs w:val="28"/>
        </w:rPr>
        <w:tab/>
        <w:t>Биосинтез белка.</w:t>
      </w:r>
    </w:p>
    <w:p w:rsidR="009D77EC" w:rsidRPr="009D77EC" w:rsidRDefault="008E2AF8" w:rsidP="009D7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>
        <w:rPr>
          <w:rFonts w:ascii="Times New Roman" w:hAnsi="Times New Roman" w:cs="Times New Roman"/>
          <w:sz w:val="28"/>
          <w:szCs w:val="28"/>
        </w:rPr>
        <w:tab/>
      </w:r>
      <w:r w:rsidRPr="008E2AF8">
        <w:rPr>
          <w:rFonts w:ascii="Times New Roman" w:hAnsi="Times New Roman" w:cs="Times New Roman"/>
          <w:sz w:val="28"/>
          <w:szCs w:val="28"/>
        </w:rPr>
        <w:t>Термодинамические параметры фазовых переходов в мембранах</w:t>
      </w:r>
    </w:p>
    <w:p w:rsidR="009D77EC" w:rsidRPr="009D77EC" w:rsidRDefault="008E2AF8" w:rsidP="009D7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D77EC" w:rsidRPr="009D77EC">
        <w:rPr>
          <w:rFonts w:ascii="Times New Roman" w:hAnsi="Times New Roman" w:cs="Times New Roman"/>
          <w:sz w:val="28"/>
          <w:szCs w:val="28"/>
        </w:rPr>
        <w:t>)</w:t>
      </w:r>
      <w:r w:rsidR="009D77EC" w:rsidRPr="009D77EC">
        <w:rPr>
          <w:rFonts w:ascii="Times New Roman" w:hAnsi="Times New Roman" w:cs="Times New Roman"/>
          <w:sz w:val="28"/>
          <w:szCs w:val="28"/>
        </w:rPr>
        <w:tab/>
        <w:t>Генетический код.</w:t>
      </w:r>
    </w:p>
    <w:p w:rsidR="009D77EC" w:rsidRPr="009D77EC" w:rsidRDefault="008E2AF8" w:rsidP="009D7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D77EC" w:rsidRPr="009D77EC">
        <w:rPr>
          <w:rFonts w:ascii="Times New Roman" w:hAnsi="Times New Roman" w:cs="Times New Roman"/>
          <w:sz w:val="28"/>
          <w:szCs w:val="28"/>
        </w:rPr>
        <w:t>)</w:t>
      </w:r>
      <w:r w:rsidR="009D77EC" w:rsidRPr="009D77EC">
        <w:rPr>
          <w:rFonts w:ascii="Times New Roman" w:hAnsi="Times New Roman" w:cs="Times New Roman"/>
          <w:sz w:val="28"/>
          <w:szCs w:val="28"/>
        </w:rPr>
        <w:tab/>
        <w:t>Роль белков и фосфолипидов в структуре клеточных мембран.</w:t>
      </w:r>
    </w:p>
    <w:p w:rsidR="009D77EC" w:rsidRPr="009D77EC" w:rsidRDefault="008E2AF8" w:rsidP="009D7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9D77EC" w:rsidRPr="009D77EC">
        <w:rPr>
          <w:rFonts w:ascii="Times New Roman" w:hAnsi="Times New Roman" w:cs="Times New Roman"/>
          <w:sz w:val="28"/>
          <w:szCs w:val="28"/>
        </w:rPr>
        <w:t>)</w:t>
      </w:r>
      <w:r w:rsidR="009D77EC" w:rsidRPr="009D77EC">
        <w:rPr>
          <w:rFonts w:ascii="Times New Roman" w:hAnsi="Times New Roman" w:cs="Times New Roman"/>
          <w:sz w:val="28"/>
          <w:szCs w:val="28"/>
        </w:rPr>
        <w:tab/>
        <w:t>Методы выделения и изучения мембран.</w:t>
      </w:r>
    </w:p>
    <w:p w:rsidR="008E2AF8" w:rsidRDefault="008E2AF8" w:rsidP="008E2A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9D77EC" w:rsidRPr="009D77EC">
        <w:rPr>
          <w:rFonts w:ascii="Times New Roman" w:hAnsi="Times New Roman" w:cs="Times New Roman"/>
          <w:sz w:val="28"/>
          <w:szCs w:val="28"/>
        </w:rPr>
        <w:t>)</w:t>
      </w:r>
      <w:r w:rsidR="009D77EC" w:rsidRPr="009D77EC">
        <w:rPr>
          <w:rFonts w:ascii="Times New Roman" w:hAnsi="Times New Roman" w:cs="Times New Roman"/>
          <w:sz w:val="28"/>
          <w:szCs w:val="28"/>
        </w:rPr>
        <w:tab/>
        <w:t>Фазовые состояния и фазовые переходы в мембране</w:t>
      </w:r>
    </w:p>
    <w:p w:rsidR="008E2AF8" w:rsidRPr="008E2AF8" w:rsidRDefault="008E2AF8" w:rsidP="008E2A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AF8">
        <w:rPr>
          <w:rFonts w:ascii="Times New Roman" w:hAnsi="Times New Roman" w:cs="Times New Roman"/>
          <w:sz w:val="28"/>
          <w:szCs w:val="28"/>
        </w:rPr>
        <w:t>9)</w:t>
      </w:r>
      <w:r w:rsidRPr="008E2AF8">
        <w:rPr>
          <w:rFonts w:ascii="Times New Roman" w:hAnsi="Times New Roman" w:cs="Times New Roman"/>
          <w:sz w:val="28"/>
          <w:szCs w:val="28"/>
        </w:rPr>
        <w:tab/>
        <w:t>Активный транспорт через мембрану</w:t>
      </w:r>
    </w:p>
    <w:p w:rsidR="008E2AF8" w:rsidRPr="008E2AF8" w:rsidRDefault="008E2AF8" w:rsidP="008E2A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</w:t>
      </w:r>
      <w:r w:rsidRPr="008E2AF8">
        <w:rPr>
          <w:rFonts w:ascii="Times New Roman" w:hAnsi="Times New Roman" w:cs="Times New Roman"/>
          <w:sz w:val="28"/>
          <w:szCs w:val="28"/>
        </w:rPr>
        <w:tab/>
        <w:t>Пассивный транспорт через мембрану</w:t>
      </w:r>
    </w:p>
    <w:p w:rsidR="008E2AF8" w:rsidRPr="008E2AF8" w:rsidRDefault="008E2AF8" w:rsidP="008E2A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8E2AF8">
        <w:rPr>
          <w:rFonts w:ascii="Times New Roman" w:hAnsi="Times New Roman" w:cs="Times New Roman"/>
          <w:sz w:val="28"/>
          <w:szCs w:val="28"/>
        </w:rPr>
        <w:t>).</w:t>
      </w:r>
      <w:r w:rsidRPr="008E2AF8">
        <w:rPr>
          <w:rFonts w:ascii="Times New Roman" w:hAnsi="Times New Roman" w:cs="Times New Roman"/>
          <w:sz w:val="28"/>
          <w:szCs w:val="28"/>
        </w:rPr>
        <w:tab/>
        <w:t>Молекулярные машины</w:t>
      </w:r>
    </w:p>
    <w:p w:rsidR="008E2AF8" w:rsidRPr="008E2AF8" w:rsidRDefault="008E2AF8" w:rsidP="008E2A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8E2AF8">
        <w:rPr>
          <w:rFonts w:ascii="Times New Roman" w:hAnsi="Times New Roman" w:cs="Times New Roman"/>
          <w:sz w:val="28"/>
          <w:szCs w:val="28"/>
        </w:rPr>
        <w:t>).</w:t>
      </w:r>
      <w:r w:rsidRPr="008E2AF8">
        <w:rPr>
          <w:rFonts w:ascii="Times New Roman" w:hAnsi="Times New Roman" w:cs="Times New Roman"/>
          <w:sz w:val="28"/>
          <w:szCs w:val="28"/>
        </w:rPr>
        <w:tab/>
        <w:t>Индуцированный транспорт ионов. Ионофоры</w:t>
      </w:r>
    </w:p>
    <w:p w:rsidR="009D77EC" w:rsidRPr="009D77EC" w:rsidRDefault="009D77EC" w:rsidP="009D7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77EC" w:rsidRPr="009D77EC" w:rsidRDefault="008E2AF8" w:rsidP="009D7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Семинар 2 </w:t>
      </w:r>
    </w:p>
    <w:p w:rsidR="009D77EC" w:rsidRPr="009D77EC" w:rsidRDefault="009D77EC" w:rsidP="009D7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7EC">
        <w:rPr>
          <w:rFonts w:ascii="Times New Roman" w:hAnsi="Times New Roman" w:cs="Times New Roman"/>
          <w:sz w:val="28"/>
          <w:szCs w:val="28"/>
        </w:rPr>
        <w:t>1)</w:t>
      </w:r>
      <w:r w:rsidRPr="009D77EC">
        <w:rPr>
          <w:rFonts w:ascii="Times New Roman" w:hAnsi="Times New Roman" w:cs="Times New Roman"/>
          <w:sz w:val="28"/>
          <w:szCs w:val="28"/>
        </w:rPr>
        <w:tab/>
        <w:t>Методы изучения электрической активности клеток.</w:t>
      </w:r>
    </w:p>
    <w:p w:rsidR="009D77EC" w:rsidRPr="009D77EC" w:rsidRDefault="008E2AF8" w:rsidP="009D7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D77EC" w:rsidRPr="009D77EC">
        <w:rPr>
          <w:rFonts w:ascii="Times New Roman" w:hAnsi="Times New Roman" w:cs="Times New Roman"/>
          <w:sz w:val="28"/>
          <w:szCs w:val="28"/>
        </w:rPr>
        <w:t>)</w:t>
      </w:r>
      <w:r w:rsidR="009D77EC" w:rsidRPr="009D77EC">
        <w:rPr>
          <w:rFonts w:ascii="Times New Roman" w:hAnsi="Times New Roman" w:cs="Times New Roman"/>
          <w:sz w:val="28"/>
          <w:szCs w:val="28"/>
        </w:rPr>
        <w:tab/>
        <w:t>Механизм поддержания постоянства внутриклеточного содержания ионов.</w:t>
      </w:r>
    </w:p>
    <w:p w:rsidR="009D77EC" w:rsidRPr="009D77EC" w:rsidRDefault="008E2AF8" w:rsidP="009D7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D77EC" w:rsidRPr="009D77EC">
        <w:rPr>
          <w:rFonts w:ascii="Times New Roman" w:hAnsi="Times New Roman" w:cs="Times New Roman"/>
          <w:sz w:val="28"/>
          <w:szCs w:val="28"/>
        </w:rPr>
        <w:t>)</w:t>
      </w:r>
      <w:r w:rsidR="009D77EC" w:rsidRPr="009D77EC">
        <w:rPr>
          <w:rFonts w:ascii="Times New Roman" w:hAnsi="Times New Roman" w:cs="Times New Roman"/>
          <w:sz w:val="28"/>
          <w:szCs w:val="28"/>
        </w:rPr>
        <w:tab/>
        <w:t>Ионные механизмы генерации потенциалов действия.</w:t>
      </w:r>
    </w:p>
    <w:p w:rsidR="009D77EC" w:rsidRPr="009D77EC" w:rsidRDefault="008E2AF8" w:rsidP="009D7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D77EC" w:rsidRPr="009D77EC">
        <w:rPr>
          <w:rFonts w:ascii="Times New Roman" w:hAnsi="Times New Roman" w:cs="Times New Roman"/>
          <w:sz w:val="28"/>
          <w:szCs w:val="28"/>
        </w:rPr>
        <w:t>)</w:t>
      </w:r>
      <w:r w:rsidR="009D77EC" w:rsidRPr="009D77EC">
        <w:rPr>
          <w:rFonts w:ascii="Times New Roman" w:hAnsi="Times New Roman" w:cs="Times New Roman"/>
          <w:sz w:val="28"/>
          <w:szCs w:val="28"/>
        </w:rPr>
        <w:tab/>
        <w:t>Особенности передачи возбуждения в синаптических структурах.</w:t>
      </w:r>
    </w:p>
    <w:p w:rsidR="009D77EC" w:rsidRPr="009D77EC" w:rsidRDefault="008E2AF8" w:rsidP="009D7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D77EC" w:rsidRPr="009D77EC">
        <w:rPr>
          <w:rFonts w:ascii="Times New Roman" w:hAnsi="Times New Roman" w:cs="Times New Roman"/>
          <w:sz w:val="28"/>
          <w:szCs w:val="28"/>
        </w:rPr>
        <w:t>)</w:t>
      </w:r>
      <w:r w:rsidR="009D77EC" w:rsidRPr="009D77EC">
        <w:rPr>
          <w:rFonts w:ascii="Times New Roman" w:hAnsi="Times New Roman" w:cs="Times New Roman"/>
          <w:sz w:val="28"/>
          <w:szCs w:val="28"/>
        </w:rPr>
        <w:tab/>
        <w:t xml:space="preserve"> Возбуждающие и тормозящие синапсы.</w:t>
      </w:r>
    </w:p>
    <w:p w:rsidR="009D77EC" w:rsidRPr="009D77EC" w:rsidRDefault="008E2AF8" w:rsidP="009D7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D77EC" w:rsidRPr="009D77EC">
        <w:rPr>
          <w:rFonts w:ascii="Times New Roman" w:hAnsi="Times New Roman" w:cs="Times New Roman"/>
          <w:sz w:val="28"/>
          <w:szCs w:val="28"/>
        </w:rPr>
        <w:t>)</w:t>
      </w:r>
      <w:r w:rsidR="009D77EC" w:rsidRPr="009D77EC">
        <w:rPr>
          <w:rFonts w:ascii="Times New Roman" w:hAnsi="Times New Roman" w:cs="Times New Roman"/>
          <w:sz w:val="28"/>
          <w:szCs w:val="28"/>
        </w:rPr>
        <w:tab/>
        <w:t>Современная теория вкусового восприятия.</w:t>
      </w:r>
    </w:p>
    <w:p w:rsidR="009D77EC" w:rsidRPr="009D77EC" w:rsidRDefault="008E2AF8" w:rsidP="009D7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9D77EC" w:rsidRPr="009D77EC">
        <w:rPr>
          <w:rFonts w:ascii="Times New Roman" w:hAnsi="Times New Roman" w:cs="Times New Roman"/>
          <w:sz w:val="28"/>
          <w:szCs w:val="28"/>
        </w:rPr>
        <w:t>)</w:t>
      </w:r>
      <w:r w:rsidR="009D77EC" w:rsidRPr="009D77EC">
        <w:rPr>
          <w:rFonts w:ascii="Times New Roman" w:hAnsi="Times New Roman" w:cs="Times New Roman"/>
          <w:sz w:val="28"/>
          <w:szCs w:val="28"/>
        </w:rPr>
        <w:tab/>
        <w:t>Современная теория восприятия боли.</w:t>
      </w:r>
    </w:p>
    <w:p w:rsidR="009D77EC" w:rsidRPr="009D77EC" w:rsidRDefault="008E2AF8" w:rsidP="009D7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9D77EC" w:rsidRPr="009D77EC">
        <w:rPr>
          <w:rFonts w:ascii="Times New Roman" w:hAnsi="Times New Roman" w:cs="Times New Roman"/>
          <w:sz w:val="28"/>
          <w:szCs w:val="28"/>
        </w:rPr>
        <w:t>)</w:t>
      </w:r>
      <w:r w:rsidR="009D77EC" w:rsidRPr="009D77EC">
        <w:rPr>
          <w:rFonts w:ascii="Times New Roman" w:hAnsi="Times New Roman" w:cs="Times New Roman"/>
          <w:sz w:val="28"/>
          <w:szCs w:val="28"/>
        </w:rPr>
        <w:tab/>
        <w:t>Современная теория восприятия прикосновения.</w:t>
      </w:r>
    </w:p>
    <w:p w:rsidR="009D77EC" w:rsidRPr="009D77EC" w:rsidRDefault="008E2AF8" w:rsidP="009D7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9D77EC" w:rsidRPr="009D77EC">
        <w:rPr>
          <w:rFonts w:ascii="Times New Roman" w:hAnsi="Times New Roman" w:cs="Times New Roman"/>
          <w:sz w:val="28"/>
          <w:szCs w:val="28"/>
        </w:rPr>
        <w:t>)</w:t>
      </w:r>
      <w:r w:rsidR="009D77EC" w:rsidRPr="009D77EC">
        <w:rPr>
          <w:rFonts w:ascii="Times New Roman" w:hAnsi="Times New Roman" w:cs="Times New Roman"/>
          <w:sz w:val="28"/>
          <w:szCs w:val="28"/>
        </w:rPr>
        <w:tab/>
        <w:t>Современная теория температурной рецепции.</w:t>
      </w:r>
    </w:p>
    <w:p w:rsidR="009D77EC" w:rsidRPr="009D77EC" w:rsidRDefault="009D77EC" w:rsidP="009D7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2AF8" w:rsidRDefault="008E2AF8" w:rsidP="009D7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Семинар 3 </w:t>
      </w:r>
    </w:p>
    <w:p w:rsidR="009D77EC" w:rsidRPr="009D77EC" w:rsidRDefault="009D77EC" w:rsidP="009D7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7EC">
        <w:rPr>
          <w:rFonts w:ascii="Times New Roman" w:hAnsi="Times New Roman" w:cs="Times New Roman"/>
          <w:sz w:val="28"/>
          <w:szCs w:val="28"/>
        </w:rPr>
        <w:t>1)</w:t>
      </w:r>
      <w:r w:rsidRPr="009D77EC">
        <w:rPr>
          <w:rFonts w:ascii="Times New Roman" w:hAnsi="Times New Roman" w:cs="Times New Roman"/>
          <w:sz w:val="28"/>
          <w:szCs w:val="28"/>
        </w:rPr>
        <w:tab/>
        <w:t>Экспериментальные методы исследования мышц.</w:t>
      </w:r>
    </w:p>
    <w:p w:rsidR="009D77EC" w:rsidRPr="009D77EC" w:rsidRDefault="009D77EC" w:rsidP="009D7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7EC">
        <w:rPr>
          <w:rFonts w:ascii="Times New Roman" w:hAnsi="Times New Roman" w:cs="Times New Roman"/>
          <w:sz w:val="28"/>
          <w:szCs w:val="28"/>
        </w:rPr>
        <w:t>2)</w:t>
      </w:r>
      <w:r w:rsidRPr="009D77EC">
        <w:rPr>
          <w:rFonts w:ascii="Times New Roman" w:hAnsi="Times New Roman" w:cs="Times New Roman"/>
          <w:sz w:val="28"/>
          <w:szCs w:val="28"/>
        </w:rPr>
        <w:tab/>
        <w:t>Молекулярный механизм сокращения мышц.</w:t>
      </w:r>
    </w:p>
    <w:p w:rsidR="009D77EC" w:rsidRPr="009D77EC" w:rsidRDefault="009D77EC" w:rsidP="009D7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7EC">
        <w:rPr>
          <w:rFonts w:ascii="Times New Roman" w:hAnsi="Times New Roman" w:cs="Times New Roman"/>
          <w:sz w:val="28"/>
          <w:szCs w:val="28"/>
        </w:rPr>
        <w:t>3)</w:t>
      </w:r>
      <w:r w:rsidRPr="009D77EC">
        <w:rPr>
          <w:rFonts w:ascii="Times New Roman" w:hAnsi="Times New Roman" w:cs="Times New Roman"/>
          <w:sz w:val="28"/>
          <w:szCs w:val="28"/>
        </w:rPr>
        <w:tab/>
        <w:t>Тепловые процессы при мышечном сокращении.</w:t>
      </w:r>
    </w:p>
    <w:p w:rsidR="009D77EC" w:rsidRPr="009D77EC" w:rsidRDefault="008E2AF8" w:rsidP="009D7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D77EC" w:rsidRPr="009D77EC">
        <w:rPr>
          <w:rFonts w:ascii="Times New Roman" w:hAnsi="Times New Roman" w:cs="Times New Roman"/>
          <w:sz w:val="28"/>
          <w:szCs w:val="28"/>
        </w:rPr>
        <w:t>)</w:t>
      </w:r>
      <w:r w:rsidR="009D77EC" w:rsidRPr="009D77EC">
        <w:rPr>
          <w:rFonts w:ascii="Times New Roman" w:hAnsi="Times New Roman" w:cs="Times New Roman"/>
          <w:sz w:val="28"/>
          <w:szCs w:val="28"/>
        </w:rPr>
        <w:tab/>
        <w:t>Геометрия ламинарного и турбулентного движения.</w:t>
      </w:r>
    </w:p>
    <w:p w:rsidR="009D77EC" w:rsidRPr="009D77EC" w:rsidRDefault="008E2AF8" w:rsidP="009D7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D77EC" w:rsidRPr="009D77EC">
        <w:rPr>
          <w:rFonts w:ascii="Times New Roman" w:hAnsi="Times New Roman" w:cs="Times New Roman"/>
          <w:sz w:val="28"/>
          <w:szCs w:val="28"/>
        </w:rPr>
        <w:t>)</w:t>
      </w:r>
      <w:r w:rsidR="009D77EC" w:rsidRPr="009D77EC">
        <w:rPr>
          <w:rFonts w:ascii="Times New Roman" w:hAnsi="Times New Roman" w:cs="Times New Roman"/>
          <w:sz w:val="28"/>
          <w:szCs w:val="28"/>
        </w:rPr>
        <w:tab/>
        <w:t>Физико-химическая сущность процесса дыхания.</w:t>
      </w:r>
    </w:p>
    <w:p w:rsidR="009D77EC" w:rsidRPr="009D77EC" w:rsidRDefault="008E2AF8" w:rsidP="009D7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D77EC" w:rsidRPr="009D77EC">
        <w:rPr>
          <w:rFonts w:ascii="Times New Roman" w:hAnsi="Times New Roman" w:cs="Times New Roman"/>
          <w:sz w:val="28"/>
          <w:szCs w:val="28"/>
        </w:rPr>
        <w:t>)</w:t>
      </w:r>
      <w:r w:rsidR="009D77EC" w:rsidRPr="009D77EC">
        <w:rPr>
          <w:rFonts w:ascii="Times New Roman" w:hAnsi="Times New Roman" w:cs="Times New Roman"/>
          <w:sz w:val="28"/>
          <w:szCs w:val="28"/>
        </w:rPr>
        <w:tab/>
        <w:t>Физика равновесного состояния альвеолярных газов.</w:t>
      </w:r>
    </w:p>
    <w:p w:rsidR="00593C67" w:rsidRDefault="008E2AF8" w:rsidP="009D7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9D77EC" w:rsidRPr="009D77EC">
        <w:rPr>
          <w:rFonts w:ascii="Times New Roman" w:hAnsi="Times New Roman" w:cs="Times New Roman"/>
          <w:sz w:val="28"/>
          <w:szCs w:val="28"/>
        </w:rPr>
        <w:t>)</w:t>
      </w:r>
      <w:r w:rsidR="009D77EC" w:rsidRPr="009D77EC">
        <w:rPr>
          <w:rFonts w:ascii="Times New Roman" w:hAnsi="Times New Roman" w:cs="Times New Roman"/>
          <w:sz w:val="28"/>
          <w:szCs w:val="28"/>
        </w:rPr>
        <w:tab/>
        <w:t>Биомеханика дыхания.</w:t>
      </w:r>
    </w:p>
    <w:p w:rsidR="00086D09" w:rsidRDefault="00086D09" w:rsidP="009D7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6D09" w:rsidRDefault="00086D09" w:rsidP="009D7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  подготовке презентации рекомендуется придерживаться следующей схемы:</w:t>
      </w:r>
    </w:p>
    <w:p w:rsidR="00086D09" w:rsidRDefault="00086D09" w:rsidP="00086D09">
      <w:pPr>
        <w:pStyle w:val="a3"/>
        <w:numPr>
          <w:ilvl w:val="0"/>
          <w:numId w:val="6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Титульный слайд.</w:t>
      </w:r>
    </w:p>
    <w:p w:rsidR="00086D09" w:rsidRDefault="00086D09" w:rsidP="00086D09">
      <w:pPr>
        <w:pStyle w:val="a3"/>
        <w:numPr>
          <w:ilvl w:val="0"/>
          <w:numId w:val="6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доклада или план.</w:t>
      </w:r>
    </w:p>
    <w:p w:rsidR="00086D09" w:rsidRDefault="00086D09" w:rsidP="00086D09">
      <w:pPr>
        <w:pStyle w:val="a3"/>
        <w:numPr>
          <w:ilvl w:val="0"/>
          <w:numId w:val="6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явления, схемы, иллюстрации.</w:t>
      </w:r>
    </w:p>
    <w:p w:rsidR="00086D09" w:rsidRDefault="00086D09" w:rsidP="00086D09">
      <w:pPr>
        <w:pStyle w:val="a3"/>
        <w:numPr>
          <w:ilvl w:val="0"/>
          <w:numId w:val="6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часть (не более 10 слайдов) с обязательными примерами и иллюстрациями.</w:t>
      </w:r>
    </w:p>
    <w:p w:rsidR="00086D09" w:rsidRDefault="00086D09" w:rsidP="00086D09">
      <w:pPr>
        <w:pStyle w:val="a3"/>
        <w:numPr>
          <w:ilvl w:val="0"/>
          <w:numId w:val="6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Заключение, где приводятся основные тезисы доклада, полезные при подготовке к экзамену. </w:t>
      </w:r>
    </w:p>
    <w:p w:rsidR="00086D09" w:rsidRDefault="00086D09" w:rsidP="00086D09">
      <w:pPr>
        <w:pStyle w:val="a3"/>
        <w:numPr>
          <w:ilvl w:val="0"/>
          <w:numId w:val="6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используемых источников и рекомендуемая литература.</w:t>
      </w:r>
    </w:p>
    <w:p w:rsidR="00086D09" w:rsidRDefault="00086D09" w:rsidP="00086D09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4E650C" w:rsidRPr="009160FC" w:rsidRDefault="004E650C" w:rsidP="004E650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FC">
        <w:rPr>
          <w:rFonts w:ascii="Times New Roman" w:hAnsi="Times New Roman" w:cs="Times New Roman"/>
          <w:sz w:val="28"/>
          <w:szCs w:val="28"/>
        </w:rPr>
        <w:t>Для визуального восприятия текст на слайдах презентации должен быть не менее 18 пт, а для заголовков – не менее 24 пт.</w:t>
      </w:r>
    </w:p>
    <w:p w:rsidR="004E650C" w:rsidRPr="009160FC" w:rsidRDefault="004E650C" w:rsidP="004E650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FC">
        <w:rPr>
          <w:rFonts w:ascii="Times New Roman" w:hAnsi="Times New Roman" w:cs="Times New Roman"/>
          <w:sz w:val="28"/>
          <w:szCs w:val="28"/>
        </w:rPr>
        <w:t>Макет презентации должен быть оформлен в строгой цветовой гамме. Фон не должен быть слишком ярким или пестрым. Текст должен хорошо читаться. Одни и те же элементы на разных слайдах должен быть одного цвета. Пространство слайда (экрана) должно быть максимально использовано, за счет, например, увеличения масштаба рисунка. Кроме того, по возможности необходимо занимать верхние ¾ площади слайда (экрана), поскольку нижняя часть экрана плохо просматривается с последних рядов.</w:t>
      </w:r>
    </w:p>
    <w:p w:rsidR="004E650C" w:rsidRPr="009160FC" w:rsidRDefault="004E650C" w:rsidP="004E650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FC">
        <w:rPr>
          <w:rFonts w:ascii="Times New Roman" w:hAnsi="Times New Roman" w:cs="Times New Roman"/>
          <w:sz w:val="28"/>
          <w:szCs w:val="28"/>
        </w:rPr>
        <w:t>Каждый слайд должен содержать заголовок. В конце заголовков точка не ставится. В заголовках должен быть отражен вывод из представленной на слайде информации. Оформление заголовков заглавными буквами можно использовать только в случае их краткости.</w:t>
      </w:r>
    </w:p>
    <w:p w:rsidR="004E650C" w:rsidRPr="009160FC" w:rsidRDefault="004E650C" w:rsidP="004E650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FC">
        <w:rPr>
          <w:rFonts w:ascii="Times New Roman" w:hAnsi="Times New Roman" w:cs="Times New Roman"/>
          <w:sz w:val="28"/>
          <w:szCs w:val="28"/>
        </w:rPr>
        <w:t>На слайде следует помещать не более 5-6 строк и не более 5-7 слов в предложении. Текст на слайдах должен хорошо читаться.</w:t>
      </w:r>
    </w:p>
    <w:p w:rsidR="004E650C" w:rsidRPr="009160FC" w:rsidRDefault="004E650C" w:rsidP="004E650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FC">
        <w:rPr>
          <w:rFonts w:ascii="Times New Roman" w:hAnsi="Times New Roman" w:cs="Times New Roman"/>
          <w:sz w:val="28"/>
          <w:szCs w:val="28"/>
        </w:rPr>
        <w:t>При добавлении рисунков, схем, диаграмм, снимков экрана (скриншотов) необходимо проверить текст этих элементов на наличие ошибок. Необходимо проверять правильность написания названий улиц, фамилий авторов методик и т.д.</w:t>
      </w:r>
    </w:p>
    <w:p w:rsidR="004E650C" w:rsidRPr="009160FC" w:rsidRDefault="004E650C" w:rsidP="004E650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FC">
        <w:rPr>
          <w:rFonts w:ascii="Times New Roman" w:hAnsi="Times New Roman" w:cs="Times New Roman"/>
          <w:sz w:val="28"/>
          <w:szCs w:val="28"/>
        </w:rPr>
        <w:t>Нельзя перегружать слайды анимационными эффектами – это отвлекает слушателей от смыслового содержания слайда. Для смены слайдов используйте один и тот же анимационный эффект.</w:t>
      </w:r>
    </w:p>
    <w:p w:rsidR="004E650C" w:rsidRPr="009160FC" w:rsidRDefault="004E650C" w:rsidP="004E650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FC">
        <w:rPr>
          <w:rFonts w:ascii="Times New Roman" w:hAnsi="Times New Roman" w:cs="Times New Roman"/>
          <w:sz w:val="28"/>
          <w:szCs w:val="28"/>
        </w:rPr>
        <w:t>Порядок и принципы выполнения компьютерной презентации</w:t>
      </w:r>
    </w:p>
    <w:p w:rsidR="004E650C" w:rsidRPr="009160FC" w:rsidRDefault="004E650C" w:rsidP="004E650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FC">
        <w:rPr>
          <w:rFonts w:ascii="Times New Roman" w:hAnsi="Times New Roman" w:cs="Times New Roman"/>
          <w:sz w:val="28"/>
          <w:szCs w:val="28"/>
        </w:rPr>
        <w:t>Перед созданием презентации необходимо четко определиться с целью, создаваемой презентации, построить вступление и сформулировать заключение, придерживаться основных этапов и рекомендуемых принципов ее создания.</w:t>
      </w:r>
    </w:p>
    <w:p w:rsidR="004E650C" w:rsidRPr="009160FC" w:rsidRDefault="004E650C" w:rsidP="004E650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FC">
        <w:rPr>
          <w:rFonts w:ascii="Times New Roman" w:hAnsi="Times New Roman" w:cs="Times New Roman"/>
          <w:sz w:val="28"/>
          <w:szCs w:val="28"/>
        </w:rPr>
        <w:t>Основные этапы работы над компьютерной презентацией:</w:t>
      </w:r>
    </w:p>
    <w:p w:rsidR="004E650C" w:rsidRPr="009160FC" w:rsidRDefault="004E650C" w:rsidP="004E650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FC">
        <w:rPr>
          <w:rFonts w:ascii="Times New Roman" w:hAnsi="Times New Roman" w:cs="Times New Roman"/>
          <w:sz w:val="28"/>
          <w:szCs w:val="28"/>
        </w:rPr>
        <w:t>1</w:t>
      </w:r>
      <w:r w:rsidRPr="009160FC">
        <w:rPr>
          <w:rFonts w:ascii="Times New Roman" w:hAnsi="Times New Roman" w:cs="Times New Roman"/>
          <w:sz w:val="28"/>
          <w:szCs w:val="28"/>
        </w:rPr>
        <w:tab/>
        <w:t>Спланируйте общий вид презентации по выбранной теме, опираясь на собственные разработки и рекомендации преподавателя.</w:t>
      </w:r>
    </w:p>
    <w:p w:rsidR="004E650C" w:rsidRPr="009160FC" w:rsidRDefault="004E650C" w:rsidP="004E650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FC">
        <w:rPr>
          <w:rFonts w:ascii="Times New Roman" w:hAnsi="Times New Roman" w:cs="Times New Roman"/>
          <w:sz w:val="28"/>
          <w:szCs w:val="28"/>
        </w:rPr>
        <w:t>2</w:t>
      </w:r>
      <w:r w:rsidRPr="009160FC">
        <w:rPr>
          <w:rFonts w:ascii="Times New Roman" w:hAnsi="Times New Roman" w:cs="Times New Roman"/>
          <w:sz w:val="28"/>
          <w:szCs w:val="28"/>
        </w:rPr>
        <w:tab/>
        <w:t>Распределите материал по слайдам.</w:t>
      </w:r>
    </w:p>
    <w:p w:rsidR="004E650C" w:rsidRPr="009160FC" w:rsidRDefault="004E650C" w:rsidP="004E650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FC">
        <w:rPr>
          <w:rFonts w:ascii="Times New Roman" w:hAnsi="Times New Roman" w:cs="Times New Roman"/>
          <w:sz w:val="28"/>
          <w:szCs w:val="28"/>
        </w:rPr>
        <w:t>3</w:t>
      </w:r>
      <w:r w:rsidRPr="009160FC">
        <w:rPr>
          <w:rFonts w:ascii="Times New Roman" w:hAnsi="Times New Roman" w:cs="Times New Roman"/>
          <w:sz w:val="28"/>
          <w:szCs w:val="28"/>
        </w:rPr>
        <w:tab/>
        <w:t>Отредактируйте и оформите слайды.</w:t>
      </w:r>
    </w:p>
    <w:p w:rsidR="004E650C" w:rsidRPr="009160FC" w:rsidRDefault="004E650C" w:rsidP="004E650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FC">
        <w:rPr>
          <w:rFonts w:ascii="Times New Roman" w:hAnsi="Times New Roman" w:cs="Times New Roman"/>
          <w:sz w:val="28"/>
          <w:szCs w:val="28"/>
        </w:rPr>
        <w:t>4</w:t>
      </w:r>
      <w:r w:rsidRPr="009160FC">
        <w:rPr>
          <w:rFonts w:ascii="Times New Roman" w:hAnsi="Times New Roman" w:cs="Times New Roman"/>
          <w:sz w:val="28"/>
          <w:szCs w:val="28"/>
        </w:rPr>
        <w:tab/>
        <w:t>Задайте единообразный анимационный эффект для демонстрации пре-зентации.</w:t>
      </w:r>
    </w:p>
    <w:p w:rsidR="004E650C" w:rsidRPr="009160FC" w:rsidRDefault="004E650C" w:rsidP="004E650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FC">
        <w:rPr>
          <w:rFonts w:ascii="Times New Roman" w:hAnsi="Times New Roman" w:cs="Times New Roman"/>
          <w:sz w:val="28"/>
          <w:szCs w:val="28"/>
        </w:rPr>
        <w:t>5</w:t>
      </w:r>
      <w:r w:rsidRPr="009160FC">
        <w:rPr>
          <w:rFonts w:ascii="Times New Roman" w:hAnsi="Times New Roman" w:cs="Times New Roman"/>
          <w:sz w:val="28"/>
          <w:szCs w:val="28"/>
        </w:rPr>
        <w:tab/>
        <w:t>Распечатайте презентацию.</w:t>
      </w:r>
    </w:p>
    <w:p w:rsidR="004E650C" w:rsidRPr="009160FC" w:rsidRDefault="004E650C" w:rsidP="004E650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FC">
        <w:rPr>
          <w:rFonts w:ascii="Times New Roman" w:hAnsi="Times New Roman" w:cs="Times New Roman"/>
          <w:sz w:val="28"/>
          <w:szCs w:val="28"/>
        </w:rPr>
        <w:lastRenderedPageBreak/>
        <w:t>6</w:t>
      </w:r>
      <w:r w:rsidRPr="009160FC">
        <w:rPr>
          <w:rFonts w:ascii="Times New Roman" w:hAnsi="Times New Roman" w:cs="Times New Roman"/>
          <w:sz w:val="28"/>
          <w:szCs w:val="28"/>
        </w:rPr>
        <w:tab/>
        <w:t>Прогоните готовый вариант перед демонстрацией с целью выявления ошибок.</w:t>
      </w:r>
    </w:p>
    <w:p w:rsidR="004E650C" w:rsidRPr="009160FC" w:rsidRDefault="004E650C" w:rsidP="004E650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FC">
        <w:rPr>
          <w:rFonts w:ascii="Times New Roman" w:hAnsi="Times New Roman" w:cs="Times New Roman"/>
          <w:sz w:val="28"/>
          <w:szCs w:val="28"/>
        </w:rPr>
        <w:t>7</w:t>
      </w:r>
      <w:r w:rsidRPr="009160FC">
        <w:rPr>
          <w:rFonts w:ascii="Times New Roman" w:hAnsi="Times New Roman" w:cs="Times New Roman"/>
          <w:sz w:val="28"/>
          <w:szCs w:val="28"/>
        </w:rPr>
        <w:tab/>
        <w:t>Доработайте презентацию, если возникла необходимость.</w:t>
      </w:r>
    </w:p>
    <w:p w:rsidR="004E650C" w:rsidRPr="009160FC" w:rsidRDefault="004E650C" w:rsidP="004E650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FC">
        <w:rPr>
          <w:rFonts w:ascii="Times New Roman" w:hAnsi="Times New Roman" w:cs="Times New Roman"/>
          <w:sz w:val="28"/>
          <w:szCs w:val="28"/>
        </w:rPr>
        <w:t>Основные принципы выполнения и представления компьютерной презентации:</w:t>
      </w:r>
    </w:p>
    <w:p w:rsidR="004E650C" w:rsidRPr="009160FC" w:rsidRDefault="004E650C" w:rsidP="004E650C">
      <w:pPr>
        <w:pStyle w:val="a3"/>
        <w:numPr>
          <w:ilvl w:val="0"/>
          <w:numId w:val="6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FC">
        <w:rPr>
          <w:rFonts w:ascii="Times New Roman" w:hAnsi="Times New Roman" w:cs="Times New Roman"/>
          <w:sz w:val="28"/>
          <w:szCs w:val="28"/>
        </w:rPr>
        <w:t>помните, что компьютерная презентация не предназначена для автономного использования, она должна лишь помогать докладчику во время его выступления, правильно расставлять акценты;</w:t>
      </w:r>
    </w:p>
    <w:p w:rsidR="004E650C" w:rsidRPr="009160FC" w:rsidRDefault="004E650C" w:rsidP="004E650C">
      <w:pPr>
        <w:pStyle w:val="a3"/>
        <w:numPr>
          <w:ilvl w:val="0"/>
          <w:numId w:val="6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FC">
        <w:rPr>
          <w:rFonts w:ascii="Times New Roman" w:hAnsi="Times New Roman" w:cs="Times New Roman"/>
          <w:sz w:val="28"/>
          <w:szCs w:val="28"/>
        </w:rPr>
        <w:t>не усложняйте презентацию и не перегружайте ее текстом, статистиче-скими данными и графическими изображениями;</w:t>
      </w:r>
    </w:p>
    <w:p w:rsidR="004E650C" w:rsidRPr="009160FC" w:rsidRDefault="004E650C" w:rsidP="004E650C">
      <w:pPr>
        <w:pStyle w:val="a3"/>
        <w:numPr>
          <w:ilvl w:val="0"/>
          <w:numId w:val="6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FC">
        <w:rPr>
          <w:rFonts w:ascii="Times New Roman" w:hAnsi="Times New Roman" w:cs="Times New Roman"/>
          <w:sz w:val="28"/>
          <w:szCs w:val="28"/>
        </w:rPr>
        <w:t>не читайте текст на слайдах. Устная речь докладчика должна дополнять, описывать, но не пересказывать, представленную на слайдах информацию;</w:t>
      </w:r>
    </w:p>
    <w:p w:rsidR="004E650C" w:rsidRPr="009160FC" w:rsidRDefault="004E650C" w:rsidP="004E650C">
      <w:pPr>
        <w:pStyle w:val="a3"/>
        <w:numPr>
          <w:ilvl w:val="0"/>
          <w:numId w:val="6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FC">
        <w:rPr>
          <w:rFonts w:ascii="Times New Roman" w:hAnsi="Times New Roman" w:cs="Times New Roman"/>
          <w:sz w:val="28"/>
          <w:szCs w:val="28"/>
        </w:rPr>
        <w:t>дайте время аудитории ознакомиться с информацией каждого нового слайда, а уже после этого давать свои комментарии показанному на экране. В противном случае внимание слушателей будет рассеиваться;</w:t>
      </w:r>
    </w:p>
    <w:p w:rsidR="004E650C" w:rsidRPr="009160FC" w:rsidRDefault="004E650C" w:rsidP="004E650C">
      <w:pPr>
        <w:pStyle w:val="a3"/>
        <w:numPr>
          <w:ilvl w:val="0"/>
          <w:numId w:val="6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FC">
        <w:rPr>
          <w:rFonts w:ascii="Times New Roman" w:hAnsi="Times New Roman" w:cs="Times New Roman"/>
          <w:sz w:val="28"/>
          <w:szCs w:val="28"/>
        </w:rPr>
        <w:t>делайте перерывы. Не следует торопиться с демонстрацией последую-щего слайда. Позвольте слушателям подумать и усвоить информацию;</w:t>
      </w:r>
    </w:p>
    <w:p w:rsidR="004E650C" w:rsidRPr="009160FC" w:rsidRDefault="004E650C" w:rsidP="004E650C">
      <w:pPr>
        <w:pStyle w:val="a3"/>
        <w:numPr>
          <w:ilvl w:val="0"/>
          <w:numId w:val="6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FC">
        <w:rPr>
          <w:rFonts w:ascii="Times New Roman" w:hAnsi="Times New Roman" w:cs="Times New Roman"/>
          <w:sz w:val="28"/>
          <w:szCs w:val="28"/>
        </w:rPr>
        <w:t>предложите раздаточный материал в конце выступления, если это необходимо. Не делайте этого в начале или в середине доклада, т.к. все внимание должно быть приковано к вам и к экрану;</w:t>
      </w:r>
    </w:p>
    <w:p w:rsidR="004E650C" w:rsidRDefault="004E650C" w:rsidP="004E650C">
      <w:pPr>
        <w:pStyle w:val="a3"/>
        <w:numPr>
          <w:ilvl w:val="0"/>
          <w:numId w:val="6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FC">
        <w:rPr>
          <w:rFonts w:ascii="Times New Roman" w:hAnsi="Times New Roman" w:cs="Times New Roman"/>
          <w:sz w:val="28"/>
          <w:szCs w:val="28"/>
        </w:rPr>
        <w:t>обязательно отредактируйте презентацию перед выступлением после предварительного просмотра (репетиции).</w:t>
      </w:r>
    </w:p>
    <w:p w:rsidR="00086D09" w:rsidRDefault="00086D09" w:rsidP="00086D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устном выступлении рекомендуется не дублировать информацию со слайдов, делать акценты на основных механизмах и определениях и обязательно включать в описание примеры. </w:t>
      </w:r>
    </w:p>
    <w:p w:rsidR="00086D09" w:rsidRDefault="00086D09" w:rsidP="00086D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 оценивается по пятибалльной шкале.</w:t>
      </w:r>
    </w:p>
    <w:p w:rsidR="00086D09" w:rsidRDefault="00086D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E650C" w:rsidRPr="009405C9" w:rsidRDefault="004E650C" w:rsidP="004E650C">
      <w:pPr>
        <w:pStyle w:val="1"/>
      </w:pPr>
      <w:bookmarkStart w:id="12" w:name="_Toc32593837"/>
      <w:bookmarkStart w:id="13" w:name="_Toc32594549"/>
      <w:r w:rsidRPr="009405C9">
        <w:lastRenderedPageBreak/>
        <w:t xml:space="preserve">4 </w:t>
      </w:r>
      <w:r w:rsidRPr="002B2C9E">
        <w:t xml:space="preserve">Методические указания по приему </w:t>
      </w:r>
      <w:r w:rsidR="00442B39">
        <w:t>зачета</w:t>
      </w:r>
      <w:r>
        <w:t xml:space="preserve"> р</w:t>
      </w:r>
      <w:r w:rsidRPr="009405C9">
        <w:t xml:space="preserve">екомендации для подготовки к </w:t>
      </w:r>
      <w:r>
        <w:t>нем</w:t>
      </w:r>
      <w:r w:rsidRPr="009405C9">
        <w:t>у</w:t>
      </w:r>
      <w:bookmarkEnd w:id="12"/>
      <w:bookmarkEnd w:id="13"/>
    </w:p>
    <w:p w:rsidR="00086D09" w:rsidRDefault="00086D09" w:rsidP="00086D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6D09" w:rsidRDefault="00086D09" w:rsidP="00086D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650C" w:rsidRPr="00EA7E35" w:rsidRDefault="00442B39" w:rsidP="004E6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Зачет</w:t>
      </w:r>
      <w:r w:rsidR="004E650C" w:rsidRPr="00EA7E35">
        <w:rPr>
          <w:rFonts w:ascii="Times New Roman" w:hAnsi="Times New Roman" w:cs="Times New Roman"/>
          <w:sz w:val="28"/>
          <w:szCs w:val="28"/>
        </w:rPr>
        <w:t xml:space="preserve"> является формой итоговой оценки качества освоения студентом образовательной программы по дисциплине в целом или по разделу дисциплины. По результатам экзамена студенту выставляется «</w:t>
      </w:r>
      <w:r>
        <w:rPr>
          <w:rFonts w:ascii="Times New Roman" w:hAnsi="Times New Roman" w:cs="Times New Roman"/>
          <w:sz w:val="28"/>
          <w:szCs w:val="28"/>
        </w:rPr>
        <w:t>зачтено</w:t>
      </w:r>
      <w:r w:rsidR="004E650C" w:rsidRPr="00EA7E35">
        <w:rPr>
          <w:rFonts w:ascii="Times New Roman" w:hAnsi="Times New Roman" w:cs="Times New Roman"/>
          <w:sz w:val="28"/>
          <w:szCs w:val="28"/>
        </w:rPr>
        <w:t>» или «не</w:t>
      </w:r>
      <w:r>
        <w:rPr>
          <w:rFonts w:ascii="Times New Roman" w:hAnsi="Times New Roman" w:cs="Times New Roman"/>
          <w:sz w:val="28"/>
          <w:szCs w:val="28"/>
        </w:rPr>
        <w:t>зачте</w:t>
      </w:r>
      <w:r w:rsidR="004E650C" w:rsidRPr="00EA7E35">
        <w:rPr>
          <w:rFonts w:ascii="Times New Roman" w:hAnsi="Times New Roman" w:cs="Times New Roman"/>
          <w:sz w:val="28"/>
          <w:szCs w:val="28"/>
        </w:rPr>
        <w:t>но».</w:t>
      </w:r>
    </w:p>
    <w:p w:rsidR="00086D09" w:rsidRDefault="00086D09" w:rsidP="00086D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Вопросы к </w:t>
      </w:r>
      <w:r w:rsidR="00442B39">
        <w:rPr>
          <w:rFonts w:ascii="Times New Roman" w:hAnsi="Times New Roman" w:cs="Times New Roman"/>
          <w:sz w:val="28"/>
          <w:szCs w:val="28"/>
        </w:rPr>
        <w:t>зачету</w:t>
      </w:r>
      <w:r>
        <w:rPr>
          <w:rFonts w:ascii="Times New Roman" w:hAnsi="Times New Roman" w:cs="Times New Roman"/>
          <w:sz w:val="28"/>
          <w:szCs w:val="28"/>
        </w:rPr>
        <w:t xml:space="preserve"> приведены в ФОС дисциплины. Билет состоит из двух вопросов. После выбора билета студенту даётся на подготовку не более 40 минут. </w:t>
      </w:r>
    </w:p>
    <w:p w:rsidR="00086D09" w:rsidRDefault="00086D09" w:rsidP="00086D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подготовке к </w:t>
      </w:r>
      <w:r w:rsidR="00442B39">
        <w:rPr>
          <w:rFonts w:ascii="Times New Roman" w:hAnsi="Times New Roman" w:cs="Times New Roman"/>
          <w:sz w:val="28"/>
          <w:szCs w:val="28"/>
        </w:rPr>
        <w:t>зачету</w:t>
      </w:r>
      <w:r w:rsidR="00F76DB8">
        <w:rPr>
          <w:rFonts w:ascii="Times New Roman" w:hAnsi="Times New Roman" w:cs="Times New Roman"/>
          <w:sz w:val="28"/>
          <w:szCs w:val="28"/>
        </w:rPr>
        <w:t>, кроме материалов лекций,</w:t>
      </w:r>
      <w:r>
        <w:rPr>
          <w:rFonts w:ascii="Times New Roman" w:hAnsi="Times New Roman" w:cs="Times New Roman"/>
          <w:sz w:val="28"/>
          <w:szCs w:val="28"/>
        </w:rPr>
        <w:t xml:space="preserve"> рекомендуется использовать следующие источники:</w:t>
      </w:r>
    </w:p>
    <w:p w:rsidR="00F76DB8" w:rsidRPr="00F76DB8" w:rsidRDefault="00F76DB8" w:rsidP="00F76DB8">
      <w:pPr>
        <w:pStyle w:val="a3"/>
        <w:numPr>
          <w:ilvl w:val="0"/>
          <w:numId w:val="6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DB8">
        <w:rPr>
          <w:rFonts w:ascii="Times New Roman" w:hAnsi="Times New Roman" w:cs="Times New Roman"/>
          <w:sz w:val="28"/>
          <w:szCs w:val="28"/>
        </w:rPr>
        <w:t>Ремизов, А. Н. Учебник по медицинской и биологической физике [Текст] : учеб. для мед. вузов / А. Н. Ремизов, А. Г. Максина, А. Я. Потапенко .- 8-е изд., стер. - М. : Дрофа, 2008. - 560 с. : ил.. - (Высшее образование). - На обл. загл.: Медицинская и биологическая физика. - Предм. указ.: с. 545-559. - ISBN 978-5-358-04435-7.</w:t>
      </w:r>
    </w:p>
    <w:p w:rsidR="00F76DB8" w:rsidRPr="00F76DB8" w:rsidRDefault="00F76DB8" w:rsidP="00F76DB8">
      <w:pPr>
        <w:pStyle w:val="a3"/>
        <w:numPr>
          <w:ilvl w:val="0"/>
          <w:numId w:val="6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DB8">
        <w:rPr>
          <w:rFonts w:ascii="Times New Roman" w:hAnsi="Times New Roman" w:cs="Times New Roman"/>
          <w:sz w:val="28"/>
          <w:szCs w:val="28"/>
        </w:rPr>
        <w:t>Общая химия. Биофизическая химия. Химия биогенных элементов [Текст] : учеб. для вузов / Ю. А. Ершов [и др.]; под ред. Ю. А. Ершова.- 3-е изд., стер. - М. : Высш. шк., 2002. - 560 с. : ил - ISBN 5-06-003626-Х.</w:t>
      </w:r>
    </w:p>
    <w:p w:rsidR="00F76DB8" w:rsidRPr="00F76DB8" w:rsidRDefault="00F76DB8" w:rsidP="00F76DB8">
      <w:pPr>
        <w:pStyle w:val="a3"/>
        <w:numPr>
          <w:ilvl w:val="0"/>
          <w:numId w:val="6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DB8">
        <w:rPr>
          <w:rFonts w:ascii="Times New Roman" w:hAnsi="Times New Roman" w:cs="Times New Roman"/>
          <w:sz w:val="28"/>
          <w:szCs w:val="28"/>
        </w:rPr>
        <w:t xml:space="preserve">Барышева, Е. С. Теоретические основы биохимии [Электронный ресурс]: учеб. пособие / Е. С. Барышева, О. В. Баранова, Т. В. Гамбург; М-во образования и науки Рос. Федерации, Гос. образоват. учреждение высш. проф. образования "Оренбург. гос. ун-т". - Электрон. текстовые дан. (1 файл: Kb). - Оренбург : ГОУ ОГУ, 2011. - Adobe Acrobat Reader 5.0. – Режим доступа: </w:t>
      </w:r>
      <w:hyperlink r:id="rId8" w:history="1">
        <w:r w:rsidRPr="00F76DB8">
          <w:rPr>
            <w:rStyle w:val="a9"/>
            <w:rFonts w:ascii="Times New Roman" w:hAnsi="Times New Roman" w:cs="Times New Roman"/>
            <w:sz w:val="28"/>
            <w:szCs w:val="28"/>
          </w:rPr>
          <w:t>http://artlib.osu.ru/web/books/metod_all/11_20110615.pdf</w:t>
        </w:r>
      </w:hyperlink>
      <w:r w:rsidRPr="00F76DB8">
        <w:rPr>
          <w:rFonts w:ascii="Times New Roman" w:hAnsi="Times New Roman" w:cs="Times New Roman"/>
          <w:sz w:val="28"/>
          <w:szCs w:val="28"/>
        </w:rPr>
        <w:t>. Издание на др. носителе [Текст] . - № гос. регистрации 0321102524.</w:t>
      </w:r>
    </w:p>
    <w:p w:rsidR="00F76DB8" w:rsidRPr="00F76DB8" w:rsidRDefault="00F76DB8" w:rsidP="00F76DB8">
      <w:pPr>
        <w:pStyle w:val="a3"/>
        <w:numPr>
          <w:ilvl w:val="0"/>
          <w:numId w:val="6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DB8">
        <w:rPr>
          <w:rFonts w:ascii="Times New Roman" w:hAnsi="Times New Roman" w:cs="Times New Roman"/>
          <w:sz w:val="28"/>
          <w:szCs w:val="28"/>
        </w:rPr>
        <w:t xml:space="preserve">Никиян, А. Н.Биофизика [Электронный ресурс] : конспект лекций: учеб. пособие / А. Н. Никиян, О. К. Давыдова; М-во образования и науки Рос. Федерации, Федер. гос. бюджет. образоват. учреждение высш. проф. образования "Оренбург. гос. ун-т". - Электрон. текстовые дан. (1 файл: Kb). - Оренбург : ОГУ, 2013. -Adobe Acrobat Reader 6.0. - Режим доступа: </w:t>
      </w:r>
      <w:hyperlink r:id="rId9" w:history="1">
        <w:r w:rsidRPr="00F76DB8">
          <w:rPr>
            <w:rStyle w:val="a9"/>
            <w:rFonts w:ascii="Times New Roman" w:hAnsi="Times New Roman" w:cs="Times New Roman"/>
            <w:sz w:val="28"/>
            <w:szCs w:val="28"/>
          </w:rPr>
          <w:t>http://artlib.osu.ru/web/books/metod_all/3496_20130226.pdf</w:t>
        </w:r>
      </w:hyperlink>
    </w:p>
    <w:p w:rsidR="00F76DB8" w:rsidRPr="00F76DB8" w:rsidRDefault="00F76DB8" w:rsidP="00F76DB8">
      <w:pPr>
        <w:pStyle w:val="a3"/>
        <w:numPr>
          <w:ilvl w:val="0"/>
          <w:numId w:val="6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DB8">
        <w:rPr>
          <w:rFonts w:ascii="Times New Roman" w:hAnsi="Times New Roman" w:cs="Times New Roman"/>
          <w:sz w:val="28"/>
          <w:szCs w:val="28"/>
        </w:rPr>
        <w:t xml:space="preserve">Никиян, А. Н. Биофизика [Электронный ресурс] : электронный курс лекций / А. Н. Никиян; М-во образования и науки Рос. Федерации, Федер. гос. бюджет. образоват. учреждение высш. проф. образования "Оренбург. гос. ун-т". - Электрон. текстовые дан. (1 файл: 20.4 Mb). - Оренбург : ОГУ, 2012. -Архиватор 7-Zip. – Режим доступа: </w:t>
      </w:r>
      <w:hyperlink r:id="rId10" w:history="1">
        <w:r w:rsidRPr="00F76DB8">
          <w:rPr>
            <w:rStyle w:val="a9"/>
            <w:rFonts w:ascii="Times New Roman" w:hAnsi="Times New Roman" w:cs="Times New Roman"/>
            <w:sz w:val="28"/>
            <w:szCs w:val="28"/>
          </w:rPr>
          <w:t>http://ufer.osu.ru/index.php?option=com_uferdbsearch&amp;view=uferdbsearch&amp;action=details&amp;ufer_id=717</w:t>
        </w:r>
      </w:hyperlink>
    </w:p>
    <w:p w:rsidR="00F76DB8" w:rsidRPr="00F76DB8" w:rsidRDefault="00F76DB8" w:rsidP="00F76DB8">
      <w:pPr>
        <w:pStyle w:val="a3"/>
        <w:numPr>
          <w:ilvl w:val="0"/>
          <w:numId w:val="6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DB8">
        <w:rPr>
          <w:rFonts w:ascii="Times New Roman" w:hAnsi="Times New Roman" w:cs="Times New Roman"/>
          <w:sz w:val="28"/>
          <w:szCs w:val="28"/>
        </w:rPr>
        <w:t>Кудряшов, Ю. Б. Радиационная биофизика (ионизирующие излучения) [Текст]  / Ю. Б. Кудряшов; ред. В. К. Мазурик, М. Ф. Ломанов. - М. : Физматлит, 2004. - 448 с - ISBN 5-9221-0388-1.</w:t>
      </w:r>
    </w:p>
    <w:p w:rsidR="00F76DB8" w:rsidRPr="00F76DB8" w:rsidRDefault="00F76DB8" w:rsidP="00F76DB8">
      <w:pPr>
        <w:pStyle w:val="a3"/>
        <w:numPr>
          <w:ilvl w:val="0"/>
          <w:numId w:val="6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DB8">
        <w:rPr>
          <w:rFonts w:ascii="Times New Roman" w:hAnsi="Times New Roman" w:cs="Times New Roman"/>
          <w:sz w:val="28"/>
          <w:szCs w:val="28"/>
        </w:rPr>
        <w:lastRenderedPageBreak/>
        <w:t>Владимиров, Ю. А. Лекции по медицинской биофизике [Текст] : учебное пособие / Ю. А. Владимиров, Е. В. Проскурнина . - Москва : МГУ, 2007. - 432 с. : ил.. - Библиогр.: с. 432. - ISBN 978-5-211-05328-1. - ISBN 978-5-94628-289-5.</w:t>
      </w:r>
    </w:p>
    <w:p w:rsidR="00F76DB8" w:rsidRPr="00F76DB8" w:rsidRDefault="00F76DB8" w:rsidP="00F76DB8">
      <w:pPr>
        <w:pStyle w:val="a3"/>
        <w:numPr>
          <w:ilvl w:val="0"/>
          <w:numId w:val="6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DB8">
        <w:rPr>
          <w:rFonts w:ascii="Times New Roman" w:hAnsi="Times New Roman" w:cs="Times New Roman"/>
          <w:sz w:val="28"/>
          <w:szCs w:val="28"/>
        </w:rPr>
        <w:t>Колесников, И. М. Термодинамика физико-химических процессов [Текст] : учебное пособие / И. М. Колесников . - М. : Гос. академия нефти и газа им. Губкина, 1994. - 289 с.</w:t>
      </w:r>
    </w:p>
    <w:p w:rsidR="00F76DB8" w:rsidRPr="00F76DB8" w:rsidRDefault="00F76DB8" w:rsidP="00F76DB8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6DB8">
        <w:rPr>
          <w:rFonts w:ascii="Times New Roman" w:hAnsi="Times New Roman" w:cs="Times New Roman"/>
          <w:b/>
          <w:sz w:val="28"/>
          <w:szCs w:val="28"/>
        </w:rPr>
        <w:t xml:space="preserve">Интернет-ресурсы: </w:t>
      </w:r>
    </w:p>
    <w:p w:rsidR="00F76DB8" w:rsidRPr="00F76DB8" w:rsidRDefault="00F76DB8" w:rsidP="00F76DB8">
      <w:pPr>
        <w:pStyle w:val="a3"/>
        <w:numPr>
          <w:ilvl w:val="0"/>
          <w:numId w:val="6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DB8">
        <w:rPr>
          <w:rFonts w:ascii="Times New Roman" w:hAnsi="Times New Roman" w:cs="Times New Roman"/>
          <w:sz w:val="28"/>
          <w:szCs w:val="28"/>
        </w:rPr>
        <w:t xml:space="preserve">Электронный курс лекций «Биофизические основы живых систем», Летута У.Г. </w:t>
      </w:r>
      <w:hyperlink r:id="rId11" w:history="1">
        <w:r w:rsidRPr="00F76DB8">
          <w:rPr>
            <w:rStyle w:val="a9"/>
            <w:rFonts w:ascii="Times New Roman" w:hAnsi="Times New Roman" w:cs="Times New Roman"/>
            <w:sz w:val="28"/>
            <w:szCs w:val="28"/>
          </w:rPr>
          <w:t>https://ufer.osu.ru/index.php?option=com_uferdbsearch&amp;view=uferdbsearch&amp;action=details&amp;ufer_id=1457</w:t>
        </w:r>
      </w:hyperlink>
    </w:p>
    <w:p w:rsidR="00F76DB8" w:rsidRPr="00F76DB8" w:rsidRDefault="00F76DB8" w:rsidP="00F76DB8">
      <w:pPr>
        <w:pStyle w:val="a3"/>
        <w:numPr>
          <w:ilvl w:val="0"/>
          <w:numId w:val="6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DB8">
        <w:rPr>
          <w:rFonts w:ascii="Times New Roman" w:eastAsia="Times New Roman" w:hAnsi="Times New Roman" w:cs="Times New Roman"/>
          <w:sz w:val="28"/>
          <w:szCs w:val="28"/>
        </w:rPr>
        <w:t>Электронная библиотека Российской государственной библиотеки (РГБ)</w:t>
      </w:r>
      <w:r w:rsidRPr="00F76DB8">
        <w:rPr>
          <w:rFonts w:ascii="Times New Roman" w:hAnsi="Times New Roman" w:cs="Times New Roman"/>
          <w:sz w:val="28"/>
          <w:szCs w:val="28"/>
        </w:rPr>
        <w:t xml:space="preserve"> - </w:t>
      </w:r>
      <w:hyperlink r:id="rId12" w:history="1">
        <w:r w:rsidRPr="00F76DB8">
          <w:rPr>
            <w:rStyle w:val="a9"/>
            <w:rFonts w:ascii="Times New Roman" w:eastAsia="Times New Roman" w:hAnsi="Times New Roman" w:cs="Times New Roman"/>
            <w:sz w:val="28"/>
            <w:szCs w:val="28"/>
          </w:rPr>
          <w:t>http://elibrary.rsl.ru/</w:t>
        </w:r>
      </w:hyperlink>
      <w:r w:rsidRPr="00F76DB8">
        <w:rPr>
          <w:rStyle w:val="a9"/>
          <w:rFonts w:ascii="Times New Roman" w:eastAsia="Times New Roman" w:hAnsi="Times New Roman" w:cs="Times New Roman"/>
          <w:sz w:val="28"/>
          <w:szCs w:val="28"/>
        </w:rPr>
        <w:t>.</w:t>
      </w:r>
    </w:p>
    <w:p w:rsidR="00F76DB8" w:rsidRPr="00F76DB8" w:rsidRDefault="00F76DB8" w:rsidP="00F76DB8">
      <w:pPr>
        <w:pStyle w:val="ReportMain"/>
        <w:numPr>
          <w:ilvl w:val="0"/>
          <w:numId w:val="64"/>
        </w:numPr>
        <w:suppressAutoHyphens/>
        <w:ind w:left="0" w:firstLine="709"/>
        <w:jc w:val="both"/>
        <w:rPr>
          <w:sz w:val="28"/>
          <w:szCs w:val="28"/>
        </w:rPr>
      </w:pPr>
      <w:r w:rsidRPr="00F76DB8">
        <w:rPr>
          <w:sz w:val="28"/>
          <w:szCs w:val="28"/>
        </w:rPr>
        <w:t xml:space="preserve">Электронная библиотека ОГУ </w:t>
      </w:r>
      <w:hyperlink r:id="rId13" w:history="1">
        <w:r w:rsidRPr="00F76DB8">
          <w:rPr>
            <w:rStyle w:val="a9"/>
            <w:sz w:val="28"/>
            <w:szCs w:val="28"/>
          </w:rPr>
          <w:t>http://artlib.osu.ru/site_new/find-book</w:t>
        </w:r>
      </w:hyperlink>
    </w:p>
    <w:p w:rsidR="00F76DB8" w:rsidRPr="00F76DB8" w:rsidRDefault="00F76DB8" w:rsidP="00F76DB8">
      <w:pPr>
        <w:pStyle w:val="ReportMain"/>
        <w:numPr>
          <w:ilvl w:val="0"/>
          <w:numId w:val="64"/>
        </w:numPr>
        <w:suppressAutoHyphens/>
        <w:ind w:left="0" w:firstLine="709"/>
        <w:jc w:val="both"/>
        <w:rPr>
          <w:sz w:val="28"/>
          <w:szCs w:val="28"/>
        </w:rPr>
      </w:pPr>
      <w:r w:rsidRPr="00F76DB8">
        <w:rPr>
          <w:sz w:val="28"/>
          <w:szCs w:val="28"/>
        </w:rPr>
        <w:t xml:space="preserve">Университетсткая библиотека онлайн </w:t>
      </w:r>
      <w:hyperlink r:id="rId14" w:history="1">
        <w:r w:rsidRPr="00F76DB8">
          <w:rPr>
            <w:rStyle w:val="a9"/>
            <w:sz w:val="28"/>
            <w:szCs w:val="28"/>
          </w:rPr>
          <w:t>http://biblioclub.ru/</w:t>
        </w:r>
      </w:hyperlink>
    </w:p>
    <w:p w:rsidR="00F76DB8" w:rsidRPr="00F76DB8" w:rsidRDefault="00F76DB8" w:rsidP="00F76DB8">
      <w:pPr>
        <w:pStyle w:val="ReportMain"/>
        <w:numPr>
          <w:ilvl w:val="0"/>
          <w:numId w:val="64"/>
        </w:numPr>
        <w:suppressAutoHyphens/>
        <w:ind w:left="0" w:firstLine="709"/>
        <w:jc w:val="both"/>
        <w:rPr>
          <w:sz w:val="28"/>
          <w:szCs w:val="28"/>
        </w:rPr>
      </w:pPr>
      <w:r w:rsidRPr="00F76DB8">
        <w:rPr>
          <w:sz w:val="28"/>
          <w:szCs w:val="28"/>
        </w:rPr>
        <w:t xml:space="preserve">Рубин А.Б. «Биофизика» - электронный ресурс, 1999 </w:t>
      </w:r>
      <w:hyperlink r:id="rId15" w:history="1">
        <w:r w:rsidRPr="00F76DB8">
          <w:rPr>
            <w:rStyle w:val="a9"/>
            <w:sz w:val="28"/>
            <w:szCs w:val="28"/>
          </w:rPr>
          <w:t>http://www.library.biophys.msu.ru/rubin/</w:t>
        </w:r>
      </w:hyperlink>
    </w:p>
    <w:p w:rsidR="00F76DB8" w:rsidRDefault="00F76DB8" w:rsidP="00F76DB8">
      <w:pPr>
        <w:pStyle w:val="ReportMain"/>
        <w:numPr>
          <w:ilvl w:val="0"/>
          <w:numId w:val="64"/>
        </w:numPr>
        <w:suppressAutoHyphens/>
        <w:ind w:left="0" w:firstLine="709"/>
        <w:jc w:val="both"/>
        <w:rPr>
          <w:sz w:val="28"/>
          <w:szCs w:val="28"/>
        </w:rPr>
      </w:pPr>
      <w:r w:rsidRPr="00F76DB8">
        <w:rPr>
          <w:sz w:val="28"/>
          <w:szCs w:val="28"/>
        </w:rPr>
        <w:t xml:space="preserve">Рубин Андрей Борисович. Лекции по биофизике – Электронный ресурс ISBN 5-89493-018-9, ББК 28.071, 1998 </w:t>
      </w:r>
      <w:hyperlink r:id="rId16" w:history="1">
        <w:r w:rsidRPr="00F76DB8">
          <w:rPr>
            <w:rStyle w:val="a9"/>
          </w:rPr>
          <w:t>http://www.library.biophys.msu.ru/lectures/</w:t>
        </w:r>
      </w:hyperlink>
    </w:p>
    <w:p w:rsidR="004E650C" w:rsidRDefault="004E650C" w:rsidP="004E650C">
      <w:pPr>
        <w:pStyle w:val="ReportMain"/>
        <w:suppressAutoHyphens/>
        <w:ind w:firstLine="709"/>
        <w:jc w:val="both"/>
        <w:rPr>
          <w:sz w:val="28"/>
          <w:szCs w:val="28"/>
        </w:rPr>
      </w:pPr>
    </w:p>
    <w:p w:rsidR="004E650C" w:rsidRPr="00EA7E35" w:rsidRDefault="004E650C" w:rsidP="004E650C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EA7E35">
        <w:rPr>
          <w:b/>
          <w:sz w:val="28"/>
          <w:szCs w:val="28"/>
        </w:rPr>
        <w:t>Критерии определения оценок на экзамен</w:t>
      </w:r>
      <w:r>
        <w:rPr>
          <w:b/>
          <w:sz w:val="28"/>
          <w:szCs w:val="28"/>
        </w:rPr>
        <w:t>е</w:t>
      </w:r>
    </w:p>
    <w:p w:rsidR="004E650C" w:rsidRPr="00EA7E35" w:rsidRDefault="004E650C" w:rsidP="004E650C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EA7E35">
        <w:rPr>
          <w:sz w:val="28"/>
          <w:szCs w:val="28"/>
        </w:rPr>
        <w:t>1.</w:t>
      </w:r>
      <w:r w:rsidRPr="00EA7E35">
        <w:rPr>
          <w:sz w:val="28"/>
          <w:szCs w:val="28"/>
        </w:rPr>
        <w:tab/>
        <w:t xml:space="preserve">Выставление </w:t>
      </w:r>
      <w:r w:rsidR="00442B39">
        <w:rPr>
          <w:sz w:val="28"/>
          <w:szCs w:val="28"/>
        </w:rPr>
        <w:t xml:space="preserve">зачета </w:t>
      </w:r>
      <w:r w:rsidRPr="00EA7E35">
        <w:rPr>
          <w:sz w:val="28"/>
          <w:szCs w:val="28"/>
        </w:rPr>
        <w:t xml:space="preserve"> осущ</w:t>
      </w:r>
      <w:bookmarkStart w:id="14" w:name="_GoBack"/>
      <w:bookmarkEnd w:id="14"/>
      <w:r w:rsidRPr="00EA7E35">
        <w:rPr>
          <w:sz w:val="28"/>
          <w:szCs w:val="28"/>
        </w:rPr>
        <w:t>ествляется на основе принципов объективности, справедливости, всестороннего анализа уровня знаний студентов.</w:t>
      </w:r>
    </w:p>
    <w:p w:rsidR="004E650C" w:rsidRPr="00EA7E35" w:rsidRDefault="004E650C" w:rsidP="004E650C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EA7E35">
        <w:rPr>
          <w:sz w:val="28"/>
          <w:szCs w:val="28"/>
        </w:rPr>
        <w:t>2.</w:t>
      </w:r>
      <w:r w:rsidRPr="00EA7E35">
        <w:rPr>
          <w:sz w:val="28"/>
          <w:szCs w:val="28"/>
        </w:rPr>
        <w:tab/>
        <w:t>При выставлении оценки экзаменатор учитывает:</w:t>
      </w:r>
    </w:p>
    <w:p w:rsidR="004E650C" w:rsidRPr="00EA7E35" w:rsidRDefault="004E650C" w:rsidP="004E650C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EA7E35">
        <w:rPr>
          <w:sz w:val="28"/>
          <w:szCs w:val="28"/>
        </w:rPr>
        <w:t>- знание фактического материала по программе, в том числе; знание обязательной литературы, современных публикаций по программе курса, а также истории науки;</w:t>
      </w:r>
    </w:p>
    <w:p w:rsidR="004E650C" w:rsidRPr="00EA7E35" w:rsidRDefault="004E650C" w:rsidP="004E650C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EA7E35">
        <w:rPr>
          <w:sz w:val="28"/>
          <w:szCs w:val="28"/>
        </w:rPr>
        <w:t>- степень активности студента на семинарских занятиях;</w:t>
      </w:r>
    </w:p>
    <w:p w:rsidR="004E650C" w:rsidRPr="00EA7E35" w:rsidRDefault="004E650C" w:rsidP="004E650C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EA7E35">
        <w:rPr>
          <w:sz w:val="28"/>
          <w:szCs w:val="28"/>
        </w:rPr>
        <w:t>- логику, структуру, стиль ответа; культуру речи, манеру общения; готовность к дискуссии, аргументированность ответа; уровень самостоятельного мышления; умение приложить теорию к практике, решить задачи;</w:t>
      </w:r>
    </w:p>
    <w:p w:rsidR="004E650C" w:rsidRPr="00EA7E35" w:rsidRDefault="004E650C" w:rsidP="004E650C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EA7E35">
        <w:rPr>
          <w:sz w:val="28"/>
          <w:szCs w:val="28"/>
        </w:rPr>
        <w:t>- наличие пропусков семинарских и лекционных занятий по неуважительным причинам.</w:t>
      </w:r>
    </w:p>
    <w:sectPr w:rsidR="004E650C" w:rsidRPr="00EA7E35" w:rsidSect="00593C67">
      <w:footerReference w:type="default" r:id="rId17"/>
      <w:type w:val="continuous"/>
      <w:pgSz w:w="11906" w:h="16838"/>
      <w:pgMar w:top="851" w:right="567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733E" w:rsidRDefault="00C0733E" w:rsidP="00B1797F">
      <w:pPr>
        <w:spacing w:after="0" w:line="240" w:lineRule="auto"/>
      </w:pPr>
      <w:r>
        <w:separator/>
      </w:r>
    </w:p>
  </w:endnote>
  <w:endnote w:type="continuationSeparator" w:id="1">
    <w:p w:rsidR="00C0733E" w:rsidRDefault="00C0733E" w:rsidP="00B179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3999100"/>
    </w:sdtPr>
    <w:sdtContent>
      <w:p w:rsidR="00EE4654" w:rsidRDefault="005F526A">
        <w:pPr>
          <w:pStyle w:val="ac"/>
          <w:jc w:val="center"/>
        </w:pPr>
        <w:r>
          <w:fldChar w:fldCharType="begin"/>
        </w:r>
        <w:r w:rsidR="00EE4654">
          <w:instrText>PAGE   \* MERGEFORMAT</w:instrText>
        </w:r>
        <w:r>
          <w:fldChar w:fldCharType="separate"/>
        </w:r>
        <w:r w:rsidR="00A60725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593BD7" w:rsidRDefault="00593BD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733E" w:rsidRDefault="00C0733E" w:rsidP="00B1797F">
      <w:pPr>
        <w:spacing w:after="0" w:line="240" w:lineRule="auto"/>
      </w:pPr>
      <w:r>
        <w:separator/>
      </w:r>
    </w:p>
  </w:footnote>
  <w:footnote w:type="continuationSeparator" w:id="1">
    <w:p w:rsidR="00C0733E" w:rsidRDefault="00C0733E" w:rsidP="00B179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F0B20"/>
    <w:multiLevelType w:val="hybridMultilevel"/>
    <w:tmpl w:val="08840FF8"/>
    <w:lvl w:ilvl="0" w:tplc="1F7670B2"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2BD4020"/>
    <w:multiLevelType w:val="multilevel"/>
    <w:tmpl w:val="BE3EF7F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79409E"/>
    <w:multiLevelType w:val="hybridMultilevel"/>
    <w:tmpl w:val="7FA67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622743"/>
    <w:multiLevelType w:val="hybridMultilevel"/>
    <w:tmpl w:val="E6B67436"/>
    <w:lvl w:ilvl="0" w:tplc="1F7670B2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791095"/>
    <w:multiLevelType w:val="multilevel"/>
    <w:tmpl w:val="A1E67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6E06DFB"/>
    <w:multiLevelType w:val="hybridMultilevel"/>
    <w:tmpl w:val="2CE6C744"/>
    <w:lvl w:ilvl="0" w:tplc="02BA096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06FC1BA0"/>
    <w:multiLevelType w:val="hybridMultilevel"/>
    <w:tmpl w:val="A2287B6A"/>
    <w:lvl w:ilvl="0" w:tplc="04190011">
      <w:start w:val="1"/>
      <w:numFmt w:val="decimal"/>
      <w:lvlText w:val="%1)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AF80768"/>
    <w:multiLevelType w:val="hybridMultilevel"/>
    <w:tmpl w:val="8518718C"/>
    <w:lvl w:ilvl="0" w:tplc="A9A49F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B903B97"/>
    <w:multiLevelType w:val="hybridMultilevel"/>
    <w:tmpl w:val="0E82DF48"/>
    <w:lvl w:ilvl="0" w:tplc="3C8E78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0D3860CD"/>
    <w:multiLevelType w:val="hybridMultilevel"/>
    <w:tmpl w:val="FDC4DD4E"/>
    <w:lvl w:ilvl="0" w:tplc="8E7212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05A7DBC"/>
    <w:multiLevelType w:val="hybridMultilevel"/>
    <w:tmpl w:val="5A12FC84"/>
    <w:lvl w:ilvl="0" w:tplc="7BF60B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38C0675"/>
    <w:multiLevelType w:val="multilevel"/>
    <w:tmpl w:val="DA54749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41A56D6"/>
    <w:multiLevelType w:val="hybridMultilevel"/>
    <w:tmpl w:val="B8FE7094"/>
    <w:lvl w:ilvl="0" w:tplc="3724AB0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8635116"/>
    <w:multiLevelType w:val="multilevel"/>
    <w:tmpl w:val="14AA4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C397555"/>
    <w:multiLevelType w:val="hybridMultilevel"/>
    <w:tmpl w:val="B1742E92"/>
    <w:lvl w:ilvl="0" w:tplc="0419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1C7268F2"/>
    <w:multiLevelType w:val="hybridMultilevel"/>
    <w:tmpl w:val="C0CC02DC"/>
    <w:lvl w:ilvl="0" w:tplc="1F7670B2"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1D282E73"/>
    <w:multiLevelType w:val="hybridMultilevel"/>
    <w:tmpl w:val="76AAB9B8"/>
    <w:lvl w:ilvl="0" w:tplc="03BCBA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1D337660"/>
    <w:multiLevelType w:val="multilevel"/>
    <w:tmpl w:val="295E86C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1D602DC3"/>
    <w:multiLevelType w:val="multilevel"/>
    <w:tmpl w:val="B1EA0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1EF009CA"/>
    <w:multiLevelType w:val="hybridMultilevel"/>
    <w:tmpl w:val="8946CA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20A63A16"/>
    <w:multiLevelType w:val="hybridMultilevel"/>
    <w:tmpl w:val="217CDC94"/>
    <w:lvl w:ilvl="0" w:tplc="1F7670B2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1F7670B2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3995005"/>
    <w:multiLevelType w:val="hybridMultilevel"/>
    <w:tmpl w:val="9EFA474A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25AD2666"/>
    <w:multiLevelType w:val="hybridMultilevel"/>
    <w:tmpl w:val="9E9C4BD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27B46CCD"/>
    <w:multiLevelType w:val="multilevel"/>
    <w:tmpl w:val="97426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28312215"/>
    <w:multiLevelType w:val="hybridMultilevel"/>
    <w:tmpl w:val="58BC78C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28FE5618"/>
    <w:multiLevelType w:val="hybridMultilevel"/>
    <w:tmpl w:val="4A62FA6C"/>
    <w:lvl w:ilvl="0" w:tplc="A9A49F10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9DF66A88">
      <w:numFmt w:val="bullet"/>
      <w:lvlText w:val=""/>
      <w:lvlJc w:val="left"/>
      <w:pPr>
        <w:ind w:left="3214" w:hanging="705"/>
      </w:pPr>
      <w:rPr>
        <w:rFonts w:ascii="Symbol" w:eastAsiaTheme="minorEastAsia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6">
    <w:nsid w:val="29543C32"/>
    <w:multiLevelType w:val="hybridMultilevel"/>
    <w:tmpl w:val="FE76ABCE"/>
    <w:lvl w:ilvl="0" w:tplc="1F7670B2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E581120"/>
    <w:multiLevelType w:val="hybridMultilevel"/>
    <w:tmpl w:val="376A37E2"/>
    <w:lvl w:ilvl="0" w:tplc="03BCBA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2FB7374D"/>
    <w:multiLevelType w:val="hybridMultilevel"/>
    <w:tmpl w:val="B7A23658"/>
    <w:lvl w:ilvl="0" w:tplc="3650F5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32814DA9"/>
    <w:multiLevelType w:val="multilevel"/>
    <w:tmpl w:val="097AD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359666F6"/>
    <w:multiLevelType w:val="hybridMultilevel"/>
    <w:tmpl w:val="609A7664"/>
    <w:lvl w:ilvl="0" w:tplc="A9A49F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A9A49F10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367440B5"/>
    <w:multiLevelType w:val="hybridMultilevel"/>
    <w:tmpl w:val="58182B92"/>
    <w:lvl w:ilvl="0" w:tplc="46349EAA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367A3777"/>
    <w:multiLevelType w:val="hybridMultilevel"/>
    <w:tmpl w:val="187E0366"/>
    <w:lvl w:ilvl="0" w:tplc="1F7670B2"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1F7670B2">
      <w:numFmt w:val="bullet"/>
      <w:lvlText w:val="-"/>
      <w:lvlJc w:val="left"/>
      <w:pPr>
        <w:ind w:left="2149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3A662540"/>
    <w:multiLevelType w:val="hybridMultilevel"/>
    <w:tmpl w:val="7EA2A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B783114"/>
    <w:multiLevelType w:val="hybridMultilevel"/>
    <w:tmpl w:val="2B90A732"/>
    <w:lvl w:ilvl="0" w:tplc="A9A49F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3CA70246"/>
    <w:multiLevelType w:val="hybridMultilevel"/>
    <w:tmpl w:val="0C8233BA"/>
    <w:lvl w:ilvl="0" w:tplc="F6942764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3F8766EC"/>
    <w:multiLevelType w:val="hybridMultilevel"/>
    <w:tmpl w:val="7536141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412A325F"/>
    <w:multiLevelType w:val="hybridMultilevel"/>
    <w:tmpl w:val="EB26965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48EE240A"/>
    <w:multiLevelType w:val="multilevel"/>
    <w:tmpl w:val="B0D2D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498539D1"/>
    <w:multiLevelType w:val="hybridMultilevel"/>
    <w:tmpl w:val="107CC8E4"/>
    <w:lvl w:ilvl="0" w:tplc="1640197C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49CF4570"/>
    <w:multiLevelType w:val="hybridMultilevel"/>
    <w:tmpl w:val="1E04ED84"/>
    <w:lvl w:ilvl="0" w:tplc="1F7670B2"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4B570AA7"/>
    <w:multiLevelType w:val="hybridMultilevel"/>
    <w:tmpl w:val="AF04B51C"/>
    <w:lvl w:ilvl="0" w:tplc="528AF5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4D090ABD"/>
    <w:multiLevelType w:val="multilevel"/>
    <w:tmpl w:val="2BEA0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4ECF1239"/>
    <w:multiLevelType w:val="hybridMultilevel"/>
    <w:tmpl w:val="9674481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>
    <w:nsid w:val="51724273"/>
    <w:multiLevelType w:val="hybridMultilevel"/>
    <w:tmpl w:val="0F580C9A"/>
    <w:lvl w:ilvl="0" w:tplc="1F7670B2"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584B10A6"/>
    <w:multiLevelType w:val="multilevel"/>
    <w:tmpl w:val="DD1E5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59665DEF"/>
    <w:multiLevelType w:val="multilevel"/>
    <w:tmpl w:val="DA6CE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5A437297"/>
    <w:multiLevelType w:val="multilevel"/>
    <w:tmpl w:val="A394D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60E85F66"/>
    <w:multiLevelType w:val="hybridMultilevel"/>
    <w:tmpl w:val="531EFCCA"/>
    <w:lvl w:ilvl="0" w:tplc="A9A49F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A9A49F10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>
    <w:nsid w:val="617472C4"/>
    <w:multiLevelType w:val="hybridMultilevel"/>
    <w:tmpl w:val="9EAEECCC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0">
    <w:nsid w:val="61F711A2"/>
    <w:multiLevelType w:val="hybridMultilevel"/>
    <w:tmpl w:val="789A2C70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1">
    <w:nsid w:val="68666EA6"/>
    <w:multiLevelType w:val="multilevel"/>
    <w:tmpl w:val="64408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68EE3028"/>
    <w:multiLevelType w:val="hybridMultilevel"/>
    <w:tmpl w:val="440626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9745E38"/>
    <w:multiLevelType w:val="hybridMultilevel"/>
    <w:tmpl w:val="E5DA61F8"/>
    <w:lvl w:ilvl="0" w:tplc="1AC453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4">
    <w:nsid w:val="724D4FAB"/>
    <w:multiLevelType w:val="multilevel"/>
    <w:tmpl w:val="45621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731F33DF"/>
    <w:multiLevelType w:val="hybridMultilevel"/>
    <w:tmpl w:val="27506BDC"/>
    <w:lvl w:ilvl="0" w:tplc="339420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6">
    <w:nsid w:val="738053C1"/>
    <w:multiLevelType w:val="hybridMultilevel"/>
    <w:tmpl w:val="14E4B9DE"/>
    <w:lvl w:ilvl="0" w:tplc="A9A49F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9529B66">
      <w:numFmt w:val="bullet"/>
      <w:lvlText w:val="•"/>
      <w:lvlJc w:val="left"/>
      <w:pPr>
        <w:ind w:left="1785" w:hanging="705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3D91AAD"/>
    <w:multiLevelType w:val="multilevel"/>
    <w:tmpl w:val="2D965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76FD19EB"/>
    <w:multiLevelType w:val="multilevel"/>
    <w:tmpl w:val="725C8C7A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59">
    <w:nsid w:val="79D70F8E"/>
    <w:multiLevelType w:val="hybridMultilevel"/>
    <w:tmpl w:val="E22EB248"/>
    <w:lvl w:ilvl="0" w:tplc="1F7670B2"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>
    <w:nsid w:val="7A432D81"/>
    <w:multiLevelType w:val="multilevel"/>
    <w:tmpl w:val="EB0A8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7B89074A"/>
    <w:multiLevelType w:val="hybridMultilevel"/>
    <w:tmpl w:val="6F28D712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2">
    <w:nsid w:val="7D6D0A72"/>
    <w:multiLevelType w:val="hybridMultilevel"/>
    <w:tmpl w:val="34DA1A6E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3">
    <w:nsid w:val="7D922922"/>
    <w:multiLevelType w:val="hybridMultilevel"/>
    <w:tmpl w:val="62B40340"/>
    <w:lvl w:ilvl="0" w:tplc="A9A49F10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64">
    <w:nsid w:val="7E4F6DBD"/>
    <w:multiLevelType w:val="hybridMultilevel"/>
    <w:tmpl w:val="67128C70"/>
    <w:lvl w:ilvl="0" w:tplc="1F7670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7DA8A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4D0B6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77A7A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FE52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2C457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02EEB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44AB1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3B83B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56"/>
  </w:num>
  <w:num w:numId="2">
    <w:abstractNumId w:val="7"/>
  </w:num>
  <w:num w:numId="3">
    <w:abstractNumId w:val="30"/>
  </w:num>
  <w:num w:numId="4">
    <w:abstractNumId w:val="48"/>
  </w:num>
  <w:num w:numId="5">
    <w:abstractNumId w:val="63"/>
  </w:num>
  <w:num w:numId="6">
    <w:abstractNumId w:val="39"/>
  </w:num>
  <w:num w:numId="7">
    <w:abstractNumId w:val="58"/>
  </w:num>
  <w:num w:numId="8">
    <w:abstractNumId w:val="41"/>
  </w:num>
  <w:num w:numId="9">
    <w:abstractNumId w:val="8"/>
  </w:num>
  <w:num w:numId="10">
    <w:abstractNumId w:val="25"/>
  </w:num>
  <w:num w:numId="11">
    <w:abstractNumId w:val="10"/>
  </w:num>
  <w:num w:numId="12">
    <w:abstractNumId w:val="40"/>
  </w:num>
  <w:num w:numId="13">
    <w:abstractNumId w:val="53"/>
  </w:num>
  <w:num w:numId="14">
    <w:abstractNumId w:val="6"/>
  </w:num>
  <w:num w:numId="15">
    <w:abstractNumId w:val="50"/>
  </w:num>
  <w:num w:numId="16">
    <w:abstractNumId w:val="62"/>
  </w:num>
  <w:num w:numId="17">
    <w:abstractNumId w:val="61"/>
  </w:num>
  <w:num w:numId="18">
    <w:abstractNumId w:val="14"/>
  </w:num>
  <w:num w:numId="19">
    <w:abstractNumId w:val="21"/>
  </w:num>
  <w:num w:numId="20">
    <w:abstractNumId w:val="32"/>
  </w:num>
  <w:num w:numId="21">
    <w:abstractNumId w:val="64"/>
  </w:num>
  <w:num w:numId="22">
    <w:abstractNumId w:val="26"/>
  </w:num>
  <w:num w:numId="23">
    <w:abstractNumId w:val="3"/>
  </w:num>
  <w:num w:numId="24">
    <w:abstractNumId w:val="20"/>
  </w:num>
  <w:num w:numId="25">
    <w:abstractNumId w:val="0"/>
  </w:num>
  <w:num w:numId="26">
    <w:abstractNumId w:val="15"/>
  </w:num>
  <w:num w:numId="27">
    <w:abstractNumId w:val="49"/>
  </w:num>
  <w:num w:numId="28">
    <w:abstractNumId w:val="59"/>
  </w:num>
  <w:num w:numId="29">
    <w:abstractNumId w:val="44"/>
  </w:num>
  <w:num w:numId="30">
    <w:abstractNumId w:val="19"/>
  </w:num>
  <w:num w:numId="31">
    <w:abstractNumId w:val="43"/>
  </w:num>
  <w:num w:numId="32">
    <w:abstractNumId w:val="36"/>
  </w:num>
  <w:num w:numId="33">
    <w:abstractNumId w:val="22"/>
  </w:num>
  <w:num w:numId="34">
    <w:abstractNumId w:val="24"/>
  </w:num>
  <w:num w:numId="35">
    <w:abstractNumId w:val="12"/>
  </w:num>
  <w:num w:numId="36">
    <w:abstractNumId w:val="28"/>
  </w:num>
  <w:num w:numId="37">
    <w:abstractNumId w:val="35"/>
  </w:num>
  <w:num w:numId="38">
    <w:abstractNumId w:val="52"/>
  </w:num>
  <w:num w:numId="39">
    <w:abstractNumId w:val="55"/>
  </w:num>
  <w:num w:numId="40">
    <w:abstractNumId w:val="5"/>
  </w:num>
  <w:num w:numId="41">
    <w:abstractNumId w:val="37"/>
  </w:num>
  <w:num w:numId="42">
    <w:abstractNumId w:val="51"/>
  </w:num>
  <w:num w:numId="43">
    <w:abstractNumId w:val="47"/>
  </w:num>
  <w:num w:numId="44">
    <w:abstractNumId w:val="23"/>
  </w:num>
  <w:num w:numId="45">
    <w:abstractNumId w:val="38"/>
  </w:num>
  <w:num w:numId="46">
    <w:abstractNumId w:val="54"/>
  </w:num>
  <w:num w:numId="47">
    <w:abstractNumId w:val="18"/>
  </w:num>
  <w:num w:numId="48">
    <w:abstractNumId w:val="29"/>
  </w:num>
  <w:num w:numId="49">
    <w:abstractNumId w:val="42"/>
  </w:num>
  <w:num w:numId="50">
    <w:abstractNumId w:val="45"/>
  </w:num>
  <w:num w:numId="51">
    <w:abstractNumId w:val="4"/>
  </w:num>
  <w:num w:numId="52">
    <w:abstractNumId w:val="60"/>
  </w:num>
  <w:num w:numId="53">
    <w:abstractNumId w:val="57"/>
  </w:num>
  <w:num w:numId="54">
    <w:abstractNumId w:val="13"/>
  </w:num>
  <w:num w:numId="55">
    <w:abstractNumId w:val="46"/>
  </w:num>
  <w:num w:numId="56">
    <w:abstractNumId w:val="17"/>
  </w:num>
  <w:num w:numId="57">
    <w:abstractNumId w:val="11"/>
  </w:num>
  <w:num w:numId="58">
    <w:abstractNumId w:val="1"/>
  </w:num>
  <w:num w:numId="59">
    <w:abstractNumId w:val="27"/>
  </w:num>
  <w:num w:numId="60">
    <w:abstractNumId w:val="16"/>
  </w:num>
  <w:num w:numId="61">
    <w:abstractNumId w:val="9"/>
  </w:num>
  <w:num w:numId="62">
    <w:abstractNumId w:val="33"/>
  </w:num>
  <w:num w:numId="63">
    <w:abstractNumId w:val="2"/>
  </w:num>
  <w:num w:numId="64">
    <w:abstractNumId w:val="31"/>
  </w:num>
  <w:num w:numId="65">
    <w:abstractNumId w:val="34"/>
  </w:num>
  <w:numIdMacAtCleanup w:val="5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94110"/>
    <w:rsid w:val="000006E1"/>
    <w:rsid w:val="0000090E"/>
    <w:rsid w:val="00000C2C"/>
    <w:rsid w:val="00005C09"/>
    <w:rsid w:val="00011943"/>
    <w:rsid w:val="00015FD7"/>
    <w:rsid w:val="00021240"/>
    <w:rsid w:val="00022BE0"/>
    <w:rsid w:val="000247DA"/>
    <w:rsid w:val="000278EB"/>
    <w:rsid w:val="000347B3"/>
    <w:rsid w:val="00034EF4"/>
    <w:rsid w:val="00035396"/>
    <w:rsid w:val="00037338"/>
    <w:rsid w:val="000376B6"/>
    <w:rsid w:val="00044DB3"/>
    <w:rsid w:val="000456D2"/>
    <w:rsid w:val="00045957"/>
    <w:rsid w:val="00046B42"/>
    <w:rsid w:val="00054809"/>
    <w:rsid w:val="00055944"/>
    <w:rsid w:val="00057B71"/>
    <w:rsid w:val="000603F1"/>
    <w:rsid w:val="00063E86"/>
    <w:rsid w:val="00064A55"/>
    <w:rsid w:val="00065034"/>
    <w:rsid w:val="00067583"/>
    <w:rsid w:val="00072691"/>
    <w:rsid w:val="00073168"/>
    <w:rsid w:val="0007355B"/>
    <w:rsid w:val="0007627B"/>
    <w:rsid w:val="00077E26"/>
    <w:rsid w:val="00080F29"/>
    <w:rsid w:val="00083EE5"/>
    <w:rsid w:val="0008471D"/>
    <w:rsid w:val="00086D09"/>
    <w:rsid w:val="00086FB4"/>
    <w:rsid w:val="000878FA"/>
    <w:rsid w:val="00087D8A"/>
    <w:rsid w:val="000965C7"/>
    <w:rsid w:val="000A420A"/>
    <w:rsid w:val="000B1537"/>
    <w:rsid w:val="000B2C19"/>
    <w:rsid w:val="000C35FD"/>
    <w:rsid w:val="000C4FC6"/>
    <w:rsid w:val="000D214C"/>
    <w:rsid w:val="000D49F4"/>
    <w:rsid w:val="000D5E1B"/>
    <w:rsid w:val="000E1B24"/>
    <w:rsid w:val="000E412B"/>
    <w:rsid w:val="000E4412"/>
    <w:rsid w:val="000F1544"/>
    <w:rsid w:val="000F2C3C"/>
    <w:rsid w:val="000F335B"/>
    <w:rsid w:val="000F3DDD"/>
    <w:rsid w:val="000F4962"/>
    <w:rsid w:val="000F4F19"/>
    <w:rsid w:val="000F5895"/>
    <w:rsid w:val="00102372"/>
    <w:rsid w:val="00104CD7"/>
    <w:rsid w:val="00111E48"/>
    <w:rsid w:val="00113BA8"/>
    <w:rsid w:val="001164DE"/>
    <w:rsid w:val="00117C41"/>
    <w:rsid w:val="0012016C"/>
    <w:rsid w:val="001215D6"/>
    <w:rsid w:val="00122474"/>
    <w:rsid w:val="00122DB7"/>
    <w:rsid w:val="00123F12"/>
    <w:rsid w:val="00124529"/>
    <w:rsid w:val="001257AC"/>
    <w:rsid w:val="00130B42"/>
    <w:rsid w:val="00136105"/>
    <w:rsid w:val="00136DA5"/>
    <w:rsid w:val="00141F0D"/>
    <w:rsid w:val="001420EE"/>
    <w:rsid w:val="0014305A"/>
    <w:rsid w:val="001467E5"/>
    <w:rsid w:val="00150FD4"/>
    <w:rsid w:val="00151153"/>
    <w:rsid w:val="00153978"/>
    <w:rsid w:val="0016161B"/>
    <w:rsid w:val="00163D39"/>
    <w:rsid w:val="00164380"/>
    <w:rsid w:val="00166A17"/>
    <w:rsid w:val="00172DD5"/>
    <w:rsid w:val="001814EE"/>
    <w:rsid w:val="001866B8"/>
    <w:rsid w:val="00194872"/>
    <w:rsid w:val="001967F1"/>
    <w:rsid w:val="0019751F"/>
    <w:rsid w:val="00197EE6"/>
    <w:rsid w:val="001A2FBF"/>
    <w:rsid w:val="001A4293"/>
    <w:rsid w:val="001A4DC5"/>
    <w:rsid w:val="001A5BB3"/>
    <w:rsid w:val="001A7BB5"/>
    <w:rsid w:val="001B0086"/>
    <w:rsid w:val="001B4F87"/>
    <w:rsid w:val="001C0B10"/>
    <w:rsid w:val="001C33FF"/>
    <w:rsid w:val="001C4404"/>
    <w:rsid w:val="001C4E00"/>
    <w:rsid w:val="001D0952"/>
    <w:rsid w:val="001D2302"/>
    <w:rsid w:val="001D2A87"/>
    <w:rsid w:val="001D2F14"/>
    <w:rsid w:val="001D3719"/>
    <w:rsid w:val="001E054F"/>
    <w:rsid w:val="001E0FC9"/>
    <w:rsid w:val="001E1C58"/>
    <w:rsid w:val="001E5221"/>
    <w:rsid w:val="001E68B0"/>
    <w:rsid w:val="001F2631"/>
    <w:rsid w:val="001F3014"/>
    <w:rsid w:val="001F36B1"/>
    <w:rsid w:val="001F6934"/>
    <w:rsid w:val="00200EDC"/>
    <w:rsid w:val="0020146B"/>
    <w:rsid w:val="00201B9F"/>
    <w:rsid w:val="00213811"/>
    <w:rsid w:val="00214158"/>
    <w:rsid w:val="002175A5"/>
    <w:rsid w:val="00220C41"/>
    <w:rsid w:val="0022158B"/>
    <w:rsid w:val="00227A6A"/>
    <w:rsid w:val="00227B96"/>
    <w:rsid w:val="00230AC0"/>
    <w:rsid w:val="00230EC1"/>
    <w:rsid w:val="00232549"/>
    <w:rsid w:val="00233D5E"/>
    <w:rsid w:val="002376B6"/>
    <w:rsid w:val="00237B51"/>
    <w:rsid w:val="00245EB8"/>
    <w:rsid w:val="00246068"/>
    <w:rsid w:val="00246A24"/>
    <w:rsid w:val="00246C9E"/>
    <w:rsid w:val="002528D7"/>
    <w:rsid w:val="00253CB3"/>
    <w:rsid w:val="00254895"/>
    <w:rsid w:val="0026363A"/>
    <w:rsid w:val="00264368"/>
    <w:rsid w:val="00264887"/>
    <w:rsid w:val="0027080D"/>
    <w:rsid w:val="00270F76"/>
    <w:rsid w:val="0027486D"/>
    <w:rsid w:val="00274E50"/>
    <w:rsid w:val="00282339"/>
    <w:rsid w:val="002838FD"/>
    <w:rsid w:val="0028463C"/>
    <w:rsid w:val="002861AD"/>
    <w:rsid w:val="002872B4"/>
    <w:rsid w:val="002877A9"/>
    <w:rsid w:val="00294AA1"/>
    <w:rsid w:val="002965D8"/>
    <w:rsid w:val="00296683"/>
    <w:rsid w:val="002A0DD5"/>
    <w:rsid w:val="002A41BB"/>
    <w:rsid w:val="002A5597"/>
    <w:rsid w:val="002B5046"/>
    <w:rsid w:val="002B76AC"/>
    <w:rsid w:val="002C08C4"/>
    <w:rsid w:val="002C0B91"/>
    <w:rsid w:val="002C55DB"/>
    <w:rsid w:val="002C7E47"/>
    <w:rsid w:val="002D0ED2"/>
    <w:rsid w:val="002D2872"/>
    <w:rsid w:val="002D447F"/>
    <w:rsid w:val="002D51B8"/>
    <w:rsid w:val="002D5B96"/>
    <w:rsid w:val="002D6177"/>
    <w:rsid w:val="002E1674"/>
    <w:rsid w:val="002E3B02"/>
    <w:rsid w:val="002E3C4A"/>
    <w:rsid w:val="002E4EA5"/>
    <w:rsid w:val="002E5DD9"/>
    <w:rsid w:val="002E5DF5"/>
    <w:rsid w:val="002F17CB"/>
    <w:rsid w:val="002F6D28"/>
    <w:rsid w:val="003020A4"/>
    <w:rsid w:val="00302271"/>
    <w:rsid w:val="00302C9C"/>
    <w:rsid w:val="003056F0"/>
    <w:rsid w:val="003069CA"/>
    <w:rsid w:val="00323BEB"/>
    <w:rsid w:val="003248B0"/>
    <w:rsid w:val="00324EDC"/>
    <w:rsid w:val="00325602"/>
    <w:rsid w:val="003258DC"/>
    <w:rsid w:val="00330E83"/>
    <w:rsid w:val="003320C1"/>
    <w:rsid w:val="00332A97"/>
    <w:rsid w:val="00333917"/>
    <w:rsid w:val="00344600"/>
    <w:rsid w:val="003456A8"/>
    <w:rsid w:val="003520F9"/>
    <w:rsid w:val="00352E93"/>
    <w:rsid w:val="00353919"/>
    <w:rsid w:val="00362FED"/>
    <w:rsid w:val="00363077"/>
    <w:rsid w:val="00371468"/>
    <w:rsid w:val="00374780"/>
    <w:rsid w:val="003804A6"/>
    <w:rsid w:val="00380EAD"/>
    <w:rsid w:val="0038153A"/>
    <w:rsid w:val="00393245"/>
    <w:rsid w:val="00394108"/>
    <w:rsid w:val="003B205E"/>
    <w:rsid w:val="003B5DC6"/>
    <w:rsid w:val="003B65EA"/>
    <w:rsid w:val="003B7E71"/>
    <w:rsid w:val="003C1540"/>
    <w:rsid w:val="003C4F12"/>
    <w:rsid w:val="003D3EB6"/>
    <w:rsid w:val="003D4A24"/>
    <w:rsid w:val="003D6577"/>
    <w:rsid w:val="003D7C9E"/>
    <w:rsid w:val="003E1A4B"/>
    <w:rsid w:val="003E1F25"/>
    <w:rsid w:val="003E25EB"/>
    <w:rsid w:val="003E4B16"/>
    <w:rsid w:val="003E51F2"/>
    <w:rsid w:val="003E7AA4"/>
    <w:rsid w:val="003F5111"/>
    <w:rsid w:val="003F52BB"/>
    <w:rsid w:val="00400854"/>
    <w:rsid w:val="0040188D"/>
    <w:rsid w:val="004033DC"/>
    <w:rsid w:val="00406D4D"/>
    <w:rsid w:val="004103A3"/>
    <w:rsid w:val="0041101D"/>
    <w:rsid w:val="0042105E"/>
    <w:rsid w:val="00421B1D"/>
    <w:rsid w:val="00424F46"/>
    <w:rsid w:val="0042717A"/>
    <w:rsid w:val="00427713"/>
    <w:rsid w:val="00436377"/>
    <w:rsid w:val="00437D34"/>
    <w:rsid w:val="00441584"/>
    <w:rsid w:val="004418E3"/>
    <w:rsid w:val="00442825"/>
    <w:rsid w:val="00442B39"/>
    <w:rsid w:val="00450D9C"/>
    <w:rsid w:val="00450E36"/>
    <w:rsid w:val="004522D3"/>
    <w:rsid w:val="004528AB"/>
    <w:rsid w:val="00452B36"/>
    <w:rsid w:val="00460587"/>
    <w:rsid w:val="004618F4"/>
    <w:rsid w:val="0047289D"/>
    <w:rsid w:val="00475860"/>
    <w:rsid w:val="00476ADD"/>
    <w:rsid w:val="00476C32"/>
    <w:rsid w:val="00481702"/>
    <w:rsid w:val="00485926"/>
    <w:rsid w:val="0049267E"/>
    <w:rsid w:val="004938D5"/>
    <w:rsid w:val="00495DDA"/>
    <w:rsid w:val="004A0C09"/>
    <w:rsid w:val="004A5567"/>
    <w:rsid w:val="004A5E58"/>
    <w:rsid w:val="004A6562"/>
    <w:rsid w:val="004A710B"/>
    <w:rsid w:val="004A77AD"/>
    <w:rsid w:val="004B481B"/>
    <w:rsid w:val="004B6CC1"/>
    <w:rsid w:val="004B6D85"/>
    <w:rsid w:val="004B7088"/>
    <w:rsid w:val="004C07D7"/>
    <w:rsid w:val="004C2BFD"/>
    <w:rsid w:val="004C62F6"/>
    <w:rsid w:val="004C738D"/>
    <w:rsid w:val="004D2810"/>
    <w:rsid w:val="004D4C93"/>
    <w:rsid w:val="004D7495"/>
    <w:rsid w:val="004D7819"/>
    <w:rsid w:val="004E007A"/>
    <w:rsid w:val="004E03F8"/>
    <w:rsid w:val="004E650C"/>
    <w:rsid w:val="004F0C73"/>
    <w:rsid w:val="004F2FFB"/>
    <w:rsid w:val="004F3830"/>
    <w:rsid w:val="004F719C"/>
    <w:rsid w:val="004F75D1"/>
    <w:rsid w:val="00504860"/>
    <w:rsid w:val="0051110E"/>
    <w:rsid w:val="0051123E"/>
    <w:rsid w:val="00512126"/>
    <w:rsid w:val="005134A2"/>
    <w:rsid w:val="00513FA2"/>
    <w:rsid w:val="00524A99"/>
    <w:rsid w:val="005261C2"/>
    <w:rsid w:val="005377C5"/>
    <w:rsid w:val="005408E1"/>
    <w:rsid w:val="0054281E"/>
    <w:rsid w:val="00545354"/>
    <w:rsid w:val="00545A9E"/>
    <w:rsid w:val="005475B0"/>
    <w:rsid w:val="00552D97"/>
    <w:rsid w:val="00562A5F"/>
    <w:rsid w:val="00566625"/>
    <w:rsid w:val="00567DCC"/>
    <w:rsid w:val="005709D0"/>
    <w:rsid w:val="00574B1B"/>
    <w:rsid w:val="005822B6"/>
    <w:rsid w:val="0058789A"/>
    <w:rsid w:val="0059003E"/>
    <w:rsid w:val="005906D5"/>
    <w:rsid w:val="0059337C"/>
    <w:rsid w:val="00593BD7"/>
    <w:rsid w:val="00593C67"/>
    <w:rsid w:val="00595864"/>
    <w:rsid w:val="0059629C"/>
    <w:rsid w:val="00597318"/>
    <w:rsid w:val="005A0EE8"/>
    <w:rsid w:val="005A1375"/>
    <w:rsid w:val="005A4123"/>
    <w:rsid w:val="005A7F1E"/>
    <w:rsid w:val="005B283C"/>
    <w:rsid w:val="005B3B42"/>
    <w:rsid w:val="005B5DDB"/>
    <w:rsid w:val="005C447E"/>
    <w:rsid w:val="005C4CFE"/>
    <w:rsid w:val="005C6C71"/>
    <w:rsid w:val="005D1493"/>
    <w:rsid w:val="005D288D"/>
    <w:rsid w:val="005D2F62"/>
    <w:rsid w:val="005D477E"/>
    <w:rsid w:val="005E12B9"/>
    <w:rsid w:val="005E1745"/>
    <w:rsid w:val="005E62EC"/>
    <w:rsid w:val="005E6A8D"/>
    <w:rsid w:val="005E70C0"/>
    <w:rsid w:val="005F0546"/>
    <w:rsid w:val="005F526A"/>
    <w:rsid w:val="00600E2A"/>
    <w:rsid w:val="006033FD"/>
    <w:rsid w:val="006119D4"/>
    <w:rsid w:val="00616003"/>
    <w:rsid w:val="00617024"/>
    <w:rsid w:val="00623763"/>
    <w:rsid w:val="00623968"/>
    <w:rsid w:val="00624675"/>
    <w:rsid w:val="00625C29"/>
    <w:rsid w:val="00625F09"/>
    <w:rsid w:val="0062681A"/>
    <w:rsid w:val="0062693E"/>
    <w:rsid w:val="006271FF"/>
    <w:rsid w:val="0063014C"/>
    <w:rsid w:val="0063236E"/>
    <w:rsid w:val="00635A83"/>
    <w:rsid w:val="00642741"/>
    <w:rsid w:val="006478E4"/>
    <w:rsid w:val="00650A1E"/>
    <w:rsid w:val="00652BF0"/>
    <w:rsid w:val="00652F98"/>
    <w:rsid w:val="0065314C"/>
    <w:rsid w:val="0065359E"/>
    <w:rsid w:val="006539A4"/>
    <w:rsid w:val="006547EC"/>
    <w:rsid w:val="00655DF6"/>
    <w:rsid w:val="00660124"/>
    <w:rsid w:val="0066288B"/>
    <w:rsid w:val="00663D31"/>
    <w:rsid w:val="00664D47"/>
    <w:rsid w:val="00664E1D"/>
    <w:rsid w:val="006658E1"/>
    <w:rsid w:val="00670F41"/>
    <w:rsid w:val="00671CBE"/>
    <w:rsid w:val="00675922"/>
    <w:rsid w:val="00681669"/>
    <w:rsid w:val="006838D0"/>
    <w:rsid w:val="0068743B"/>
    <w:rsid w:val="006878A2"/>
    <w:rsid w:val="00691DB4"/>
    <w:rsid w:val="00693705"/>
    <w:rsid w:val="006A0808"/>
    <w:rsid w:val="006A6F42"/>
    <w:rsid w:val="006B1525"/>
    <w:rsid w:val="006B4A32"/>
    <w:rsid w:val="006B503B"/>
    <w:rsid w:val="006C0140"/>
    <w:rsid w:val="006C3106"/>
    <w:rsid w:val="006C48D2"/>
    <w:rsid w:val="006D0703"/>
    <w:rsid w:val="006D1F86"/>
    <w:rsid w:val="006E0F44"/>
    <w:rsid w:val="006E320F"/>
    <w:rsid w:val="006E3BE3"/>
    <w:rsid w:val="006E7F78"/>
    <w:rsid w:val="006F4632"/>
    <w:rsid w:val="006F6FB4"/>
    <w:rsid w:val="006F7483"/>
    <w:rsid w:val="006F7512"/>
    <w:rsid w:val="00702B00"/>
    <w:rsid w:val="00707202"/>
    <w:rsid w:val="00707AFD"/>
    <w:rsid w:val="00720876"/>
    <w:rsid w:val="00721A17"/>
    <w:rsid w:val="00725CF4"/>
    <w:rsid w:val="00730E14"/>
    <w:rsid w:val="00731B88"/>
    <w:rsid w:val="0073460D"/>
    <w:rsid w:val="007366CC"/>
    <w:rsid w:val="007415B4"/>
    <w:rsid w:val="00743358"/>
    <w:rsid w:val="00746DD9"/>
    <w:rsid w:val="007473F0"/>
    <w:rsid w:val="007504D1"/>
    <w:rsid w:val="007518EA"/>
    <w:rsid w:val="00751DF8"/>
    <w:rsid w:val="00754551"/>
    <w:rsid w:val="00755938"/>
    <w:rsid w:val="00761945"/>
    <w:rsid w:val="00762AA1"/>
    <w:rsid w:val="0076479B"/>
    <w:rsid w:val="00771A2A"/>
    <w:rsid w:val="00772910"/>
    <w:rsid w:val="00775A84"/>
    <w:rsid w:val="00775AC2"/>
    <w:rsid w:val="00784EFE"/>
    <w:rsid w:val="00785CF4"/>
    <w:rsid w:val="00792928"/>
    <w:rsid w:val="00792A37"/>
    <w:rsid w:val="00797474"/>
    <w:rsid w:val="007977F7"/>
    <w:rsid w:val="007A1DB9"/>
    <w:rsid w:val="007A2940"/>
    <w:rsid w:val="007A2AF4"/>
    <w:rsid w:val="007A45B4"/>
    <w:rsid w:val="007A57A2"/>
    <w:rsid w:val="007A595D"/>
    <w:rsid w:val="007B3BC1"/>
    <w:rsid w:val="007B436D"/>
    <w:rsid w:val="007B6E97"/>
    <w:rsid w:val="007C0032"/>
    <w:rsid w:val="007C00EC"/>
    <w:rsid w:val="007C23B3"/>
    <w:rsid w:val="007C2EC2"/>
    <w:rsid w:val="007C51D2"/>
    <w:rsid w:val="007D0433"/>
    <w:rsid w:val="007D4ADB"/>
    <w:rsid w:val="007D5A44"/>
    <w:rsid w:val="007E0511"/>
    <w:rsid w:val="007E3091"/>
    <w:rsid w:val="007E3BB3"/>
    <w:rsid w:val="007F2C9D"/>
    <w:rsid w:val="007F2D57"/>
    <w:rsid w:val="007F7647"/>
    <w:rsid w:val="00801C7C"/>
    <w:rsid w:val="00806956"/>
    <w:rsid w:val="00806A77"/>
    <w:rsid w:val="00811F62"/>
    <w:rsid w:val="00813A6E"/>
    <w:rsid w:val="008158A8"/>
    <w:rsid w:val="008175AE"/>
    <w:rsid w:val="00820CE7"/>
    <w:rsid w:val="00823F31"/>
    <w:rsid w:val="008243F3"/>
    <w:rsid w:val="0082459C"/>
    <w:rsid w:val="008317E1"/>
    <w:rsid w:val="0084114B"/>
    <w:rsid w:val="00841A02"/>
    <w:rsid w:val="00841F22"/>
    <w:rsid w:val="00843659"/>
    <w:rsid w:val="008437D1"/>
    <w:rsid w:val="00846766"/>
    <w:rsid w:val="00854DEF"/>
    <w:rsid w:val="00854F27"/>
    <w:rsid w:val="008554F5"/>
    <w:rsid w:val="00855990"/>
    <w:rsid w:val="00863C1C"/>
    <w:rsid w:val="008648B2"/>
    <w:rsid w:val="008728A7"/>
    <w:rsid w:val="008774C9"/>
    <w:rsid w:val="008819C3"/>
    <w:rsid w:val="0088234C"/>
    <w:rsid w:val="00884544"/>
    <w:rsid w:val="00894F1C"/>
    <w:rsid w:val="00895517"/>
    <w:rsid w:val="00896206"/>
    <w:rsid w:val="008A47C8"/>
    <w:rsid w:val="008B4191"/>
    <w:rsid w:val="008B4A2C"/>
    <w:rsid w:val="008B6C67"/>
    <w:rsid w:val="008C268C"/>
    <w:rsid w:val="008C54D2"/>
    <w:rsid w:val="008C590B"/>
    <w:rsid w:val="008C636F"/>
    <w:rsid w:val="008D030A"/>
    <w:rsid w:val="008D2C06"/>
    <w:rsid w:val="008D429C"/>
    <w:rsid w:val="008D4497"/>
    <w:rsid w:val="008D5379"/>
    <w:rsid w:val="008D5B44"/>
    <w:rsid w:val="008D65FE"/>
    <w:rsid w:val="008E1CDF"/>
    <w:rsid w:val="008E2AF8"/>
    <w:rsid w:val="008F1D6F"/>
    <w:rsid w:val="008F3E27"/>
    <w:rsid w:val="008F4DB9"/>
    <w:rsid w:val="00900572"/>
    <w:rsid w:val="0090091E"/>
    <w:rsid w:val="00901ECC"/>
    <w:rsid w:val="00904757"/>
    <w:rsid w:val="00906FCF"/>
    <w:rsid w:val="009115A0"/>
    <w:rsid w:val="00915FA7"/>
    <w:rsid w:val="00920A3F"/>
    <w:rsid w:val="009212AE"/>
    <w:rsid w:val="0092132D"/>
    <w:rsid w:val="009237CB"/>
    <w:rsid w:val="00931352"/>
    <w:rsid w:val="00931684"/>
    <w:rsid w:val="00932B8A"/>
    <w:rsid w:val="00933057"/>
    <w:rsid w:val="0093676C"/>
    <w:rsid w:val="00936C86"/>
    <w:rsid w:val="009405C9"/>
    <w:rsid w:val="00941952"/>
    <w:rsid w:val="009459E9"/>
    <w:rsid w:val="00946549"/>
    <w:rsid w:val="00951060"/>
    <w:rsid w:val="00952496"/>
    <w:rsid w:val="00952A94"/>
    <w:rsid w:val="009538D4"/>
    <w:rsid w:val="00954CD9"/>
    <w:rsid w:val="00957B0A"/>
    <w:rsid w:val="00962F1B"/>
    <w:rsid w:val="0096329D"/>
    <w:rsid w:val="00970A5F"/>
    <w:rsid w:val="00973035"/>
    <w:rsid w:val="00973E2C"/>
    <w:rsid w:val="00975D02"/>
    <w:rsid w:val="00976FB3"/>
    <w:rsid w:val="00992E05"/>
    <w:rsid w:val="00993884"/>
    <w:rsid w:val="009939AF"/>
    <w:rsid w:val="00994CFC"/>
    <w:rsid w:val="0099654F"/>
    <w:rsid w:val="009A11E4"/>
    <w:rsid w:val="009A4A6C"/>
    <w:rsid w:val="009A4CC2"/>
    <w:rsid w:val="009A4F86"/>
    <w:rsid w:val="009A5150"/>
    <w:rsid w:val="009A677C"/>
    <w:rsid w:val="009B0A27"/>
    <w:rsid w:val="009B232C"/>
    <w:rsid w:val="009B5950"/>
    <w:rsid w:val="009B5C34"/>
    <w:rsid w:val="009B78D5"/>
    <w:rsid w:val="009C0A39"/>
    <w:rsid w:val="009C59D8"/>
    <w:rsid w:val="009D3D5E"/>
    <w:rsid w:val="009D6DA0"/>
    <w:rsid w:val="009D6FFE"/>
    <w:rsid w:val="009D77EC"/>
    <w:rsid w:val="009E0F72"/>
    <w:rsid w:val="009E1D89"/>
    <w:rsid w:val="009E49F2"/>
    <w:rsid w:val="009E5337"/>
    <w:rsid w:val="009F00AE"/>
    <w:rsid w:val="009F5DC8"/>
    <w:rsid w:val="00A001F1"/>
    <w:rsid w:val="00A01905"/>
    <w:rsid w:val="00A03C4A"/>
    <w:rsid w:val="00A0766B"/>
    <w:rsid w:val="00A079E9"/>
    <w:rsid w:val="00A10B7C"/>
    <w:rsid w:val="00A11902"/>
    <w:rsid w:val="00A12163"/>
    <w:rsid w:val="00A12F5D"/>
    <w:rsid w:val="00A1324E"/>
    <w:rsid w:val="00A153F3"/>
    <w:rsid w:val="00A2146A"/>
    <w:rsid w:val="00A24012"/>
    <w:rsid w:val="00A32FB6"/>
    <w:rsid w:val="00A34654"/>
    <w:rsid w:val="00A364EA"/>
    <w:rsid w:val="00A367E9"/>
    <w:rsid w:val="00A375ED"/>
    <w:rsid w:val="00A422E3"/>
    <w:rsid w:val="00A44881"/>
    <w:rsid w:val="00A44A8C"/>
    <w:rsid w:val="00A44F6D"/>
    <w:rsid w:val="00A44FE6"/>
    <w:rsid w:val="00A46437"/>
    <w:rsid w:val="00A507AD"/>
    <w:rsid w:val="00A5210E"/>
    <w:rsid w:val="00A571F4"/>
    <w:rsid w:val="00A60725"/>
    <w:rsid w:val="00A62CAD"/>
    <w:rsid w:val="00A63100"/>
    <w:rsid w:val="00A64E88"/>
    <w:rsid w:val="00A66F90"/>
    <w:rsid w:val="00A7049E"/>
    <w:rsid w:val="00A72D1E"/>
    <w:rsid w:val="00A7545F"/>
    <w:rsid w:val="00A76076"/>
    <w:rsid w:val="00A76FFD"/>
    <w:rsid w:val="00A81881"/>
    <w:rsid w:val="00A82952"/>
    <w:rsid w:val="00A832D4"/>
    <w:rsid w:val="00A85EC6"/>
    <w:rsid w:val="00A90EBD"/>
    <w:rsid w:val="00A92E9D"/>
    <w:rsid w:val="00A93591"/>
    <w:rsid w:val="00A94727"/>
    <w:rsid w:val="00A956AD"/>
    <w:rsid w:val="00A9778D"/>
    <w:rsid w:val="00AA3E28"/>
    <w:rsid w:val="00AA60C0"/>
    <w:rsid w:val="00AA7102"/>
    <w:rsid w:val="00AA78BB"/>
    <w:rsid w:val="00AC3BA8"/>
    <w:rsid w:val="00AC4AAF"/>
    <w:rsid w:val="00AC5C20"/>
    <w:rsid w:val="00AC72EE"/>
    <w:rsid w:val="00AD4906"/>
    <w:rsid w:val="00AE18B5"/>
    <w:rsid w:val="00AE50EB"/>
    <w:rsid w:val="00AF5E9C"/>
    <w:rsid w:val="00B02DAE"/>
    <w:rsid w:val="00B05CAB"/>
    <w:rsid w:val="00B0698E"/>
    <w:rsid w:val="00B11F1C"/>
    <w:rsid w:val="00B1797F"/>
    <w:rsid w:val="00B201AA"/>
    <w:rsid w:val="00B23F05"/>
    <w:rsid w:val="00B331F5"/>
    <w:rsid w:val="00B3679A"/>
    <w:rsid w:val="00B4680B"/>
    <w:rsid w:val="00B47667"/>
    <w:rsid w:val="00B52E35"/>
    <w:rsid w:val="00B54A31"/>
    <w:rsid w:val="00B57DFD"/>
    <w:rsid w:val="00B62577"/>
    <w:rsid w:val="00B70DF6"/>
    <w:rsid w:val="00B72E7C"/>
    <w:rsid w:val="00B771BD"/>
    <w:rsid w:val="00B80050"/>
    <w:rsid w:val="00B81D4C"/>
    <w:rsid w:val="00B82C3A"/>
    <w:rsid w:val="00B84515"/>
    <w:rsid w:val="00B84F54"/>
    <w:rsid w:val="00B87AE7"/>
    <w:rsid w:val="00B91C2B"/>
    <w:rsid w:val="00B92F35"/>
    <w:rsid w:val="00B94110"/>
    <w:rsid w:val="00B96784"/>
    <w:rsid w:val="00B96896"/>
    <w:rsid w:val="00B97274"/>
    <w:rsid w:val="00B978BF"/>
    <w:rsid w:val="00BA3110"/>
    <w:rsid w:val="00BA47B1"/>
    <w:rsid w:val="00BA7FAB"/>
    <w:rsid w:val="00BB3EA6"/>
    <w:rsid w:val="00BB7F51"/>
    <w:rsid w:val="00BC0489"/>
    <w:rsid w:val="00BC1DD9"/>
    <w:rsid w:val="00BC3394"/>
    <w:rsid w:val="00BC3CCE"/>
    <w:rsid w:val="00BC6845"/>
    <w:rsid w:val="00BC741D"/>
    <w:rsid w:val="00BD1268"/>
    <w:rsid w:val="00BD2840"/>
    <w:rsid w:val="00BD5A5A"/>
    <w:rsid w:val="00BD7CC8"/>
    <w:rsid w:val="00BE4D4C"/>
    <w:rsid w:val="00BF0C5E"/>
    <w:rsid w:val="00C03000"/>
    <w:rsid w:val="00C0733E"/>
    <w:rsid w:val="00C11C44"/>
    <w:rsid w:val="00C16294"/>
    <w:rsid w:val="00C219D9"/>
    <w:rsid w:val="00C21DF6"/>
    <w:rsid w:val="00C2444A"/>
    <w:rsid w:val="00C24AAD"/>
    <w:rsid w:val="00C259A0"/>
    <w:rsid w:val="00C25A7F"/>
    <w:rsid w:val="00C260F5"/>
    <w:rsid w:val="00C2699C"/>
    <w:rsid w:val="00C27BC9"/>
    <w:rsid w:val="00C306F3"/>
    <w:rsid w:val="00C3307A"/>
    <w:rsid w:val="00C41C64"/>
    <w:rsid w:val="00C51221"/>
    <w:rsid w:val="00C51282"/>
    <w:rsid w:val="00C51A8F"/>
    <w:rsid w:val="00C57454"/>
    <w:rsid w:val="00C57F57"/>
    <w:rsid w:val="00C64ACC"/>
    <w:rsid w:val="00C6515A"/>
    <w:rsid w:val="00C65542"/>
    <w:rsid w:val="00C66292"/>
    <w:rsid w:val="00C662F9"/>
    <w:rsid w:val="00C67E1C"/>
    <w:rsid w:val="00C76615"/>
    <w:rsid w:val="00C77315"/>
    <w:rsid w:val="00C803B5"/>
    <w:rsid w:val="00C813E5"/>
    <w:rsid w:val="00C822AF"/>
    <w:rsid w:val="00C8566A"/>
    <w:rsid w:val="00C87545"/>
    <w:rsid w:val="00C94F4C"/>
    <w:rsid w:val="00CA1725"/>
    <w:rsid w:val="00CA1EFD"/>
    <w:rsid w:val="00CA2338"/>
    <w:rsid w:val="00CA3671"/>
    <w:rsid w:val="00CA4A4D"/>
    <w:rsid w:val="00CB043C"/>
    <w:rsid w:val="00CB3530"/>
    <w:rsid w:val="00CB69FC"/>
    <w:rsid w:val="00CB6DA4"/>
    <w:rsid w:val="00CC446E"/>
    <w:rsid w:val="00CD0E2C"/>
    <w:rsid w:val="00CE0A50"/>
    <w:rsid w:val="00CE6A14"/>
    <w:rsid w:val="00CE7838"/>
    <w:rsid w:val="00CF2AB8"/>
    <w:rsid w:val="00CF2B66"/>
    <w:rsid w:val="00CF5C3B"/>
    <w:rsid w:val="00CF6635"/>
    <w:rsid w:val="00D04724"/>
    <w:rsid w:val="00D113BF"/>
    <w:rsid w:val="00D12330"/>
    <w:rsid w:val="00D14ECC"/>
    <w:rsid w:val="00D166BA"/>
    <w:rsid w:val="00D20FA7"/>
    <w:rsid w:val="00D3081F"/>
    <w:rsid w:val="00D30CC8"/>
    <w:rsid w:val="00D30FA8"/>
    <w:rsid w:val="00D335F3"/>
    <w:rsid w:val="00D36562"/>
    <w:rsid w:val="00D37786"/>
    <w:rsid w:val="00D41E4E"/>
    <w:rsid w:val="00D437BB"/>
    <w:rsid w:val="00D52182"/>
    <w:rsid w:val="00D5344D"/>
    <w:rsid w:val="00D63123"/>
    <w:rsid w:val="00D64E9A"/>
    <w:rsid w:val="00D67699"/>
    <w:rsid w:val="00D67D6E"/>
    <w:rsid w:val="00D736FE"/>
    <w:rsid w:val="00D74CA3"/>
    <w:rsid w:val="00D7551B"/>
    <w:rsid w:val="00D81AA5"/>
    <w:rsid w:val="00D82706"/>
    <w:rsid w:val="00D82EFF"/>
    <w:rsid w:val="00D86803"/>
    <w:rsid w:val="00D873A5"/>
    <w:rsid w:val="00D878F4"/>
    <w:rsid w:val="00D87C84"/>
    <w:rsid w:val="00D91ACD"/>
    <w:rsid w:val="00D9475F"/>
    <w:rsid w:val="00D94786"/>
    <w:rsid w:val="00D96181"/>
    <w:rsid w:val="00D9753E"/>
    <w:rsid w:val="00DA2F5F"/>
    <w:rsid w:val="00DA43E1"/>
    <w:rsid w:val="00DA5572"/>
    <w:rsid w:val="00DB0D5B"/>
    <w:rsid w:val="00DB4FF2"/>
    <w:rsid w:val="00DB505F"/>
    <w:rsid w:val="00DB6314"/>
    <w:rsid w:val="00DC64D8"/>
    <w:rsid w:val="00DD2369"/>
    <w:rsid w:val="00DD2BBA"/>
    <w:rsid w:val="00DD53CA"/>
    <w:rsid w:val="00DD67ED"/>
    <w:rsid w:val="00DE0395"/>
    <w:rsid w:val="00DE27F1"/>
    <w:rsid w:val="00DE7187"/>
    <w:rsid w:val="00DF0D56"/>
    <w:rsid w:val="00DF1280"/>
    <w:rsid w:val="00DF23C9"/>
    <w:rsid w:val="00DF2487"/>
    <w:rsid w:val="00DF632E"/>
    <w:rsid w:val="00DF6B80"/>
    <w:rsid w:val="00DF7F91"/>
    <w:rsid w:val="00E0106A"/>
    <w:rsid w:val="00E016F5"/>
    <w:rsid w:val="00E1240F"/>
    <w:rsid w:val="00E175C9"/>
    <w:rsid w:val="00E1796D"/>
    <w:rsid w:val="00E206FF"/>
    <w:rsid w:val="00E23213"/>
    <w:rsid w:val="00E27D01"/>
    <w:rsid w:val="00E403C2"/>
    <w:rsid w:val="00E408D0"/>
    <w:rsid w:val="00E4240F"/>
    <w:rsid w:val="00E44AA0"/>
    <w:rsid w:val="00E46503"/>
    <w:rsid w:val="00E465D8"/>
    <w:rsid w:val="00E50D20"/>
    <w:rsid w:val="00E51EA9"/>
    <w:rsid w:val="00E532DF"/>
    <w:rsid w:val="00E537AA"/>
    <w:rsid w:val="00E54DDF"/>
    <w:rsid w:val="00E54E50"/>
    <w:rsid w:val="00E56CD9"/>
    <w:rsid w:val="00E63731"/>
    <w:rsid w:val="00E7582E"/>
    <w:rsid w:val="00E76420"/>
    <w:rsid w:val="00E76A49"/>
    <w:rsid w:val="00E76C33"/>
    <w:rsid w:val="00E85E29"/>
    <w:rsid w:val="00E8717D"/>
    <w:rsid w:val="00E909BB"/>
    <w:rsid w:val="00E92F04"/>
    <w:rsid w:val="00E93928"/>
    <w:rsid w:val="00EA0F7F"/>
    <w:rsid w:val="00EA2081"/>
    <w:rsid w:val="00EA2544"/>
    <w:rsid w:val="00EA4573"/>
    <w:rsid w:val="00EA6165"/>
    <w:rsid w:val="00EB1D66"/>
    <w:rsid w:val="00EB30EC"/>
    <w:rsid w:val="00EC1A49"/>
    <w:rsid w:val="00EC56DA"/>
    <w:rsid w:val="00ED0301"/>
    <w:rsid w:val="00ED0E97"/>
    <w:rsid w:val="00ED0F1A"/>
    <w:rsid w:val="00ED4C36"/>
    <w:rsid w:val="00ED51F8"/>
    <w:rsid w:val="00EE0AB1"/>
    <w:rsid w:val="00EE1BB3"/>
    <w:rsid w:val="00EE4654"/>
    <w:rsid w:val="00EE5F1B"/>
    <w:rsid w:val="00EF19F1"/>
    <w:rsid w:val="00EF1B51"/>
    <w:rsid w:val="00EF267F"/>
    <w:rsid w:val="00EF491C"/>
    <w:rsid w:val="00F04006"/>
    <w:rsid w:val="00F05FCC"/>
    <w:rsid w:val="00F120AB"/>
    <w:rsid w:val="00F1233C"/>
    <w:rsid w:val="00F15C23"/>
    <w:rsid w:val="00F215FB"/>
    <w:rsid w:val="00F23CAD"/>
    <w:rsid w:val="00F26E82"/>
    <w:rsid w:val="00F3004B"/>
    <w:rsid w:val="00F3063F"/>
    <w:rsid w:val="00F329ED"/>
    <w:rsid w:val="00F33F0E"/>
    <w:rsid w:val="00F35E2E"/>
    <w:rsid w:val="00F369DD"/>
    <w:rsid w:val="00F425A6"/>
    <w:rsid w:val="00F452ED"/>
    <w:rsid w:val="00F500FE"/>
    <w:rsid w:val="00F50292"/>
    <w:rsid w:val="00F5221C"/>
    <w:rsid w:val="00F52275"/>
    <w:rsid w:val="00F52C7A"/>
    <w:rsid w:val="00F53EE8"/>
    <w:rsid w:val="00F5429B"/>
    <w:rsid w:val="00F615FC"/>
    <w:rsid w:val="00F67C5C"/>
    <w:rsid w:val="00F73BF4"/>
    <w:rsid w:val="00F73E25"/>
    <w:rsid w:val="00F73F07"/>
    <w:rsid w:val="00F74B6C"/>
    <w:rsid w:val="00F76DB8"/>
    <w:rsid w:val="00F76E4F"/>
    <w:rsid w:val="00F774DD"/>
    <w:rsid w:val="00F8334B"/>
    <w:rsid w:val="00F860EB"/>
    <w:rsid w:val="00F90D70"/>
    <w:rsid w:val="00F94338"/>
    <w:rsid w:val="00FA6D2B"/>
    <w:rsid w:val="00FB43B9"/>
    <w:rsid w:val="00FD498D"/>
    <w:rsid w:val="00FD60F7"/>
    <w:rsid w:val="00FD6FDC"/>
    <w:rsid w:val="00FD76A7"/>
    <w:rsid w:val="00FE2321"/>
    <w:rsid w:val="00FF1EE0"/>
    <w:rsid w:val="00FF2B40"/>
    <w:rsid w:val="00FF2F66"/>
    <w:rsid w:val="00FF386F"/>
    <w:rsid w:val="00FF3B6E"/>
    <w:rsid w:val="00FF50ED"/>
    <w:rsid w:val="00FF6410"/>
    <w:rsid w:val="00FF65EE"/>
    <w:rsid w:val="00FF70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895"/>
  </w:style>
  <w:style w:type="paragraph" w:styleId="1">
    <w:name w:val="heading 1"/>
    <w:basedOn w:val="a"/>
    <w:next w:val="a"/>
    <w:link w:val="10"/>
    <w:uiPriority w:val="9"/>
    <w:qFormat/>
    <w:rsid w:val="009D77EC"/>
    <w:pPr>
      <w:keepNext/>
      <w:keepLines/>
      <w:spacing w:after="0" w:line="240" w:lineRule="auto"/>
      <w:ind w:firstLine="709"/>
      <w:jc w:val="both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paragraph" w:styleId="2">
    <w:name w:val="heading 2"/>
    <w:basedOn w:val="a"/>
    <w:link w:val="20"/>
    <w:uiPriority w:val="9"/>
    <w:qFormat/>
    <w:rsid w:val="00230EC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344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344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306F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306F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portMain">
    <w:name w:val="Report_Main"/>
    <w:basedOn w:val="a"/>
    <w:link w:val="ReportMain0"/>
    <w:rsid w:val="00B941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eportMain0">
    <w:name w:val="Report_Main Знак"/>
    <w:basedOn w:val="a0"/>
    <w:link w:val="ReportMain"/>
    <w:rsid w:val="00B94110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rsid w:val="00B94110"/>
  </w:style>
  <w:style w:type="paragraph" w:styleId="a3">
    <w:name w:val="List Paragraph"/>
    <w:basedOn w:val="a"/>
    <w:uiPriority w:val="34"/>
    <w:qFormat/>
    <w:rsid w:val="00D878F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87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78F4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12F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230EC1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7">
    <w:name w:val="Normal (Web)"/>
    <w:basedOn w:val="a"/>
    <w:unhideWhenUsed/>
    <w:rsid w:val="00230E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230EC1"/>
    <w:rPr>
      <w:b/>
      <w:bCs/>
    </w:rPr>
  </w:style>
  <w:style w:type="character" w:customStyle="1" w:styleId="keyword">
    <w:name w:val="keyword"/>
    <w:basedOn w:val="a0"/>
    <w:rsid w:val="00597318"/>
  </w:style>
  <w:style w:type="character" w:styleId="a9">
    <w:name w:val="Hyperlink"/>
    <w:basedOn w:val="a0"/>
    <w:uiPriority w:val="99"/>
    <w:unhideWhenUsed/>
    <w:rsid w:val="00597318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B179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1797F"/>
  </w:style>
  <w:style w:type="paragraph" w:styleId="ac">
    <w:name w:val="footer"/>
    <w:basedOn w:val="a"/>
    <w:link w:val="ad"/>
    <w:uiPriority w:val="99"/>
    <w:unhideWhenUsed/>
    <w:rsid w:val="00B179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1797F"/>
  </w:style>
  <w:style w:type="character" w:customStyle="1" w:styleId="10">
    <w:name w:val="Заголовок 1 Знак"/>
    <w:basedOn w:val="a0"/>
    <w:link w:val="1"/>
    <w:uiPriority w:val="9"/>
    <w:rsid w:val="009D77EC"/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5344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D5344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e">
    <w:name w:val="Emphasis"/>
    <w:basedOn w:val="a0"/>
    <w:uiPriority w:val="20"/>
    <w:qFormat/>
    <w:rsid w:val="00D5344D"/>
    <w:rPr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C306F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C306F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index-promotext">
    <w:name w:val="index-promo__text"/>
    <w:basedOn w:val="a"/>
    <w:rsid w:val="00513F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нак сноски1"/>
    <w:rsid w:val="00962F1B"/>
    <w:rPr>
      <w:color w:val="000000"/>
      <w:sz w:val="20"/>
      <w:vertAlign w:val="superscript"/>
    </w:rPr>
  </w:style>
  <w:style w:type="paragraph" w:customStyle="1" w:styleId="12">
    <w:name w:val="Текст сноски1"/>
    <w:rsid w:val="00962F1B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0"/>
      <w:szCs w:val="20"/>
    </w:rPr>
  </w:style>
  <w:style w:type="character" w:customStyle="1" w:styleId="13">
    <w:name w:val="Гиперссылка1"/>
    <w:rsid w:val="00962F1B"/>
    <w:rPr>
      <w:color w:val="0000FF"/>
      <w:sz w:val="20"/>
      <w:u w:val="single"/>
    </w:rPr>
  </w:style>
  <w:style w:type="paragraph" w:customStyle="1" w:styleId="text">
    <w:name w:val="text"/>
    <w:basedOn w:val="a"/>
    <w:link w:val="text0"/>
    <w:qFormat/>
    <w:rsid w:val="00353919"/>
    <w:pPr>
      <w:spacing w:after="0" w:line="360" w:lineRule="auto"/>
      <w:ind w:firstLine="851"/>
      <w:jc w:val="both"/>
    </w:pPr>
    <w:rPr>
      <w:rFonts w:ascii="Times New Roman" w:eastAsiaTheme="minorHAnsi" w:hAnsi="Times New Roman" w:cs="Times New Roman"/>
      <w:sz w:val="28"/>
      <w:szCs w:val="28"/>
      <w:lang w:eastAsia="en-US"/>
    </w:rPr>
  </w:style>
  <w:style w:type="character" w:customStyle="1" w:styleId="text0">
    <w:name w:val="text Знак"/>
    <w:basedOn w:val="a0"/>
    <w:link w:val="text"/>
    <w:rsid w:val="00353919"/>
    <w:rPr>
      <w:rFonts w:ascii="Times New Roman" w:eastAsiaTheme="minorHAnsi" w:hAnsi="Times New Roman" w:cs="Times New Roman"/>
      <w:sz w:val="28"/>
      <w:szCs w:val="28"/>
      <w:lang w:eastAsia="en-US"/>
    </w:rPr>
  </w:style>
  <w:style w:type="paragraph" w:customStyle="1" w:styleId="14ptTnR">
    <w:name w:val="14pt TnR"/>
    <w:basedOn w:val="a"/>
    <w:link w:val="14ptTnR0"/>
    <w:qFormat/>
    <w:rsid w:val="00353919"/>
    <w:pPr>
      <w:spacing w:after="0" w:line="360" w:lineRule="auto"/>
      <w:ind w:firstLine="851"/>
      <w:jc w:val="both"/>
    </w:pPr>
    <w:rPr>
      <w:rFonts w:ascii="Times New Roman" w:eastAsiaTheme="minorHAnsi" w:hAnsi="Times New Roman" w:cs="Times New Roman"/>
      <w:sz w:val="28"/>
      <w:szCs w:val="28"/>
      <w:lang w:eastAsia="en-US"/>
    </w:rPr>
  </w:style>
  <w:style w:type="character" w:customStyle="1" w:styleId="14ptTnR0">
    <w:name w:val="14pt TnR Знак"/>
    <w:basedOn w:val="a0"/>
    <w:link w:val="14ptTnR"/>
    <w:rsid w:val="00353919"/>
    <w:rPr>
      <w:rFonts w:ascii="Times New Roman" w:eastAsiaTheme="minorHAnsi" w:hAnsi="Times New Roman" w:cs="Times New Roman"/>
      <w:sz w:val="28"/>
      <w:szCs w:val="28"/>
      <w:lang w:eastAsia="en-US"/>
    </w:rPr>
  </w:style>
  <w:style w:type="character" w:styleId="HTML">
    <w:name w:val="HTML Cite"/>
    <w:basedOn w:val="a0"/>
    <w:uiPriority w:val="99"/>
    <w:semiHidden/>
    <w:unhideWhenUsed/>
    <w:rsid w:val="007A2940"/>
    <w:rPr>
      <w:i/>
      <w:iCs/>
    </w:rPr>
  </w:style>
  <w:style w:type="character" w:customStyle="1" w:styleId="citation">
    <w:name w:val="citation"/>
    <w:basedOn w:val="a0"/>
    <w:rsid w:val="007A2940"/>
  </w:style>
  <w:style w:type="paragraph" w:styleId="af">
    <w:name w:val="TOC Heading"/>
    <w:basedOn w:val="1"/>
    <w:next w:val="a"/>
    <w:uiPriority w:val="39"/>
    <w:unhideWhenUsed/>
    <w:qFormat/>
    <w:rsid w:val="00EB30EC"/>
    <w:pPr>
      <w:spacing w:before="480" w:line="276" w:lineRule="auto"/>
      <w:ind w:firstLine="0"/>
      <w:jc w:val="left"/>
      <w:outlineLvl w:val="9"/>
    </w:pPr>
    <w:rPr>
      <w:rFonts w:asciiTheme="majorHAnsi" w:hAnsiTheme="majorHAnsi"/>
      <w:color w:val="365F91" w:themeColor="accent1" w:themeShade="BF"/>
    </w:rPr>
  </w:style>
  <w:style w:type="paragraph" w:styleId="14">
    <w:name w:val="toc 1"/>
    <w:basedOn w:val="a"/>
    <w:next w:val="a"/>
    <w:autoRedefine/>
    <w:uiPriority w:val="39"/>
    <w:unhideWhenUsed/>
    <w:rsid w:val="00EB30EC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EB30EC"/>
    <w:pPr>
      <w:spacing w:after="100"/>
      <w:ind w:left="220"/>
    </w:pPr>
  </w:style>
  <w:style w:type="paragraph" w:customStyle="1" w:styleId="ReportHead">
    <w:name w:val="Report_Head"/>
    <w:basedOn w:val="a"/>
    <w:link w:val="ReportHead0"/>
    <w:rsid w:val="00A92E9D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lang w:eastAsia="en-US"/>
    </w:rPr>
  </w:style>
  <w:style w:type="character" w:customStyle="1" w:styleId="ReportHead0">
    <w:name w:val="Report_Head Знак"/>
    <w:link w:val="ReportHead"/>
    <w:rsid w:val="00A92E9D"/>
    <w:rPr>
      <w:rFonts w:ascii="Times New Roman" w:eastAsia="Calibri" w:hAnsi="Times New Roman" w:cs="Times New Roman"/>
      <w:sz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42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0608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4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8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47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0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5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3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0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81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20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34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02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49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8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1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2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6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1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1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5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39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2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2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1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0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3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9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23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7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7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7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4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2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3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9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32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8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3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1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5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02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3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7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32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1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23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2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25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35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5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1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6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2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0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6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7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8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2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2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9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1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9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3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6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2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7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7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2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11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4343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99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543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6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5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3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1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9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9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5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8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9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7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5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7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2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8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7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0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5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4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7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8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6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7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5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8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0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3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04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53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112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3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239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4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6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8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8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5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0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4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9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5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0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5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9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9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5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9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1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4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4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199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6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3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5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8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1547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tlib.osu.ru/web/books/metod_all/11_20110615.pdf" TargetMode="External"/><Relationship Id="rId13" Type="http://schemas.openxmlformats.org/officeDocument/2006/relationships/hyperlink" Target="http://artlib.osu.ru/site_new/find-book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elibrary.rsl.ru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library.biophys.msu.ru/lectures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fer.osu.ru/index.php?option=com_uferdbsearch&amp;view=uferdbsearch&amp;action=details&amp;ufer_id=145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library.biophys.msu.ru/rubin/" TargetMode="External"/><Relationship Id="rId10" Type="http://schemas.openxmlformats.org/officeDocument/2006/relationships/hyperlink" Target="http://ufer.osu.ru/index.php?option=com_uferdbsearch&amp;view=uferdbsearch&amp;action=details&amp;ufer_id=717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artlib.osu.ru/web/books/metod_all/3496_20130226.pdf" TargetMode="External"/><Relationship Id="rId14" Type="http://schemas.openxmlformats.org/officeDocument/2006/relationships/hyperlink" Target="http://biblioclu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223D5D-6FEE-42AF-98B8-FF0BBAC74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16</Pages>
  <Words>4087</Words>
  <Characters>23296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НОЦ</dc:creator>
  <cp:lastModifiedBy>Людмила</cp:lastModifiedBy>
  <cp:revision>17</cp:revision>
  <cp:lastPrinted>2016-11-23T06:06:00Z</cp:lastPrinted>
  <dcterms:created xsi:type="dcterms:W3CDTF">2025-03-25T10:59:00Z</dcterms:created>
  <dcterms:modified xsi:type="dcterms:W3CDTF">2026-04-09T08:29:00Z</dcterms:modified>
</cp:coreProperties>
</file>