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81BA1" w14:textId="77777777" w:rsidR="00CD2259" w:rsidRDefault="00CD2259" w:rsidP="00CD2259">
      <w:pPr>
        <w:spacing w:after="0" w:line="240" w:lineRule="auto"/>
        <w:jc w:val="right"/>
        <w:rPr>
          <w:rFonts w:eastAsia="TimesNewRoman"/>
          <w:b/>
          <w:i/>
          <w:sz w:val="28"/>
          <w:szCs w:val="28"/>
          <w:lang w:eastAsia="ru-RU"/>
        </w:rPr>
      </w:pPr>
      <w:r>
        <w:rPr>
          <w:rFonts w:eastAsia="TimesNewRoman"/>
          <w:b/>
          <w:i/>
          <w:sz w:val="28"/>
          <w:szCs w:val="28"/>
          <w:lang w:eastAsia="ru-RU"/>
        </w:rPr>
        <w:t>На правах рукописи</w:t>
      </w:r>
    </w:p>
    <w:p w14:paraId="3D28D11F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14:paraId="61EB5FBC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>
        <w:rPr>
          <w:rFonts w:eastAsia="TimesNewRoman"/>
          <w:sz w:val="28"/>
          <w:szCs w:val="28"/>
          <w:lang w:eastAsia="ru-RU"/>
        </w:rPr>
        <w:t>Минобрнауки Российской Федерации</w:t>
      </w:r>
    </w:p>
    <w:p w14:paraId="1DC4A875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14:paraId="1C7F5F55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>
        <w:rPr>
          <w:rFonts w:eastAsia="TimesNew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5D78F6A6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>
        <w:rPr>
          <w:rFonts w:eastAsia="TimesNewRoman"/>
          <w:sz w:val="28"/>
          <w:szCs w:val="28"/>
          <w:lang w:eastAsia="ru-RU"/>
        </w:rPr>
        <w:t>высшего образования</w:t>
      </w:r>
    </w:p>
    <w:p w14:paraId="049B360B" w14:textId="77777777" w:rsidR="00CD2259" w:rsidRDefault="00CD2259" w:rsidP="00CD2259">
      <w:pPr>
        <w:spacing w:after="0" w:line="240" w:lineRule="auto"/>
        <w:jc w:val="center"/>
        <w:rPr>
          <w:rFonts w:eastAsia="TimesNewRoman"/>
          <w:b/>
          <w:sz w:val="28"/>
          <w:szCs w:val="28"/>
          <w:lang w:eastAsia="ru-RU"/>
        </w:rPr>
      </w:pPr>
      <w:r>
        <w:rPr>
          <w:rFonts w:eastAsia="TimesNewRoman"/>
          <w:b/>
          <w:sz w:val="28"/>
          <w:szCs w:val="28"/>
          <w:lang w:eastAsia="ru-RU"/>
        </w:rPr>
        <w:t>«Оренбургский государственный университет»</w:t>
      </w:r>
    </w:p>
    <w:p w14:paraId="51750183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14:paraId="10C7DD4D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>
        <w:rPr>
          <w:rFonts w:eastAsia="TimesNewRoman"/>
          <w:sz w:val="28"/>
          <w:szCs w:val="28"/>
          <w:lang w:eastAsia="ru-RU"/>
        </w:rPr>
        <w:t>Кафедра экономической теории, региональной и отраслевой экономики</w:t>
      </w:r>
    </w:p>
    <w:p w14:paraId="5E819D3A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14:paraId="2D799423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14:paraId="2C34C2EE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14:paraId="7F26F17C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</w:p>
    <w:p w14:paraId="140B17C3" w14:textId="77777777" w:rsidR="00CD2259" w:rsidRDefault="00CD2259" w:rsidP="00CD2259">
      <w:pPr>
        <w:spacing w:after="0" w:line="240" w:lineRule="auto"/>
        <w:jc w:val="center"/>
        <w:rPr>
          <w:rFonts w:eastAsia="TimesNewRoman"/>
          <w:sz w:val="28"/>
          <w:szCs w:val="28"/>
          <w:lang w:eastAsia="ru-RU"/>
        </w:rPr>
      </w:pPr>
      <w:r>
        <w:rPr>
          <w:rFonts w:eastAsia="TimesNewRoman"/>
          <w:sz w:val="28"/>
          <w:szCs w:val="28"/>
          <w:lang w:eastAsia="ru-RU"/>
        </w:rPr>
        <w:t>Методические указания для обучающихся по освоению дисциплины</w:t>
      </w:r>
    </w:p>
    <w:p w14:paraId="089B551B" w14:textId="77777777" w:rsidR="00CD2259" w:rsidRDefault="00CD2259" w:rsidP="00CD2259">
      <w:pPr>
        <w:spacing w:after="0" w:line="240" w:lineRule="auto"/>
        <w:ind w:hanging="360"/>
        <w:jc w:val="center"/>
        <w:rPr>
          <w:rFonts w:eastAsia="Calibri"/>
          <w:sz w:val="28"/>
        </w:rPr>
      </w:pPr>
    </w:p>
    <w:p w14:paraId="4A1CA84D" w14:textId="77777777" w:rsidR="00CD2259" w:rsidRDefault="00CD2259" w:rsidP="00CD2259">
      <w:pPr>
        <w:spacing w:after="0" w:line="240" w:lineRule="auto"/>
        <w:ind w:hanging="360"/>
        <w:jc w:val="center"/>
        <w:rPr>
          <w:rFonts w:eastAsia="Calibri"/>
          <w:sz w:val="28"/>
        </w:rPr>
      </w:pPr>
    </w:p>
    <w:p w14:paraId="4871745A" w14:textId="77777777" w:rsidR="00CD2259" w:rsidRDefault="00CD2259" w:rsidP="00CD2259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 xml:space="preserve">«Б2.П.В.П.1 </w:t>
      </w:r>
      <w:bookmarkStart w:id="1" w:name="_Hlk165387364"/>
      <w:r>
        <w:rPr>
          <w:i/>
          <w:sz w:val="24"/>
        </w:rPr>
        <w:t>Технологическая (проектно-технологическая) практика</w:t>
      </w:r>
      <w:bookmarkEnd w:id="1"/>
      <w:r>
        <w:rPr>
          <w:i/>
          <w:sz w:val="24"/>
        </w:rPr>
        <w:t>»</w:t>
      </w:r>
    </w:p>
    <w:p w14:paraId="43898D7E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14:paraId="0F05EABA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710A8DC6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технологическая (проектно-технологическая) практика </w:t>
      </w:r>
      <w:r>
        <w:rPr>
          <w:i/>
          <w:sz w:val="24"/>
          <w:u w:val="single"/>
        </w:rPr>
        <w:tab/>
      </w:r>
    </w:p>
    <w:p w14:paraId="3CEDEB94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видам практик </w:t>
      </w:r>
      <w:r>
        <w:rPr>
          <w:i/>
          <w:sz w:val="24"/>
          <w:u w:val="single"/>
        </w:rPr>
        <w:tab/>
      </w:r>
    </w:p>
    <w:p w14:paraId="0E734FFB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14:paraId="78D00109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5EC4A097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3851B778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31F83EAD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1B8942A6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38.03.01 Экономика</w:t>
      </w:r>
    </w:p>
    <w:p w14:paraId="7BCE9EF0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40B445B6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Экономика предприятий и организаций</w:t>
      </w:r>
    </w:p>
    <w:p w14:paraId="5EE33FF1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4F18DECF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08289860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Квалификация</w:t>
      </w:r>
    </w:p>
    <w:p w14:paraId="186A40F1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3F4A1B84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90E791D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5B48FF10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1A6DE520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04FBCE13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4B1D7363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43E0778E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15574D38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513A0D86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3B259FA7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2D6A9892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6D6BD6C7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5D1B83E8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03A03F9D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35B525D4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01790DE9" w14:textId="77777777" w:rsidR="00CD2259" w:rsidRDefault="00CD2259" w:rsidP="00CD2259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1C175998" w14:textId="77777777" w:rsidR="00CD2259" w:rsidRDefault="00CD2259" w:rsidP="00CD2259">
      <w:pPr>
        <w:pStyle w:val="ReportHead"/>
        <w:tabs>
          <w:tab w:val="center" w:pos="5244"/>
          <w:tab w:val="center" w:pos="5272"/>
          <w:tab w:val="right" w:pos="10290"/>
          <w:tab w:val="right" w:pos="10489"/>
        </w:tabs>
        <w:suppressAutoHyphens/>
        <w:jc w:val="left"/>
        <w:rPr>
          <w:sz w:val="24"/>
        </w:rPr>
      </w:pPr>
      <w:r>
        <w:rPr>
          <w:sz w:val="24"/>
        </w:rPr>
        <w:tab/>
        <w:t>Год набора 2025</w:t>
      </w:r>
      <w:r>
        <w:rPr>
          <w:sz w:val="24"/>
        </w:rPr>
        <w:tab/>
      </w:r>
      <w:r>
        <w:rPr>
          <w:sz w:val="24"/>
        </w:rPr>
        <w:tab/>
      </w:r>
    </w:p>
    <w:p w14:paraId="46D4EDAB" w14:textId="77777777" w:rsidR="00CD2259" w:rsidRDefault="00CD2259" w:rsidP="00CD2259">
      <w:pPr>
        <w:spacing w:after="0" w:line="240" w:lineRule="auto"/>
        <w:rPr>
          <w:sz w:val="24"/>
        </w:rPr>
        <w:sectPr w:rsidR="00CD2259">
          <w:pgSz w:w="11906" w:h="16838"/>
          <w:pgMar w:top="510" w:right="567" w:bottom="510" w:left="850" w:header="0" w:footer="510" w:gutter="0"/>
          <w:cols w:space="720"/>
        </w:sectPr>
      </w:pPr>
    </w:p>
    <w:p w14:paraId="71AE891B" w14:textId="77777777" w:rsidR="00CD2259" w:rsidRDefault="00CD2259" w:rsidP="00CD2259">
      <w:pPr>
        <w:widowControl w:val="0"/>
        <w:spacing w:after="0" w:line="240" w:lineRule="auto"/>
        <w:ind w:firstLine="6766"/>
        <w:jc w:val="both"/>
        <w:rPr>
          <w:rFonts w:eastAsia="Times New Roman"/>
          <w:sz w:val="28"/>
          <w:szCs w:val="20"/>
          <w:lang w:eastAsia="ru-RU"/>
        </w:rPr>
      </w:pPr>
    </w:p>
    <w:p w14:paraId="4FCEBA02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Составители </w:t>
      </w:r>
    </w:p>
    <w:p w14:paraId="48C2B977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 xml:space="preserve">________________ </w:t>
      </w:r>
      <w:r>
        <w:rPr>
          <w:rFonts w:eastAsia="Calibri"/>
          <w:sz w:val="28"/>
          <w:szCs w:val="28"/>
          <w:u w:val="single"/>
        </w:rPr>
        <w:t>Спешилова Н.В.</w:t>
      </w:r>
    </w:p>
    <w:p w14:paraId="7151E2CB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 xml:space="preserve">________________ </w:t>
      </w:r>
      <w:proofErr w:type="spellStart"/>
      <w:r>
        <w:rPr>
          <w:rFonts w:eastAsia="Calibri"/>
          <w:sz w:val="28"/>
          <w:szCs w:val="28"/>
          <w:u w:val="single"/>
        </w:rPr>
        <w:t>Балтина</w:t>
      </w:r>
      <w:proofErr w:type="spellEnd"/>
      <w:r>
        <w:rPr>
          <w:rFonts w:eastAsia="Calibri"/>
          <w:sz w:val="28"/>
          <w:szCs w:val="28"/>
          <w:u w:val="single"/>
        </w:rPr>
        <w:t xml:space="preserve"> А.М.</w:t>
      </w:r>
    </w:p>
    <w:p w14:paraId="6D767A68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 xml:space="preserve">________________ </w:t>
      </w:r>
      <w:r>
        <w:rPr>
          <w:rFonts w:eastAsia="Calibri"/>
          <w:sz w:val="28"/>
          <w:szCs w:val="28"/>
          <w:u w:val="single"/>
        </w:rPr>
        <w:t>Ермакова Ж.А.</w:t>
      </w:r>
    </w:p>
    <w:p w14:paraId="7542E0F0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 xml:space="preserve">________________ </w:t>
      </w:r>
      <w:r>
        <w:rPr>
          <w:rFonts w:eastAsia="Calibri"/>
          <w:sz w:val="28"/>
          <w:szCs w:val="28"/>
          <w:u w:val="single"/>
        </w:rPr>
        <w:t>Михайлова О.П.</w:t>
      </w:r>
    </w:p>
    <w:p w14:paraId="21BC4C74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 xml:space="preserve">________________ </w:t>
      </w:r>
      <w:proofErr w:type="spellStart"/>
      <w:r>
        <w:rPr>
          <w:rFonts w:eastAsia="Calibri"/>
          <w:sz w:val="28"/>
          <w:szCs w:val="28"/>
          <w:u w:val="single"/>
        </w:rPr>
        <w:t>Ревтова</w:t>
      </w:r>
      <w:proofErr w:type="spellEnd"/>
      <w:r>
        <w:rPr>
          <w:rFonts w:eastAsia="Calibri"/>
          <w:sz w:val="28"/>
          <w:szCs w:val="28"/>
          <w:u w:val="single"/>
        </w:rPr>
        <w:t xml:space="preserve"> Е.Г.</w:t>
      </w:r>
    </w:p>
    <w:p w14:paraId="4FCDBBF5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14:paraId="22B07A3A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14:paraId="674DBCD7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14:paraId="2C525FAB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Методические указания рассмотрены и одобрены на заседании кафедры </w:t>
      </w:r>
      <w:proofErr w:type="spellStart"/>
      <w:r>
        <w:rPr>
          <w:rFonts w:eastAsia="Calibri"/>
          <w:sz w:val="28"/>
          <w:szCs w:val="28"/>
        </w:rPr>
        <w:t>ЭТРиОЭ</w:t>
      </w:r>
      <w:proofErr w:type="spellEnd"/>
    </w:p>
    <w:p w14:paraId="6F2CFB9C" w14:textId="77777777" w:rsidR="00CD2259" w:rsidRDefault="00CD2259" w:rsidP="00CD2259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14:paraId="2BBD7D5E" w14:textId="77777777" w:rsidR="00CD2259" w:rsidRDefault="00CD2259" w:rsidP="00CD2259">
      <w:pPr>
        <w:jc w:val="both"/>
        <w:rPr>
          <w:sz w:val="28"/>
          <w:szCs w:val="28"/>
        </w:rPr>
      </w:pPr>
      <w:r>
        <w:rPr>
          <w:sz w:val="28"/>
          <w:szCs w:val="28"/>
        </w:rPr>
        <w:t>Заведующий кафедрой ________________________Спешилова Н.В.</w:t>
      </w:r>
    </w:p>
    <w:p w14:paraId="1F7F55FE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7312B8C1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3046A8E5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21CA1882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611AF95C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62DD18DC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570F92FA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0B865F9C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3D0E8E88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727ECD59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0598B64A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4E95D82C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6592FF07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534E90B9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0812F99A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5AFE4E1A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69072E62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538B57DE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23B6B990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33F9A1F4" w14:textId="77777777" w:rsidR="00CD2259" w:rsidRDefault="00CD2259" w:rsidP="00CD2259">
      <w:pPr>
        <w:spacing w:after="0" w:line="240" w:lineRule="auto"/>
        <w:jc w:val="both"/>
        <w:rPr>
          <w:snapToGrid w:val="0"/>
          <w:sz w:val="28"/>
          <w:szCs w:val="28"/>
        </w:rPr>
      </w:pPr>
    </w:p>
    <w:p w14:paraId="0AC6E2EA" w14:textId="77777777" w:rsidR="00CD2259" w:rsidRDefault="00CD2259" w:rsidP="00CD2259">
      <w:pPr>
        <w:spacing w:after="0" w:line="240" w:lineRule="auto"/>
        <w:jc w:val="both"/>
      </w:pPr>
      <w:r>
        <w:rPr>
          <w:rFonts w:eastAsia="Calibri"/>
          <w:sz w:val="28"/>
          <w:szCs w:val="28"/>
        </w:rPr>
        <w:t>Методические указания являются приложением к рабочей программе по дисциплине «</w:t>
      </w:r>
      <w:r>
        <w:rPr>
          <w:sz w:val="28"/>
          <w:szCs w:val="28"/>
        </w:rPr>
        <w:t>Технологическая (проектно-технологическая) практика»</w:t>
      </w:r>
      <w:r>
        <w:rPr>
          <w:rFonts w:eastAsia="Calibri"/>
          <w:sz w:val="28"/>
          <w:szCs w:val="28"/>
        </w:rPr>
        <w:t xml:space="preserve">, зарегистрированной в ЦИТ под учетным номером__181056__ </w:t>
      </w:r>
      <w:r>
        <w:t xml:space="preserve"> </w:t>
      </w:r>
    </w:p>
    <w:p w14:paraId="0AFBD33F" w14:textId="77777777" w:rsidR="00CD2259" w:rsidRDefault="00CD2259" w:rsidP="00CD2259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79E3E01D" w14:textId="77777777" w:rsidR="00CD2259" w:rsidRDefault="00CD2259" w:rsidP="00CD2259">
      <w:pPr>
        <w:widowControl w:val="0"/>
        <w:spacing w:after="0" w:line="240" w:lineRule="auto"/>
        <w:ind w:firstLine="6766"/>
        <w:jc w:val="both"/>
        <w:rPr>
          <w:rFonts w:eastAsia="Times New Roman"/>
          <w:sz w:val="28"/>
          <w:szCs w:val="20"/>
          <w:lang w:eastAsia="ru-RU"/>
        </w:rPr>
      </w:pPr>
    </w:p>
    <w:p w14:paraId="3619BCA2" w14:textId="77777777" w:rsidR="00CD2259" w:rsidRDefault="00CD2259" w:rsidP="00CD2259">
      <w:pPr>
        <w:widowControl w:val="0"/>
        <w:spacing w:after="0" w:line="240" w:lineRule="auto"/>
        <w:ind w:firstLine="6766"/>
        <w:jc w:val="both"/>
        <w:rPr>
          <w:rFonts w:eastAsia="Times New Roman"/>
          <w:sz w:val="28"/>
          <w:szCs w:val="20"/>
          <w:lang w:eastAsia="ru-RU"/>
        </w:rPr>
      </w:pPr>
    </w:p>
    <w:p w14:paraId="146675AF" w14:textId="77777777" w:rsidR="00CD2259" w:rsidRDefault="00CD2259" w:rsidP="00CD2259">
      <w:pPr>
        <w:spacing w:after="0"/>
        <w:ind w:firstLine="6099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sdt>
      <w:sdtPr>
        <w:rPr>
          <w:rFonts w:eastAsiaTheme="minorHAnsi"/>
          <w:b w:val="0"/>
          <w:bCs w:val="0"/>
          <w:color w:val="auto"/>
          <w:sz w:val="22"/>
          <w:szCs w:val="22"/>
        </w:rPr>
        <w:id w:val="-921715017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124AA036" w14:textId="77777777" w:rsidR="009C2845" w:rsidRDefault="00BC7D05">
          <w:pPr>
            <w:pStyle w:val="1a"/>
            <w:numPr>
              <w:ilvl w:val="0"/>
              <w:numId w:val="0"/>
            </w:numPr>
            <w:jc w:val="center"/>
            <w:rPr>
              <w:color w:val="auto"/>
              <w:sz w:val="32"/>
              <w:szCs w:val="32"/>
            </w:rPr>
          </w:pPr>
          <w:r>
            <w:rPr>
              <w:color w:val="auto"/>
              <w:sz w:val="32"/>
              <w:szCs w:val="32"/>
            </w:rPr>
            <w:t>Содержание</w:t>
          </w:r>
        </w:p>
        <w:p w14:paraId="53F0F223" w14:textId="77777777" w:rsidR="009C2845" w:rsidRDefault="009C2845"/>
        <w:p w14:paraId="1F8925C6" w14:textId="53BFE8B0" w:rsidR="00A262F2" w:rsidRPr="00A262F2" w:rsidRDefault="00BC7D05">
          <w:pPr>
            <w:pStyle w:val="36"/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A262F2">
            <w:fldChar w:fldCharType="begin"/>
          </w:r>
          <w:r w:rsidRPr="00A262F2">
            <w:instrText xml:space="preserve"> TOC \o "1-3" \h \z \u </w:instrText>
          </w:r>
          <w:r w:rsidRPr="00A262F2">
            <w:fldChar w:fldCharType="separate"/>
          </w:r>
          <w:hyperlink w:anchor="_Toc228449593" w:history="1">
            <w:r w:rsidR="00A262F2" w:rsidRPr="00A262F2">
              <w:rPr>
                <w:rStyle w:val="ab"/>
                <w:noProof/>
              </w:rPr>
              <w:t>Введение</w:t>
            </w:r>
            <w:r w:rsidR="00A262F2" w:rsidRPr="00A262F2">
              <w:rPr>
                <w:noProof/>
                <w:webHidden/>
              </w:rPr>
              <w:tab/>
            </w:r>
            <w:r w:rsidR="00A262F2" w:rsidRPr="00A262F2">
              <w:rPr>
                <w:noProof/>
                <w:webHidden/>
              </w:rPr>
              <w:fldChar w:fldCharType="begin"/>
            </w:r>
            <w:r w:rsidR="00A262F2" w:rsidRPr="00A262F2">
              <w:rPr>
                <w:noProof/>
                <w:webHidden/>
              </w:rPr>
              <w:instrText xml:space="preserve"> PAGEREF _Toc228449593 \h </w:instrText>
            </w:r>
            <w:r w:rsidR="00A262F2" w:rsidRPr="00A262F2">
              <w:rPr>
                <w:noProof/>
                <w:webHidden/>
              </w:rPr>
            </w:r>
            <w:r w:rsidR="00A262F2" w:rsidRPr="00A262F2">
              <w:rPr>
                <w:noProof/>
                <w:webHidden/>
              </w:rPr>
              <w:fldChar w:fldCharType="separate"/>
            </w:r>
            <w:r w:rsidR="00A262F2" w:rsidRPr="00A262F2">
              <w:rPr>
                <w:noProof/>
                <w:webHidden/>
              </w:rPr>
              <w:t>4</w:t>
            </w:r>
            <w:r w:rsidR="00A262F2" w:rsidRPr="00A262F2">
              <w:rPr>
                <w:noProof/>
                <w:webHidden/>
              </w:rPr>
              <w:fldChar w:fldCharType="end"/>
            </w:r>
          </w:hyperlink>
        </w:p>
        <w:p w14:paraId="6B7AD0DA" w14:textId="334C6C68" w:rsidR="00A262F2" w:rsidRPr="00A262F2" w:rsidRDefault="002960EF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228449594" w:history="1">
            <w:r w:rsidR="00A262F2" w:rsidRPr="00A262F2">
              <w:rPr>
                <w:rStyle w:val="ab"/>
                <w:noProof/>
                <w:sz w:val="28"/>
                <w:szCs w:val="28"/>
              </w:rPr>
              <w:t>1 Общие положения</w:t>
            </w:r>
            <w:r w:rsidR="00A262F2" w:rsidRPr="00A262F2">
              <w:rPr>
                <w:noProof/>
                <w:webHidden/>
                <w:sz w:val="28"/>
                <w:szCs w:val="28"/>
              </w:rPr>
              <w:tab/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A262F2" w:rsidRPr="00A262F2">
              <w:rPr>
                <w:noProof/>
                <w:webHidden/>
                <w:sz w:val="28"/>
                <w:szCs w:val="28"/>
              </w:rPr>
              <w:instrText xml:space="preserve"> PAGEREF _Toc228449594 \h </w:instrText>
            </w:r>
            <w:r w:rsidR="00A262F2" w:rsidRPr="00A262F2">
              <w:rPr>
                <w:noProof/>
                <w:webHidden/>
                <w:sz w:val="28"/>
                <w:szCs w:val="28"/>
              </w:rPr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62F2" w:rsidRPr="00A262F2">
              <w:rPr>
                <w:noProof/>
                <w:webHidden/>
                <w:sz w:val="28"/>
                <w:szCs w:val="28"/>
              </w:rPr>
              <w:t>6</w:t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AB36AD" w14:textId="0D4E690D" w:rsidR="00A262F2" w:rsidRPr="00A262F2" w:rsidRDefault="002960EF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228449595" w:history="1">
            <w:r w:rsidR="00A262F2" w:rsidRPr="00A262F2">
              <w:rPr>
                <w:rStyle w:val="ab"/>
                <w:noProof/>
                <w:sz w:val="28"/>
                <w:szCs w:val="28"/>
              </w:rPr>
              <w:t>2 Порядок выполнения и защиты отчета по технологической (проектно-технологической) практике</w:t>
            </w:r>
            <w:r w:rsidR="00A262F2" w:rsidRPr="00A262F2">
              <w:rPr>
                <w:noProof/>
                <w:webHidden/>
                <w:sz w:val="28"/>
                <w:szCs w:val="28"/>
              </w:rPr>
              <w:tab/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A262F2" w:rsidRPr="00A262F2">
              <w:rPr>
                <w:noProof/>
                <w:webHidden/>
                <w:sz w:val="28"/>
                <w:szCs w:val="28"/>
              </w:rPr>
              <w:instrText xml:space="preserve"> PAGEREF _Toc228449595 \h </w:instrText>
            </w:r>
            <w:r w:rsidR="00A262F2" w:rsidRPr="00A262F2">
              <w:rPr>
                <w:noProof/>
                <w:webHidden/>
                <w:sz w:val="28"/>
                <w:szCs w:val="28"/>
              </w:rPr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62F2" w:rsidRPr="00A262F2">
              <w:rPr>
                <w:noProof/>
                <w:webHidden/>
                <w:sz w:val="28"/>
                <w:szCs w:val="28"/>
              </w:rPr>
              <w:t>8</w:t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5D71E1" w14:textId="706C53DD" w:rsidR="00A262F2" w:rsidRPr="00A262F2" w:rsidRDefault="002960EF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228449596" w:history="1">
            <w:r w:rsidR="00A262F2" w:rsidRPr="00A262F2">
              <w:rPr>
                <w:rStyle w:val="ab"/>
                <w:noProof/>
                <w:sz w:val="28"/>
                <w:szCs w:val="28"/>
              </w:rPr>
              <w:t>3 Содержание отчета по технологической (проектно-технологической) практике</w:t>
            </w:r>
            <w:r w:rsidR="00A262F2" w:rsidRPr="00A262F2">
              <w:rPr>
                <w:noProof/>
                <w:webHidden/>
                <w:sz w:val="28"/>
                <w:szCs w:val="28"/>
              </w:rPr>
              <w:tab/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A262F2" w:rsidRPr="00A262F2">
              <w:rPr>
                <w:noProof/>
                <w:webHidden/>
                <w:sz w:val="28"/>
                <w:szCs w:val="28"/>
              </w:rPr>
              <w:instrText xml:space="preserve"> PAGEREF _Toc228449596 \h </w:instrText>
            </w:r>
            <w:r w:rsidR="00A262F2" w:rsidRPr="00A262F2">
              <w:rPr>
                <w:noProof/>
                <w:webHidden/>
                <w:sz w:val="28"/>
                <w:szCs w:val="28"/>
              </w:rPr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62F2" w:rsidRPr="00A262F2">
              <w:rPr>
                <w:noProof/>
                <w:webHidden/>
                <w:sz w:val="28"/>
                <w:szCs w:val="28"/>
              </w:rPr>
              <w:t>16</w:t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E66EDA" w14:textId="06CD044A" w:rsidR="00A262F2" w:rsidRPr="00A262F2" w:rsidRDefault="002960EF">
          <w:pPr>
            <w:pStyle w:val="27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228449597" w:history="1">
            <w:r w:rsidR="00A262F2" w:rsidRPr="00A262F2">
              <w:rPr>
                <w:rStyle w:val="ab"/>
                <w:noProof/>
                <w:sz w:val="28"/>
                <w:szCs w:val="28"/>
              </w:rPr>
              <w:t>Блок А</w:t>
            </w:r>
            <w:r w:rsidR="00A262F2" w:rsidRPr="00A262F2">
              <w:rPr>
                <w:noProof/>
                <w:webHidden/>
                <w:sz w:val="28"/>
                <w:szCs w:val="28"/>
              </w:rPr>
              <w:tab/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A262F2" w:rsidRPr="00A262F2">
              <w:rPr>
                <w:noProof/>
                <w:webHidden/>
                <w:sz w:val="28"/>
                <w:szCs w:val="28"/>
              </w:rPr>
              <w:instrText xml:space="preserve"> PAGEREF _Toc228449597 \h </w:instrText>
            </w:r>
            <w:r w:rsidR="00A262F2" w:rsidRPr="00A262F2">
              <w:rPr>
                <w:noProof/>
                <w:webHidden/>
                <w:sz w:val="28"/>
                <w:szCs w:val="28"/>
              </w:rPr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62F2" w:rsidRPr="00A262F2">
              <w:rPr>
                <w:noProof/>
                <w:webHidden/>
                <w:sz w:val="28"/>
                <w:szCs w:val="28"/>
              </w:rPr>
              <w:t>16</w:t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3757D1" w14:textId="5AD8D57F" w:rsidR="00A262F2" w:rsidRPr="00A262F2" w:rsidRDefault="002960EF">
          <w:pPr>
            <w:pStyle w:val="27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228449598" w:history="1">
            <w:r w:rsidR="00A262F2" w:rsidRPr="00A262F2">
              <w:rPr>
                <w:rStyle w:val="ab"/>
                <w:noProof/>
                <w:sz w:val="28"/>
                <w:szCs w:val="28"/>
              </w:rPr>
              <w:t>Блок Б</w:t>
            </w:r>
            <w:r w:rsidR="00A262F2" w:rsidRPr="00A262F2">
              <w:rPr>
                <w:noProof/>
                <w:webHidden/>
                <w:sz w:val="28"/>
                <w:szCs w:val="28"/>
              </w:rPr>
              <w:tab/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A262F2" w:rsidRPr="00A262F2">
              <w:rPr>
                <w:noProof/>
                <w:webHidden/>
                <w:sz w:val="28"/>
                <w:szCs w:val="28"/>
              </w:rPr>
              <w:instrText xml:space="preserve"> PAGEREF _Toc228449598 \h </w:instrText>
            </w:r>
            <w:r w:rsidR="00A262F2" w:rsidRPr="00A262F2">
              <w:rPr>
                <w:noProof/>
                <w:webHidden/>
                <w:sz w:val="28"/>
                <w:szCs w:val="28"/>
              </w:rPr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62F2" w:rsidRPr="00A262F2">
              <w:rPr>
                <w:noProof/>
                <w:webHidden/>
                <w:sz w:val="28"/>
                <w:szCs w:val="28"/>
              </w:rPr>
              <w:t>40</w:t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30E51C" w14:textId="7B42497B" w:rsidR="00A262F2" w:rsidRPr="00A262F2" w:rsidRDefault="002960EF">
          <w:pPr>
            <w:pStyle w:val="27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228449599" w:history="1">
            <w:r w:rsidR="00A262F2" w:rsidRPr="00A262F2">
              <w:rPr>
                <w:rStyle w:val="ab"/>
                <w:noProof/>
                <w:sz w:val="28"/>
                <w:szCs w:val="28"/>
              </w:rPr>
              <w:t>Блок В</w:t>
            </w:r>
            <w:r w:rsidR="00A262F2" w:rsidRPr="00A262F2">
              <w:rPr>
                <w:noProof/>
                <w:webHidden/>
                <w:sz w:val="28"/>
                <w:szCs w:val="28"/>
              </w:rPr>
              <w:tab/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A262F2" w:rsidRPr="00A262F2">
              <w:rPr>
                <w:noProof/>
                <w:webHidden/>
                <w:sz w:val="28"/>
                <w:szCs w:val="28"/>
              </w:rPr>
              <w:instrText xml:space="preserve"> PAGEREF _Toc228449599 \h </w:instrText>
            </w:r>
            <w:r w:rsidR="00A262F2" w:rsidRPr="00A262F2">
              <w:rPr>
                <w:noProof/>
                <w:webHidden/>
                <w:sz w:val="28"/>
                <w:szCs w:val="28"/>
              </w:rPr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62F2" w:rsidRPr="00A262F2">
              <w:rPr>
                <w:noProof/>
                <w:webHidden/>
                <w:sz w:val="28"/>
                <w:szCs w:val="28"/>
              </w:rPr>
              <w:t>41</w:t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D24A7F" w14:textId="723DF292" w:rsidR="00A262F2" w:rsidRPr="00A262F2" w:rsidRDefault="002960EF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228449600" w:history="1">
            <w:r w:rsidR="00A262F2" w:rsidRPr="00A262F2">
              <w:rPr>
                <w:rStyle w:val="ab"/>
                <w:noProof/>
                <w:sz w:val="28"/>
                <w:szCs w:val="28"/>
              </w:rPr>
              <w:t>4 Рекомендации по подготовке к промежуточной аттестации – дифференцированному зачету</w:t>
            </w:r>
            <w:r w:rsidR="00A262F2" w:rsidRPr="00A262F2">
              <w:rPr>
                <w:noProof/>
                <w:webHidden/>
                <w:sz w:val="28"/>
                <w:szCs w:val="28"/>
              </w:rPr>
              <w:tab/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begin"/>
            </w:r>
            <w:r w:rsidR="00A262F2" w:rsidRPr="00A262F2">
              <w:rPr>
                <w:noProof/>
                <w:webHidden/>
                <w:sz w:val="28"/>
                <w:szCs w:val="28"/>
              </w:rPr>
              <w:instrText xml:space="preserve"> PAGEREF _Toc228449600 \h </w:instrText>
            </w:r>
            <w:r w:rsidR="00A262F2" w:rsidRPr="00A262F2">
              <w:rPr>
                <w:noProof/>
                <w:webHidden/>
                <w:sz w:val="28"/>
                <w:szCs w:val="28"/>
              </w:rPr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262F2" w:rsidRPr="00A262F2">
              <w:rPr>
                <w:noProof/>
                <w:webHidden/>
                <w:sz w:val="28"/>
                <w:szCs w:val="28"/>
              </w:rPr>
              <w:t>65</w:t>
            </w:r>
            <w:r w:rsidR="00A262F2" w:rsidRPr="00A262F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80D67B" w14:textId="58016617" w:rsidR="00A262F2" w:rsidRPr="00A262F2" w:rsidRDefault="002960EF">
          <w:pPr>
            <w:pStyle w:val="36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28449601" w:history="1">
            <w:r w:rsidR="00A262F2" w:rsidRPr="00A262F2">
              <w:rPr>
                <w:rStyle w:val="ab"/>
                <w:noProof/>
              </w:rPr>
              <w:t>Список рекомендуемой литературы</w:t>
            </w:r>
            <w:r w:rsidR="00A262F2" w:rsidRPr="00A262F2">
              <w:rPr>
                <w:noProof/>
                <w:webHidden/>
              </w:rPr>
              <w:tab/>
            </w:r>
            <w:r w:rsidR="00A262F2" w:rsidRPr="00A262F2">
              <w:rPr>
                <w:noProof/>
                <w:webHidden/>
              </w:rPr>
              <w:fldChar w:fldCharType="begin"/>
            </w:r>
            <w:r w:rsidR="00A262F2" w:rsidRPr="00A262F2">
              <w:rPr>
                <w:noProof/>
                <w:webHidden/>
              </w:rPr>
              <w:instrText xml:space="preserve"> PAGEREF _Toc228449601 \h </w:instrText>
            </w:r>
            <w:r w:rsidR="00A262F2" w:rsidRPr="00A262F2">
              <w:rPr>
                <w:noProof/>
                <w:webHidden/>
              </w:rPr>
            </w:r>
            <w:r w:rsidR="00A262F2" w:rsidRPr="00A262F2">
              <w:rPr>
                <w:noProof/>
                <w:webHidden/>
              </w:rPr>
              <w:fldChar w:fldCharType="separate"/>
            </w:r>
            <w:r w:rsidR="00A262F2" w:rsidRPr="00A262F2">
              <w:rPr>
                <w:noProof/>
                <w:webHidden/>
              </w:rPr>
              <w:t>68</w:t>
            </w:r>
            <w:r w:rsidR="00A262F2" w:rsidRPr="00A262F2">
              <w:rPr>
                <w:noProof/>
                <w:webHidden/>
              </w:rPr>
              <w:fldChar w:fldCharType="end"/>
            </w:r>
          </w:hyperlink>
        </w:p>
        <w:p w14:paraId="3DB11FB3" w14:textId="503AB20B" w:rsidR="00A262F2" w:rsidRPr="00A262F2" w:rsidRDefault="002960EF">
          <w:pPr>
            <w:pStyle w:val="36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28449602" w:history="1">
            <w:r w:rsidR="00A262F2" w:rsidRPr="00A262F2">
              <w:rPr>
                <w:rStyle w:val="ab"/>
                <w:noProof/>
              </w:rPr>
              <w:t>Приложение А</w:t>
            </w:r>
            <w:r w:rsidR="00A262F2" w:rsidRPr="00A262F2">
              <w:rPr>
                <w:noProof/>
                <w:webHidden/>
              </w:rPr>
              <w:tab/>
            </w:r>
            <w:r w:rsidR="00A262F2" w:rsidRPr="00A262F2">
              <w:rPr>
                <w:noProof/>
                <w:webHidden/>
              </w:rPr>
              <w:fldChar w:fldCharType="begin"/>
            </w:r>
            <w:r w:rsidR="00A262F2" w:rsidRPr="00A262F2">
              <w:rPr>
                <w:noProof/>
                <w:webHidden/>
              </w:rPr>
              <w:instrText xml:space="preserve"> PAGEREF _Toc228449602 \h </w:instrText>
            </w:r>
            <w:r w:rsidR="00A262F2" w:rsidRPr="00A262F2">
              <w:rPr>
                <w:noProof/>
                <w:webHidden/>
              </w:rPr>
            </w:r>
            <w:r w:rsidR="00A262F2" w:rsidRPr="00A262F2">
              <w:rPr>
                <w:noProof/>
                <w:webHidden/>
              </w:rPr>
              <w:fldChar w:fldCharType="separate"/>
            </w:r>
            <w:r w:rsidR="00A262F2" w:rsidRPr="00A262F2">
              <w:rPr>
                <w:noProof/>
                <w:webHidden/>
              </w:rPr>
              <w:t>73</w:t>
            </w:r>
            <w:r w:rsidR="00A262F2" w:rsidRPr="00A262F2">
              <w:rPr>
                <w:noProof/>
                <w:webHidden/>
              </w:rPr>
              <w:fldChar w:fldCharType="end"/>
            </w:r>
          </w:hyperlink>
        </w:p>
        <w:p w14:paraId="4F19E8E6" w14:textId="7B334713" w:rsidR="00A262F2" w:rsidRPr="00A262F2" w:rsidRDefault="002960EF">
          <w:pPr>
            <w:pStyle w:val="36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28449603" w:history="1">
            <w:r w:rsidR="00A262F2" w:rsidRPr="00A262F2">
              <w:rPr>
                <w:rStyle w:val="ab"/>
                <w:noProof/>
              </w:rPr>
              <w:t>Дневник прохождения технологической (проектно-технологической) практики обучающегося для Блока А</w:t>
            </w:r>
            <w:r w:rsidR="00A262F2" w:rsidRPr="00A262F2">
              <w:rPr>
                <w:noProof/>
                <w:webHidden/>
              </w:rPr>
              <w:tab/>
            </w:r>
            <w:r w:rsidR="00A262F2" w:rsidRPr="00A262F2">
              <w:rPr>
                <w:noProof/>
                <w:webHidden/>
              </w:rPr>
              <w:fldChar w:fldCharType="begin"/>
            </w:r>
            <w:r w:rsidR="00A262F2" w:rsidRPr="00A262F2">
              <w:rPr>
                <w:noProof/>
                <w:webHidden/>
              </w:rPr>
              <w:instrText xml:space="preserve"> PAGEREF _Toc228449603 \h </w:instrText>
            </w:r>
            <w:r w:rsidR="00A262F2" w:rsidRPr="00A262F2">
              <w:rPr>
                <w:noProof/>
                <w:webHidden/>
              </w:rPr>
            </w:r>
            <w:r w:rsidR="00A262F2" w:rsidRPr="00A262F2">
              <w:rPr>
                <w:noProof/>
                <w:webHidden/>
              </w:rPr>
              <w:fldChar w:fldCharType="separate"/>
            </w:r>
            <w:r w:rsidR="00A262F2" w:rsidRPr="00A262F2">
              <w:rPr>
                <w:noProof/>
                <w:webHidden/>
              </w:rPr>
              <w:t>73</w:t>
            </w:r>
            <w:r w:rsidR="00A262F2" w:rsidRPr="00A262F2">
              <w:rPr>
                <w:noProof/>
                <w:webHidden/>
              </w:rPr>
              <w:fldChar w:fldCharType="end"/>
            </w:r>
          </w:hyperlink>
        </w:p>
        <w:p w14:paraId="30089559" w14:textId="4F2D79B8" w:rsidR="00A262F2" w:rsidRPr="00A262F2" w:rsidRDefault="002960EF">
          <w:pPr>
            <w:pStyle w:val="36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28449604" w:history="1">
            <w:r w:rsidR="00A262F2" w:rsidRPr="00A262F2">
              <w:rPr>
                <w:rStyle w:val="ab"/>
                <w:noProof/>
              </w:rPr>
              <w:t>Дневник прохождения технологической (проектно-технологической) практики обучающегося для Блока Б</w:t>
            </w:r>
            <w:r w:rsidR="00A262F2" w:rsidRPr="00A262F2">
              <w:rPr>
                <w:noProof/>
                <w:webHidden/>
              </w:rPr>
              <w:tab/>
            </w:r>
            <w:r w:rsidR="00A262F2" w:rsidRPr="00A262F2">
              <w:rPr>
                <w:noProof/>
                <w:webHidden/>
              </w:rPr>
              <w:fldChar w:fldCharType="begin"/>
            </w:r>
            <w:r w:rsidR="00A262F2" w:rsidRPr="00A262F2">
              <w:rPr>
                <w:noProof/>
                <w:webHidden/>
              </w:rPr>
              <w:instrText xml:space="preserve"> PAGEREF _Toc228449604 \h </w:instrText>
            </w:r>
            <w:r w:rsidR="00A262F2" w:rsidRPr="00A262F2">
              <w:rPr>
                <w:noProof/>
                <w:webHidden/>
              </w:rPr>
            </w:r>
            <w:r w:rsidR="00A262F2" w:rsidRPr="00A262F2">
              <w:rPr>
                <w:noProof/>
                <w:webHidden/>
              </w:rPr>
              <w:fldChar w:fldCharType="separate"/>
            </w:r>
            <w:r w:rsidR="00A262F2" w:rsidRPr="00A262F2">
              <w:rPr>
                <w:noProof/>
                <w:webHidden/>
              </w:rPr>
              <w:t>74</w:t>
            </w:r>
            <w:r w:rsidR="00A262F2" w:rsidRPr="00A262F2">
              <w:rPr>
                <w:noProof/>
                <w:webHidden/>
              </w:rPr>
              <w:fldChar w:fldCharType="end"/>
            </w:r>
          </w:hyperlink>
        </w:p>
        <w:p w14:paraId="54565059" w14:textId="402F8F42" w:rsidR="00A262F2" w:rsidRPr="00A262F2" w:rsidRDefault="002960EF">
          <w:pPr>
            <w:pStyle w:val="36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28449605" w:history="1">
            <w:r w:rsidR="00A262F2" w:rsidRPr="00A262F2">
              <w:rPr>
                <w:rStyle w:val="ab"/>
                <w:noProof/>
              </w:rPr>
              <w:t>Титульный лист отчета по практике (Блок В)</w:t>
            </w:r>
            <w:r w:rsidR="00A262F2" w:rsidRPr="00A262F2">
              <w:rPr>
                <w:noProof/>
                <w:webHidden/>
              </w:rPr>
              <w:tab/>
            </w:r>
            <w:r w:rsidR="00A262F2" w:rsidRPr="00A262F2">
              <w:rPr>
                <w:noProof/>
                <w:webHidden/>
              </w:rPr>
              <w:fldChar w:fldCharType="begin"/>
            </w:r>
            <w:r w:rsidR="00A262F2" w:rsidRPr="00A262F2">
              <w:rPr>
                <w:noProof/>
                <w:webHidden/>
              </w:rPr>
              <w:instrText xml:space="preserve"> PAGEREF _Toc228449605 \h </w:instrText>
            </w:r>
            <w:r w:rsidR="00A262F2" w:rsidRPr="00A262F2">
              <w:rPr>
                <w:noProof/>
                <w:webHidden/>
              </w:rPr>
            </w:r>
            <w:r w:rsidR="00A262F2" w:rsidRPr="00A262F2">
              <w:rPr>
                <w:noProof/>
                <w:webHidden/>
              </w:rPr>
              <w:fldChar w:fldCharType="separate"/>
            </w:r>
            <w:r w:rsidR="00A262F2" w:rsidRPr="00A262F2">
              <w:rPr>
                <w:noProof/>
                <w:webHidden/>
              </w:rPr>
              <w:t>75</w:t>
            </w:r>
            <w:r w:rsidR="00A262F2" w:rsidRPr="00A262F2">
              <w:rPr>
                <w:noProof/>
                <w:webHidden/>
              </w:rPr>
              <w:fldChar w:fldCharType="end"/>
            </w:r>
          </w:hyperlink>
        </w:p>
        <w:p w14:paraId="0E553815" w14:textId="2A7C271E" w:rsidR="00A262F2" w:rsidRPr="00A262F2" w:rsidRDefault="002960EF">
          <w:pPr>
            <w:pStyle w:val="36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28449606" w:history="1">
            <w:r w:rsidR="00A262F2" w:rsidRPr="00A262F2">
              <w:rPr>
                <w:rStyle w:val="ab"/>
                <w:noProof/>
              </w:rPr>
              <w:t>Индивидуальное задание на практику (Блок В)</w:t>
            </w:r>
            <w:r w:rsidR="00A262F2" w:rsidRPr="00A262F2">
              <w:rPr>
                <w:noProof/>
                <w:webHidden/>
              </w:rPr>
              <w:tab/>
            </w:r>
            <w:r w:rsidR="00A262F2" w:rsidRPr="00A262F2">
              <w:rPr>
                <w:noProof/>
                <w:webHidden/>
              </w:rPr>
              <w:fldChar w:fldCharType="begin"/>
            </w:r>
            <w:r w:rsidR="00A262F2" w:rsidRPr="00A262F2">
              <w:rPr>
                <w:noProof/>
                <w:webHidden/>
              </w:rPr>
              <w:instrText xml:space="preserve"> PAGEREF _Toc228449606 \h </w:instrText>
            </w:r>
            <w:r w:rsidR="00A262F2" w:rsidRPr="00A262F2">
              <w:rPr>
                <w:noProof/>
                <w:webHidden/>
              </w:rPr>
            </w:r>
            <w:r w:rsidR="00A262F2" w:rsidRPr="00A262F2">
              <w:rPr>
                <w:noProof/>
                <w:webHidden/>
              </w:rPr>
              <w:fldChar w:fldCharType="separate"/>
            </w:r>
            <w:r w:rsidR="00A262F2" w:rsidRPr="00A262F2">
              <w:rPr>
                <w:noProof/>
                <w:webHidden/>
              </w:rPr>
              <w:t>76</w:t>
            </w:r>
            <w:r w:rsidR="00A262F2" w:rsidRPr="00A262F2">
              <w:rPr>
                <w:noProof/>
                <w:webHidden/>
              </w:rPr>
              <w:fldChar w:fldCharType="end"/>
            </w:r>
          </w:hyperlink>
        </w:p>
        <w:p w14:paraId="7655379F" w14:textId="44DA9E2A" w:rsidR="00A262F2" w:rsidRPr="00A262F2" w:rsidRDefault="002960EF">
          <w:pPr>
            <w:pStyle w:val="36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28449607" w:history="1">
            <w:r w:rsidR="00A262F2" w:rsidRPr="00A262F2">
              <w:rPr>
                <w:rStyle w:val="ab"/>
                <w:noProof/>
              </w:rPr>
              <w:t>Дневник (Блок В)</w:t>
            </w:r>
            <w:r w:rsidR="00A262F2" w:rsidRPr="00A262F2">
              <w:rPr>
                <w:noProof/>
                <w:webHidden/>
              </w:rPr>
              <w:tab/>
            </w:r>
            <w:r w:rsidR="00A262F2" w:rsidRPr="00A262F2">
              <w:rPr>
                <w:noProof/>
                <w:webHidden/>
              </w:rPr>
              <w:fldChar w:fldCharType="begin"/>
            </w:r>
            <w:r w:rsidR="00A262F2" w:rsidRPr="00A262F2">
              <w:rPr>
                <w:noProof/>
                <w:webHidden/>
              </w:rPr>
              <w:instrText xml:space="preserve"> PAGEREF _Toc228449607 \h </w:instrText>
            </w:r>
            <w:r w:rsidR="00A262F2" w:rsidRPr="00A262F2">
              <w:rPr>
                <w:noProof/>
                <w:webHidden/>
              </w:rPr>
            </w:r>
            <w:r w:rsidR="00A262F2" w:rsidRPr="00A262F2">
              <w:rPr>
                <w:noProof/>
                <w:webHidden/>
              </w:rPr>
              <w:fldChar w:fldCharType="separate"/>
            </w:r>
            <w:r w:rsidR="00A262F2" w:rsidRPr="00A262F2">
              <w:rPr>
                <w:noProof/>
                <w:webHidden/>
              </w:rPr>
              <w:t>78</w:t>
            </w:r>
            <w:r w:rsidR="00A262F2" w:rsidRPr="00A262F2">
              <w:rPr>
                <w:noProof/>
                <w:webHidden/>
              </w:rPr>
              <w:fldChar w:fldCharType="end"/>
            </w:r>
          </w:hyperlink>
        </w:p>
        <w:p w14:paraId="1350CFE5" w14:textId="3E43BF3B" w:rsidR="009C2845" w:rsidRPr="00A262F2" w:rsidRDefault="00BC7D05">
          <w:pPr>
            <w:rPr>
              <w:sz w:val="28"/>
              <w:szCs w:val="28"/>
            </w:rPr>
          </w:pPr>
          <w:r w:rsidRPr="00A262F2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1E44430F" w14:textId="77777777" w:rsidR="009C2845" w:rsidRPr="00A262F2" w:rsidRDefault="009C2845">
      <w:pPr>
        <w:spacing w:after="0" w:line="240" w:lineRule="auto"/>
        <w:ind w:firstLine="720"/>
        <w:jc w:val="center"/>
        <w:rPr>
          <w:b/>
          <w:sz w:val="28"/>
          <w:szCs w:val="28"/>
        </w:rPr>
      </w:pPr>
    </w:p>
    <w:p w14:paraId="3BCD5923" w14:textId="77777777" w:rsidR="009C2845" w:rsidRDefault="009C2845">
      <w:pPr>
        <w:spacing w:after="0" w:line="240" w:lineRule="auto"/>
        <w:rPr>
          <w:b/>
          <w:bCs/>
          <w:sz w:val="28"/>
          <w:szCs w:val="28"/>
        </w:rPr>
      </w:pPr>
    </w:p>
    <w:p w14:paraId="4FE16084" w14:textId="77777777" w:rsidR="009C2845" w:rsidRDefault="00BC7D05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144088C3" w14:textId="77777777" w:rsidR="009C2845" w:rsidRDefault="00BC7D05">
      <w:pPr>
        <w:pStyle w:val="31"/>
        <w:numPr>
          <w:ilvl w:val="0"/>
          <w:numId w:val="0"/>
        </w:numPr>
        <w:jc w:val="center"/>
        <w:rPr>
          <w:b w:val="0"/>
          <w:color w:val="auto"/>
          <w:sz w:val="32"/>
          <w:szCs w:val="32"/>
        </w:rPr>
      </w:pPr>
      <w:bookmarkStart w:id="2" w:name="_Toc228449593"/>
      <w:r>
        <w:rPr>
          <w:color w:val="auto"/>
          <w:sz w:val="32"/>
          <w:szCs w:val="32"/>
        </w:rPr>
        <w:lastRenderedPageBreak/>
        <w:t>Введение</w:t>
      </w:r>
      <w:bookmarkEnd w:id="2"/>
    </w:p>
    <w:p w14:paraId="0ACB6E65" w14:textId="77777777" w:rsidR="009C2845" w:rsidRDefault="009C2845">
      <w:pPr>
        <w:spacing w:after="0"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14:paraId="3956CC18" w14:textId="77777777" w:rsidR="009C2845" w:rsidRDefault="00BC7D05">
      <w:pPr>
        <w:spacing w:after="0" w:line="360" w:lineRule="auto"/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соответствии с учебным планом обучающиеся по </w:t>
      </w:r>
      <w:r>
        <w:rPr>
          <w:sz w:val="28"/>
          <w:szCs w:val="28"/>
        </w:rPr>
        <w:t xml:space="preserve">направлению подготовки 38.03.01 «Экономика», профиль подготовки «Экономика предприятий и организаций», </w:t>
      </w:r>
      <w:r>
        <w:rPr>
          <w:sz w:val="28"/>
          <w:szCs w:val="28"/>
          <w:shd w:val="clear" w:color="auto" w:fill="FFFFFF"/>
        </w:rPr>
        <w:t>выполняют отчет по технологической (проектно-технологической) практике.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</w:p>
    <w:p w14:paraId="51E07F6C" w14:textId="77777777" w:rsidR="009C2845" w:rsidRPr="00AC45F3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C45F3">
        <w:rPr>
          <w:sz w:val="28"/>
          <w:szCs w:val="28"/>
        </w:rPr>
        <w:t xml:space="preserve">Целью </w:t>
      </w:r>
      <w:r w:rsidRPr="00AC45F3">
        <w:rPr>
          <w:sz w:val="28"/>
          <w:szCs w:val="28"/>
          <w:shd w:val="clear" w:color="auto" w:fill="FFFFFF"/>
        </w:rPr>
        <w:t>технологической (проектно-технологической) практики</w:t>
      </w:r>
      <w:r w:rsidRPr="00AC45F3">
        <w:rPr>
          <w:sz w:val="28"/>
          <w:szCs w:val="28"/>
        </w:rPr>
        <w:t xml:space="preserve"> является:</w:t>
      </w:r>
    </w:p>
    <w:p w14:paraId="2C852FBF" w14:textId="77777777" w:rsidR="009C2845" w:rsidRPr="00AC45F3" w:rsidRDefault="00BC7D05">
      <w:pPr>
        <w:pStyle w:val="ReportMain"/>
        <w:suppressAutoHyphens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AC45F3">
        <w:rPr>
          <w:sz w:val="28"/>
          <w:szCs w:val="28"/>
        </w:rPr>
        <w:t xml:space="preserve">- </w:t>
      </w:r>
      <w:r w:rsidRPr="00AC45F3">
        <w:rPr>
          <w:snapToGrid w:val="0"/>
          <w:sz w:val="28"/>
          <w:szCs w:val="28"/>
        </w:rPr>
        <w:t>закрепление знаний, получение профессиональных умений и навыков, а также использование результатов исследования при принятии обоснованных управленческих решений;</w:t>
      </w:r>
    </w:p>
    <w:p w14:paraId="374993A0" w14:textId="42B16E68" w:rsidR="00AC45F3" w:rsidRPr="00AC45F3" w:rsidRDefault="00AC45F3" w:rsidP="00A86ADB">
      <w:pPr>
        <w:pStyle w:val="ReportMain"/>
        <w:suppressAutoHyphens/>
        <w:spacing w:line="360" w:lineRule="auto"/>
        <w:ind w:firstLine="709"/>
        <w:jc w:val="both"/>
        <w:rPr>
          <w:rFonts w:eastAsia="Calibri"/>
          <w:sz w:val="28"/>
          <w:szCs w:val="28"/>
          <w:lang w:eastAsia="x-none"/>
        </w:rPr>
      </w:pPr>
      <w:r w:rsidRPr="00AC45F3">
        <w:rPr>
          <w:rFonts w:eastAsia="Calibri"/>
          <w:sz w:val="28"/>
          <w:szCs w:val="28"/>
          <w:lang w:eastAsia="x-none"/>
        </w:rPr>
        <w:t>- закрепление теоретических знаний, полученных в период обучения, приобретение практических навыков и умений самостоятельно решать актуальные финансово-экономические и управленческие профессиональные задачи;</w:t>
      </w:r>
    </w:p>
    <w:p w14:paraId="2795D554" w14:textId="39F641DD" w:rsidR="00A86ADB" w:rsidRPr="00A86ADB" w:rsidRDefault="00A86ADB" w:rsidP="00A86ADB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iCs/>
          <w:sz w:val="28"/>
          <w:szCs w:val="28"/>
          <w:lang w:eastAsia="ru-RU"/>
        </w:rPr>
      </w:pPr>
      <w:r w:rsidRPr="00AC45F3">
        <w:rPr>
          <w:rFonts w:eastAsia="Times New Roman"/>
          <w:iCs/>
          <w:sz w:val="28"/>
          <w:szCs w:val="28"/>
          <w:lang w:eastAsia="ru-RU"/>
        </w:rPr>
        <w:t>- закрепление теоретических знаний, полученных в процессе обучения, и развитие умений применения их в реальных условиях функционирования кредитно-финансовых организаций, а также получение профессиональных умений и практического опыта анализа, планирования и управления экономическими</w:t>
      </w:r>
      <w:r w:rsidRPr="00A86ADB">
        <w:rPr>
          <w:rFonts w:eastAsia="Times New Roman"/>
          <w:iCs/>
          <w:sz w:val="28"/>
          <w:szCs w:val="28"/>
          <w:lang w:eastAsia="ru-RU"/>
        </w:rPr>
        <w:t xml:space="preserve"> процессами на уровне кредитно-финансовых организаций.</w:t>
      </w:r>
    </w:p>
    <w:p w14:paraId="2672285E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>
        <w:rPr>
          <w:sz w:val="28"/>
          <w:szCs w:val="28"/>
          <w:shd w:val="clear" w:color="auto" w:fill="FFFFFF"/>
        </w:rPr>
        <w:t>технологической (проектно-технологической)</w:t>
      </w:r>
      <w:r>
        <w:rPr>
          <w:sz w:val="28"/>
          <w:szCs w:val="28"/>
        </w:rPr>
        <w:t xml:space="preserve"> практики являются следующие:</w:t>
      </w:r>
    </w:p>
    <w:p w14:paraId="048364E2" w14:textId="77777777" w:rsidR="009C2845" w:rsidRDefault="00BC7D05">
      <w:pPr>
        <w:pStyle w:val="affffb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знаний по изученным экономическим дисциплинам;</w:t>
      </w:r>
    </w:p>
    <w:p w14:paraId="3FC1F78F" w14:textId="77777777" w:rsidR="009C2845" w:rsidRDefault="00BC7D05">
      <w:pPr>
        <w:pStyle w:val="affffb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деятельности конкретной организации в соответствии с содержанием рабочей программы;</w:t>
      </w:r>
    </w:p>
    <w:p w14:paraId="0F431167" w14:textId="77777777" w:rsidR="009C2845" w:rsidRDefault="00BC7D05">
      <w:pPr>
        <w:pStyle w:val="affffb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сбора информации, анализа и интерпретации результатов расчета экономических и социально-экономических показателей, характеризующих деятельность объекта практики;</w:t>
      </w:r>
    </w:p>
    <w:p w14:paraId="1AFF57D7" w14:textId="77777777" w:rsidR="009C2845" w:rsidRDefault="00BC7D05">
      <w:pPr>
        <w:pStyle w:val="affffb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навыков расчета экономических показателей и их интерпретации;</w:t>
      </w:r>
    </w:p>
    <w:p w14:paraId="50D98827" w14:textId="77777777" w:rsidR="009C2845" w:rsidRDefault="00BC7D05">
      <w:pPr>
        <w:pStyle w:val="affffb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определение экономически обоснованных предложений, направленных на повышение эффективности деятельности предприятия – объекта практики;</w:t>
      </w:r>
    </w:p>
    <w:p w14:paraId="1383E9FF" w14:textId="4684568B" w:rsidR="00AC45F3" w:rsidRPr="00AC45F3" w:rsidRDefault="00AC45F3" w:rsidP="00A86ADB">
      <w:pPr>
        <w:pStyle w:val="affffb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AC45F3">
        <w:rPr>
          <w:rFonts w:eastAsia="Calibri"/>
          <w:sz w:val="28"/>
          <w:szCs w:val="28"/>
          <w:lang w:eastAsia="x-none"/>
        </w:rPr>
        <w:lastRenderedPageBreak/>
        <w:t>решение конкретны</w:t>
      </w:r>
      <w:r>
        <w:rPr>
          <w:rFonts w:eastAsia="Calibri"/>
          <w:sz w:val="28"/>
          <w:szCs w:val="28"/>
          <w:lang w:eastAsia="x-none"/>
        </w:rPr>
        <w:t>х</w:t>
      </w:r>
      <w:r w:rsidRPr="00AC45F3">
        <w:rPr>
          <w:rFonts w:eastAsia="Calibri"/>
          <w:sz w:val="28"/>
          <w:szCs w:val="28"/>
          <w:lang w:eastAsia="x-none"/>
        </w:rPr>
        <w:t xml:space="preserve"> финан</w:t>
      </w:r>
      <w:r w:rsidRPr="00AC45F3">
        <w:rPr>
          <w:rFonts w:eastAsia="Calibri"/>
          <w:sz w:val="28"/>
          <w:szCs w:val="28"/>
          <w:lang w:eastAsia="x-none"/>
        </w:rPr>
        <w:softHyphen/>
        <w:t>совы</w:t>
      </w:r>
      <w:r>
        <w:rPr>
          <w:rFonts w:eastAsia="Calibri"/>
          <w:sz w:val="28"/>
          <w:szCs w:val="28"/>
          <w:lang w:eastAsia="x-none"/>
        </w:rPr>
        <w:t>х</w:t>
      </w:r>
      <w:r w:rsidRPr="00AC45F3">
        <w:rPr>
          <w:rFonts w:eastAsia="Calibri"/>
          <w:sz w:val="28"/>
          <w:szCs w:val="28"/>
          <w:lang w:eastAsia="x-none"/>
        </w:rPr>
        <w:t xml:space="preserve"> задач в деятельности органов государственной власти и коммерческих организаций различ</w:t>
      </w:r>
      <w:r w:rsidRPr="00AC45F3">
        <w:rPr>
          <w:rFonts w:eastAsia="Calibri"/>
          <w:sz w:val="28"/>
          <w:szCs w:val="28"/>
          <w:lang w:eastAsia="x-none"/>
        </w:rPr>
        <w:softHyphen/>
        <w:t>ных сфер деятельности</w:t>
      </w:r>
      <w:r>
        <w:rPr>
          <w:iCs/>
          <w:sz w:val="28"/>
          <w:szCs w:val="28"/>
        </w:rPr>
        <w:t>;</w:t>
      </w:r>
    </w:p>
    <w:p w14:paraId="5B16E05B" w14:textId="7ACC87D5" w:rsidR="00A86ADB" w:rsidRPr="00A86ADB" w:rsidRDefault="00A86ADB" w:rsidP="00A86ADB">
      <w:pPr>
        <w:pStyle w:val="affffb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AC45F3">
        <w:rPr>
          <w:iCs/>
          <w:sz w:val="28"/>
          <w:szCs w:val="28"/>
        </w:rPr>
        <w:t>формирование профессиональных навыков анализа финансово-экономической деятельности кредитно-финансовых организаций, выявления проблем и резер</w:t>
      </w:r>
      <w:r w:rsidRPr="00A86ADB">
        <w:rPr>
          <w:iCs/>
          <w:sz w:val="28"/>
          <w:szCs w:val="28"/>
        </w:rPr>
        <w:t>вов повышения их эффективности;</w:t>
      </w:r>
    </w:p>
    <w:p w14:paraId="17A9DACD" w14:textId="77777777" w:rsidR="00A86ADB" w:rsidRPr="00A86ADB" w:rsidRDefault="00A86ADB" w:rsidP="00A86ADB">
      <w:pPr>
        <w:pStyle w:val="affffb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A86ADB">
        <w:rPr>
          <w:iCs/>
          <w:sz w:val="28"/>
          <w:szCs w:val="28"/>
        </w:rPr>
        <w:t>приобретение практического опыта работы с документацией, внутренними регламентами, учетной и отчетной информацией в кредитно-финансовых организациях;</w:t>
      </w:r>
    </w:p>
    <w:p w14:paraId="6A3BB8D8" w14:textId="77777777" w:rsidR="00A86ADB" w:rsidRPr="00A86ADB" w:rsidRDefault="00A86ADB" w:rsidP="00A86ADB">
      <w:pPr>
        <w:pStyle w:val="affffb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A86ADB">
        <w:rPr>
          <w:iCs/>
          <w:sz w:val="28"/>
          <w:szCs w:val="28"/>
        </w:rPr>
        <w:t>овладение методами обработки и интерпретации информации, содержащейся в отчетности (финансовой, бухгалтерской и статистической) кредитно-финансовых организаций;</w:t>
      </w:r>
    </w:p>
    <w:p w14:paraId="102F3686" w14:textId="77777777" w:rsidR="00A86ADB" w:rsidRPr="00A86ADB" w:rsidRDefault="00A86ADB" w:rsidP="00A86ADB">
      <w:pPr>
        <w:pStyle w:val="affffb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A86ADB">
        <w:rPr>
          <w:iCs/>
          <w:sz w:val="28"/>
          <w:szCs w:val="28"/>
        </w:rPr>
        <w:t>ознакомление с применяемыми на практике программными продуктами, информационными системами и технологиями, используемыми в деятельности кредитно-финансовых организаций;</w:t>
      </w:r>
    </w:p>
    <w:p w14:paraId="7E4B7669" w14:textId="77777777" w:rsidR="00A86ADB" w:rsidRPr="00A86ADB" w:rsidRDefault="00A86ADB" w:rsidP="00A86ADB">
      <w:pPr>
        <w:pStyle w:val="affffb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iCs/>
          <w:sz w:val="28"/>
          <w:szCs w:val="28"/>
        </w:rPr>
      </w:pPr>
      <w:r w:rsidRPr="00A86ADB">
        <w:rPr>
          <w:iCs/>
          <w:sz w:val="28"/>
          <w:szCs w:val="28"/>
        </w:rPr>
        <w:t>формирование умений работать в коллективе, взаимодействовать с профессиональными сообществами и соблюдать деловой этикет в рамках профессиональной деятельности.</w:t>
      </w:r>
    </w:p>
    <w:p w14:paraId="23493A15" w14:textId="77777777" w:rsidR="009C2845" w:rsidRDefault="00BC7D05" w:rsidP="00A86ADB">
      <w:pPr>
        <w:spacing w:after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86ADB">
        <w:rPr>
          <w:sz w:val="28"/>
          <w:szCs w:val="28"/>
          <w:shd w:val="clear" w:color="auto" w:fill="FFFFFF"/>
        </w:rPr>
        <w:t xml:space="preserve">В методических рекомендациях по выполнению отчета по технологической </w:t>
      </w:r>
      <w:r>
        <w:rPr>
          <w:sz w:val="28"/>
          <w:szCs w:val="28"/>
          <w:shd w:val="clear" w:color="auto" w:fill="FFFFFF"/>
        </w:rPr>
        <w:t xml:space="preserve">(проектно-технологической) практике определены следующие элементы: содержание; общие положения; </w:t>
      </w:r>
      <w:r>
        <w:rPr>
          <w:sz w:val="28"/>
          <w:szCs w:val="28"/>
        </w:rPr>
        <w:t>порядок выполнения и защиты отчета</w:t>
      </w:r>
      <w:r>
        <w:rPr>
          <w:sz w:val="28"/>
          <w:szCs w:val="28"/>
          <w:shd w:val="clear" w:color="auto" w:fill="FFFFFF"/>
        </w:rPr>
        <w:t xml:space="preserve">; содержание отчета по производственной практике; список использованных источников; приложения. </w:t>
      </w:r>
    </w:p>
    <w:p w14:paraId="4B45F18C" w14:textId="77777777" w:rsidR="009C2845" w:rsidRDefault="00BC7D05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Технологическая (проектно-технологическая) практика </w:t>
      </w:r>
      <w:r>
        <w:rPr>
          <w:sz w:val="28"/>
          <w:szCs w:val="28"/>
        </w:rPr>
        <w:t>направлена на формирование результатов обучения в рамках следующих компетенций согласно ФГОС ВО: ПК*-2 (ПК*-2-В-2), ПК*-4 (ПК*-4-В-1, ПК*-4-В-2).</w:t>
      </w:r>
    </w:p>
    <w:p w14:paraId="5550715C" w14:textId="77777777" w:rsidR="009C2845" w:rsidRDefault="00BC7D05">
      <w:pPr>
        <w:spacing w:after="0"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A19A6AC" w14:textId="77777777" w:rsidR="009C2845" w:rsidRDefault="00BC7D05">
      <w:pPr>
        <w:pStyle w:val="1"/>
        <w:numPr>
          <w:ilvl w:val="0"/>
          <w:numId w:val="0"/>
        </w:numPr>
        <w:spacing w:line="360" w:lineRule="auto"/>
        <w:ind w:firstLine="709"/>
        <w:rPr>
          <w:color w:val="auto"/>
          <w:sz w:val="32"/>
          <w:szCs w:val="32"/>
        </w:rPr>
      </w:pPr>
      <w:bookmarkStart w:id="3" w:name="_Toc228449594"/>
      <w:r>
        <w:rPr>
          <w:color w:val="auto"/>
          <w:sz w:val="32"/>
          <w:szCs w:val="32"/>
        </w:rPr>
        <w:lastRenderedPageBreak/>
        <w:t>1 Общие положения</w:t>
      </w:r>
      <w:bookmarkEnd w:id="3"/>
    </w:p>
    <w:p w14:paraId="151BDC91" w14:textId="77777777" w:rsidR="009C2845" w:rsidRDefault="00BC7D05">
      <w:pPr>
        <w:tabs>
          <w:tab w:val="left" w:pos="993"/>
        </w:tabs>
        <w:spacing w:before="360" w:after="0" w:line="360" w:lineRule="auto"/>
        <w:ind w:firstLine="69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Отчет по </w:t>
      </w:r>
      <w:r>
        <w:rPr>
          <w:sz w:val="28"/>
          <w:szCs w:val="28"/>
          <w:shd w:val="clear" w:color="auto" w:fill="FFFFFF"/>
        </w:rPr>
        <w:t>технологической (проектно-технологической) практике</w:t>
      </w:r>
      <w:r>
        <w:rPr>
          <w:sz w:val="28"/>
          <w:szCs w:val="28"/>
        </w:rPr>
        <w:t xml:space="preserve"> выполняется в соответствии с учебным планом и программой практики, является одним из важнейших видов самостоятельной работы студентов, составной частью подготовки обучающихся к практической работе. </w:t>
      </w:r>
      <w:r>
        <w:rPr>
          <w:i/>
          <w:sz w:val="28"/>
          <w:szCs w:val="28"/>
        </w:rPr>
        <w:t xml:space="preserve"> </w:t>
      </w:r>
    </w:p>
    <w:p w14:paraId="68E97679" w14:textId="77777777" w:rsidR="009C2845" w:rsidRDefault="00BC7D05">
      <w:pPr>
        <w:tabs>
          <w:tab w:val="left" w:pos="993"/>
        </w:tabs>
        <w:spacing w:after="0" w:line="36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Технологическая (проектно-технологическая) практика </w:t>
      </w:r>
      <w:r>
        <w:rPr>
          <w:sz w:val="28"/>
          <w:szCs w:val="28"/>
        </w:rPr>
        <w:t xml:space="preserve">опирается на знания, умения, навыки, полученные в результате обучения и прохождения ознакомительной практики. </w:t>
      </w:r>
    </w:p>
    <w:p w14:paraId="5F72EAF4" w14:textId="77777777" w:rsidR="009C2845" w:rsidRDefault="00BC7D05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задачи выполнения и защиты отчета по </w:t>
      </w:r>
      <w:r>
        <w:rPr>
          <w:sz w:val="28"/>
          <w:szCs w:val="28"/>
          <w:shd w:val="clear" w:color="auto" w:fill="FFFFFF"/>
        </w:rPr>
        <w:t>технологической (проектно-технологической) практики</w:t>
      </w:r>
      <w:r>
        <w:rPr>
          <w:sz w:val="28"/>
          <w:szCs w:val="28"/>
        </w:rPr>
        <w:t>:</w:t>
      </w:r>
    </w:p>
    <w:p w14:paraId="56AC7B2A" w14:textId="77777777" w:rsidR="009C2845" w:rsidRDefault="00BC7D05">
      <w:pPr>
        <w:widowControl w:val="0"/>
        <w:numPr>
          <w:ilvl w:val="0"/>
          <w:numId w:val="15"/>
        </w:numPr>
        <w:tabs>
          <w:tab w:val="clear" w:pos="720"/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теоретических знаний, полученных обучающимися на лекционных и практических занятиях;</w:t>
      </w:r>
    </w:p>
    <w:p w14:paraId="31FDE302" w14:textId="77777777" w:rsidR="009C2845" w:rsidRDefault="00BC7D05">
      <w:pPr>
        <w:widowControl w:val="0"/>
        <w:numPr>
          <w:ilvl w:val="0"/>
          <w:numId w:val="15"/>
        </w:numPr>
        <w:tabs>
          <w:tab w:val="clear" w:pos="720"/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приобщение обучающихся к работе с практическими данными и оформлению материалов в соответствии с требованиями стандарта;</w:t>
      </w:r>
    </w:p>
    <w:p w14:paraId="73FA9B04" w14:textId="77777777" w:rsidR="009C2845" w:rsidRDefault="00BC7D05">
      <w:pPr>
        <w:widowControl w:val="0"/>
        <w:numPr>
          <w:ilvl w:val="0"/>
          <w:numId w:val="15"/>
        </w:numPr>
        <w:tabs>
          <w:tab w:val="clear" w:pos="720"/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закрепления навыков обобщения, формулирования выводов по результатам анализа;</w:t>
      </w:r>
    </w:p>
    <w:p w14:paraId="7019D9BE" w14:textId="77777777" w:rsidR="009C2845" w:rsidRDefault="00BC7D05">
      <w:pPr>
        <w:widowControl w:val="0"/>
        <w:numPr>
          <w:ilvl w:val="0"/>
          <w:numId w:val="15"/>
        </w:numPr>
        <w:tabs>
          <w:tab w:val="clear" w:pos="720"/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получение опыта публичных выступлений (в процессе защиты отчета);</w:t>
      </w:r>
    </w:p>
    <w:p w14:paraId="2AC34071" w14:textId="77777777" w:rsidR="009C2845" w:rsidRDefault="00BC7D05">
      <w:pPr>
        <w:widowControl w:val="0"/>
        <w:numPr>
          <w:ilvl w:val="0"/>
          <w:numId w:val="15"/>
        </w:numPr>
        <w:tabs>
          <w:tab w:val="clear" w:pos="720"/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обучающихся к прохождению преддипломной практики.</w:t>
      </w:r>
    </w:p>
    <w:p w14:paraId="1F8BF09E" w14:textId="77777777" w:rsidR="009C2845" w:rsidRDefault="00BC7D05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указанных задач способствует выполнению цели и задач освоения программы практики. </w:t>
      </w:r>
    </w:p>
    <w:p w14:paraId="569A8E67" w14:textId="77777777" w:rsidR="009C2845" w:rsidRDefault="00BC7D05">
      <w:pPr>
        <w:tabs>
          <w:tab w:val="left" w:pos="993"/>
        </w:tabs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Объектом исследования технологической (проектно-технологической) практики является предприятие (организация). Предмет исследования – экономика, финансы предприятия (организации). </w:t>
      </w:r>
    </w:p>
    <w:p w14:paraId="0255D752" w14:textId="77777777" w:rsidR="009C2845" w:rsidRDefault="00BC7D05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по технологической (проектно-технологической) практике выполняется студентом самостоятельно с использованием компьютерных технологий.</w:t>
      </w:r>
    </w:p>
    <w:p w14:paraId="3232065C" w14:textId="77777777" w:rsidR="009C2845" w:rsidRDefault="00BC7D0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источниками информации для выполнения отчета по технологической (проектно-технологической) практике служат: </w:t>
      </w:r>
    </w:p>
    <w:p w14:paraId="442AB949" w14:textId="77777777" w:rsidR="009C2845" w:rsidRDefault="00BC7D05">
      <w:pPr>
        <w:pStyle w:val="affffb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и методическая  литература;</w:t>
      </w:r>
    </w:p>
    <w:p w14:paraId="36130966" w14:textId="77777777" w:rsidR="009C2845" w:rsidRDefault="00BC7D05">
      <w:pPr>
        <w:pStyle w:val="affffb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специальная экономическая литература, в том числе научная, нормативно-правовая, справочная;</w:t>
      </w:r>
    </w:p>
    <w:p w14:paraId="135C6CC4" w14:textId="77777777" w:rsidR="009C2845" w:rsidRDefault="00BC7D05">
      <w:pPr>
        <w:pStyle w:val="affffb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статистические материалы;</w:t>
      </w:r>
    </w:p>
    <w:p w14:paraId="5BC56575" w14:textId="77777777" w:rsidR="009C2845" w:rsidRDefault="00BC7D05">
      <w:pPr>
        <w:pStyle w:val="affffb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Internet</w:t>
      </w:r>
      <w:r>
        <w:rPr>
          <w:sz w:val="28"/>
          <w:szCs w:val="28"/>
        </w:rPr>
        <w:t>-ресурсы (официальные сайты);</w:t>
      </w:r>
    </w:p>
    <w:p w14:paraId="3ED21391" w14:textId="77777777" w:rsidR="009C2845" w:rsidRDefault="00BC7D05">
      <w:pPr>
        <w:pStyle w:val="1f5"/>
        <w:widowControl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учредительные документы;</w:t>
      </w:r>
    </w:p>
    <w:p w14:paraId="1C458841" w14:textId="77777777" w:rsidR="009C2845" w:rsidRDefault="00BC7D05">
      <w:pPr>
        <w:pStyle w:val="1f5"/>
        <w:widowControl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об организационной структуре;</w:t>
      </w:r>
    </w:p>
    <w:p w14:paraId="3288F2A4" w14:textId="77777777" w:rsidR="009C2845" w:rsidRDefault="00BC7D05">
      <w:pPr>
        <w:pStyle w:val="affffb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бухгалтерская (финансовая) отчетность предприятия (организации); </w:t>
      </w:r>
    </w:p>
    <w:p w14:paraId="4AD14CED" w14:textId="77777777" w:rsidR="009C2845" w:rsidRDefault="00BC7D05">
      <w:pPr>
        <w:pStyle w:val="affffb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бухгалтерии, отдела кадров и др.</w:t>
      </w:r>
    </w:p>
    <w:p w14:paraId="4C40C24D" w14:textId="5BEB534E" w:rsidR="00A86ADB" w:rsidRPr="00A86ADB" w:rsidRDefault="00BC7D05" w:rsidP="00A86ADB">
      <w:pPr>
        <w:spacing w:after="0" w:line="360" w:lineRule="auto"/>
        <w:ind w:firstLine="709"/>
        <w:jc w:val="both"/>
        <w:rPr>
          <w:rFonts w:eastAsia="Calibri"/>
          <w:sz w:val="28"/>
          <w:szCs w:val="28"/>
          <w:u w:val="single"/>
        </w:rPr>
      </w:pPr>
      <w:r>
        <w:rPr>
          <w:rFonts w:eastAsia="Calibri"/>
          <w:sz w:val="28"/>
          <w:szCs w:val="28"/>
        </w:rPr>
        <w:t xml:space="preserve">Информацию по предприятиям (организациям) можно найти на сайте «Государственный информационный ресурс бухгалтерской (финансовой) отчетности», адрес сайта: </w:t>
      </w:r>
      <w:hyperlink r:id="rId8" w:history="1">
        <w:r>
          <w:rPr>
            <w:rStyle w:val="ab"/>
            <w:sz w:val="28"/>
            <w:szCs w:val="28"/>
          </w:rPr>
          <w:t>https://bo.nalog.ru/</w:t>
        </w:r>
      </w:hyperlink>
      <w:r>
        <w:rPr>
          <w:rFonts w:eastAsia="Calibri"/>
          <w:sz w:val="28"/>
          <w:szCs w:val="28"/>
        </w:rPr>
        <w:t xml:space="preserve">,, а также на сайте </w:t>
      </w:r>
      <w:hyperlink r:id="rId9" w:history="1">
        <w:r>
          <w:rPr>
            <w:rStyle w:val="ab"/>
            <w:rFonts w:eastAsia="Calibri"/>
            <w:sz w:val="28"/>
            <w:szCs w:val="28"/>
          </w:rPr>
          <w:t>https://www.audit-it.ru/</w:t>
        </w:r>
      </w:hyperlink>
      <w:r>
        <w:rPr>
          <w:rFonts w:eastAsia="Calibri"/>
          <w:sz w:val="28"/>
          <w:szCs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созданном для </w:t>
      </w:r>
      <w:r w:rsidRPr="00A86ADB">
        <w:rPr>
          <w:sz w:val="28"/>
          <w:szCs w:val="28"/>
          <w:shd w:val="clear" w:color="auto" w:fill="FFFFFF"/>
        </w:rPr>
        <w:t>информационной поддержки российских бухгалтеров, аудиторов, оценщиков, финансистов, общения и коллективной помощи в профессиональных вопросах</w:t>
      </w:r>
      <w:r w:rsidRPr="00A86ADB">
        <w:rPr>
          <w:rFonts w:eastAsia="Calibri"/>
          <w:sz w:val="28"/>
          <w:szCs w:val="28"/>
        </w:rPr>
        <w:t xml:space="preserve">. </w:t>
      </w:r>
      <w:r w:rsidR="00A86ADB" w:rsidRPr="00A86ADB">
        <w:rPr>
          <w:rFonts w:eastAsia="Calibri"/>
          <w:sz w:val="28"/>
          <w:szCs w:val="28"/>
        </w:rPr>
        <w:t>Информацию по кредитно-финансовым организациям также можно найти  на сайте этих организаций, а также на сайте Банка России.</w:t>
      </w:r>
    </w:p>
    <w:p w14:paraId="230F4632" w14:textId="77777777" w:rsidR="009C2845" w:rsidRDefault="00BC7D0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Подобный отчет содержит большой объем информации, которая может быть использована для подготовки организационно-экономической характеристики предприятия (организации).</w:t>
      </w:r>
    </w:p>
    <w:p w14:paraId="1C04AC4E" w14:textId="77777777" w:rsidR="009C2845" w:rsidRDefault="00BC7D0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данных бухгалтерской отчетности и годового отчета заполняются аналитические таблицы, представленные ниже, подготовленные в рамках программы производственной практики. Период исследования должен составлять три года. </w:t>
      </w:r>
    </w:p>
    <w:p w14:paraId="7A52F264" w14:textId="77777777" w:rsidR="009C2845" w:rsidRDefault="009C2845">
      <w:pPr>
        <w:tabs>
          <w:tab w:val="left" w:pos="1134"/>
        </w:tabs>
        <w:spacing w:after="0" w:line="360" w:lineRule="auto"/>
        <w:ind w:left="709"/>
        <w:jc w:val="both"/>
        <w:rPr>
          <w:sz w:val="28"/>
          <w:szCs w:val="28"/>
        </w:rPr>
      </w:pPr>
    </w:p>
    <w:p w14:paraId="5B29E029" w14:textId="77777777" w:rsidR="009C2845" w:rsidRDefault="00BC7D05">
      <w:pPr>
        <w:spacing w:after="0" w:line="240" w:lineRule="auto"/>
        <w:ind w:firstLine="709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0896C38" w14:textId="77777777" w:rsidR="009C2845" w:rsidRDefault="00BC7D05">
      <w:pPr>
        <w:pStyle w:val="1"/>
        <w:numPr>
          <w:ilvl w:val="0"/>
          <w:numId w:val="0"/>
        </w:numPr>
        <w:spacing w:line="360" w:lineRule="auto"/>
        <w:ind w:firstLine="709"/>
        <w:jc w:val="both"/>
        <w:rPr>
          <w:color w:val="auto"/>
          <w:sz w:val="32"/>
          <w:szCs w:val="32"/>
        </w:rPr>
      </w:pPr>
      <w:bookmarkStart w:id="4" w:name="_Toc228449595"/>
      <w:r>
        <w:rPr>
          <w:color w:val="auto"/>
          <w:sz w:val="32"/>
          <w:szCs w:val="32"/>
        </w:rPr>
        <w:lastRenderedPageBreak/>
        <w:t>2 Порядок выполнения и защиты отчета по технологической (проектно-технологической) практике</w:t>
      </w:r>
      <w:bookmarkEnd w:id="4"/>
    </w:p>
    <w:p w14:paraId="63098CB0" w14:textId="77777777" w:rsidR="009C2845" w:rsidRDefault="00BC7D05">
      <w:pPr>
        <w:spacing w:before="36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по технологической (проектно-технологической) практике готовится обучающимся самостоятельно. При этом приказом назначается руководитель технологической (проектно-технологической) практики от университета, который осуществляет контроль выполнения отчета по практике.</w:t>
      </w:r>
    </w:p>
    <w:p w14:paraId="00672EF5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отчета осуществляется строго в соответствии со стандартом «Работы студенческие».</w:t>
      </w:r>
    </w:p>
    <w:p w14:paraId="11811984" w14:textId="77777777" w:rsidR="009C2845" w:rsidRDefault="00BC7D0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Рекомендуется следующий порядок выполнения отчета:</w:t>
      </w:r>
    </w:p>
    <w:p w14:paraId="20BC8C63" w14:textId="77777777" w:rsidR="009C2845" w:rsidRDefault="00BC7D05">
      <w:pPr>
        <w:tabs>
          <w:tab w:val="left" w:pos="1134"/>
        </w:tabs>
        <w:overflowPunct w:val="0"/>
        <w:spacing w:after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2) изучение настоящих методических указаний; </w:t>
      </w:r>
    </w:p>
    <w:p w14:paraId="7C6272FB" w14:textId="77777777" w:rsidR="009C2845" w:rsidRDefault="00BC7D05">
      <w:pPr>
        <w:pStyle w:val="affffb"/>
        <w:tabs>
          <w:tab w:val="left" w:pos="1134"/>
        </w:tabs>
        <w:overflowPunct w:val="0"/>
        <w:spacing w:after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изучение источников (литературных, статистических данных, практических материалов и т.п.); </w:t>
      </w:r>
    </w:p>
    <w:p w14:paraId="67E2025D" w14:textId="77777777" w:rsidR="009C2845" w:rsidRDefault="00BC7D05">
      <w:pPr>
        <w:tabs>
          <w:tab w:val="left" w:pos="1134"/>
        </w:tabs>
        <w:overflowPunct w:val="0"/>
        <w:spacing w:after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5) написание отчета;</w:t>
      </w:r>
    </w:p>
    <w:p w14:paraId="64819B4D" w14:textId="77777777" w:rsidR="009C2845" w:rsidRDefault="00BC7D05">
      <w:pPr>
        <w:tabs>
          <w:tab w:val="left" w:pos="1134"/>
        </w:tabs>
        <w:overflowPunct w:val="0"/>
        <w:spacing w:after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6) сдача на проверку руководителю;</w:t>
      </w:r>
    </w:p>
    <w:p w14:paraId="5B2FB9EE" w14:textId="77777777" w:rsidR="009C2845" w:rsidRDefault="00BC7D05">
      <w:pPr>
        <w:tabs>
          <w:tab w:val="left" w:pos="1134"/>
        </w:tabs>
        <w:overflowPunct w:val="0"/>
        <w:spacing w:after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7) устранение замечаний;</w:t>
      </w:r>
    </w:p>
    <w:p w14:paraId="50FCBAF3" w14:textId="77777777" w:rsidR="009C2845" w:rsidRDefault="00BC7D05">
      <w:pPr>
        <w:tabs>
          <w:tab w:val="left" w:pos="1134"/>
        </w:tabs>
        <w:overflowPunct w:val="0"/>
        <w:spacing w:after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8) защита отчета.</w:t>
      </w:r>
    </w:p>
    <w:p w14:paraId="0A9CCDCE" w14:textId="134C9FAD" w:rsidR="009C2845" w:rsidRDefault="00BC7D05">
      <w:pPr>
        <w:pStyle w:val="affffb"/>
        <w:spacing w:after="0" w:line="360" w:lineRule="auto"/>
        <w:ind w:left="0" w:firstLine="708"/>
        <w:jc w:val="both"/>
        <w:rPr>
          <w:sz w:val="28"/>
          <w:szCs w:val="28"/>
        </w:rPr>
      </w:pPr>
      <w:r w:rsidRPr="006305CE">
        <w:rPr>
          <w:sz w:val="28"/>
          <w:szCs w:val="28"/>
        </w:rPr>
        <w:t xml:space="preserve">Подготовленный и правильно оформленный отчет сдается на кафедру в установленный срок. </w:t>
      </w:r>
      <w:r w:rsidR="006305CE" w:rsidRPr="006305CE">
        <w:rPr>
          <w:sz w:val="28"/>
          <w:szCs w:val="28"/>
        </w:rPr>
        <w:t xml:space="preserve">Лаборант кафедры регистрирует работу и передает на проверку руководителю по практической подготовке от университета. </w:t>
      </w:r>
      <w:r w:rsidRPr="006305CE">
        <w:rPr>
          <w:sz w:val="28"/>
          <w:szCs w:val="28"/>
        </w:rPr>
        <w:t xml:space="preserve">После проверки отчет возвращается обучающемуся для выполнения исправлений и дополнений, следующих из </w:t>
      </w:r>
      <w:r>
        <w:rPr>
          <w:sz w:val="28"/>
          <w:szCs w:val="28"/>
        </w:rPr>
        <w:t>замечаний руководителя практики. Проверенный отчет (со всеми исправлениями и дополнениями) допускается к защите. По итогам защиты определяется оценка по технологической (проектно-технологической) практике.</w:t>
      </w:r>
    </w:p>
    <w:p w14:paraId="3C8FFCED" w14:textId="77777777" w:rsidR="009C2845" w:rsidRDefault="00BC7D0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Вопросы для собеседования при защите отчета по технологической (проектно-технологической) практике могут быть следующими.</w:t>
      </w:r>
    </w:p>
    <w:p w14:paraId="7AE6E690" w14:textId="77777777" w:rsidR="009C2845" w:rsidRDefault="009C2845">
      <w:pPr>
        <w:spacing w:after="0" w:line="360" w:lineRule="auto"/>
        <w:ind w:firstLine="709"/>
        <w:jc w:val="center"/>
        <w:rPr>
          <w:sz w:val="28"/>
          <w:szCs w:val="28"/>
        </w:rPr>
      </w:pPr>
    </w:p>
    <w:p w14:paraId="31D18DF1" w14:textId="77777777" w:rsidR="00AC45F3" w:rsidRDefault="00AC45F3">
      <w:pPr>
        <w:spacing w:after="0" w:line="360" w:lineRule="auto"/>
        <w:ind w:firstLine="709"/>
        <w:jc w:val="center"/>
        <w:rPr>
          <w:b/>
          <w:bCs/>
          <w:sz w:val="28"/>
          <w:szCs w:val="28"/>
        </w:rPr>
      </w:pPr>
    </w:p>
    <w:p w14:paraId="436A3DF2" w14:textId="77777777" w:rsidR="00AC45F3" w:rsidRDefault="00AC45F3">
      <w:pPr>
        <w:spacing w:after="0" w:line="360" w:lineRule="auto"/>
        <w:ind w:firstLine="709"/>
        <w:jc w:val="center"/>
        <w:rPr>
          <w:b/>
          <w:bCs/>
          <w:sz w:val="28"/>
          <w:szCs w:val="28"/>
        </w:rPr>
      </w:pPr>
    </w:p>
    <w:p w14:paraId="2401EB79" w14:textId="77777777" w:rsidR="00AC45F3" w:rsidRDefault="00AC45F3">
      <w:pPr>
        <w:spacing w:after="0" w:line="360" w:lineRule="auto"/>
        <w:ind w:firstLine="709"/>
        <w:jc w:val="center"/>
        <w:rPr>
          <w:b/>
          <w:bCs/>
          <w:sz w:val="28"/>
          <w:szCs w:val="28"/>
        </w:rPr>
      </w:pPr>
    </w:p>
    <w:p w14:paraId="072813AF" w14:textId="5DD73465" w:rsidR="009C2845" w:rsidRDefault="00BC7D05">
      <w:pPr>
        <w:spacing w:after="0"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Блок А</w:t>
      </w:r>
    </w:p>
    <w:p w14:paraId="2787CD4F" w14:textId="77777777" w:rsidR="009C2845" w:rsidRDefault="00BC7D05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Раздел 1. Организационно-экономическая характеристика предприятия (организации)</w:t>
      </w:r>
    </w:p>
    <w:p w14:paraId="1FDC1409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основные виды деятельности предприятия?</w:t>
      </w:r>
    </w:p>
    <w:p w14:paraId="58F969EC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Какой вид организационной структуры управления имеет предприятие?</w:t>
      </w:r>
    </w:p>
    <w:p w14:paraId="7361559A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Какую организационно-правовую форму имеет предприятие?</w:t>
      </w:r>
    </w:p>
    <w:p w14:paraId="781DF119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законодательные и нормативные акты регулируют деятельность предприятия?</w:t>
      </w:r>
    </w:p>
    <w:p w14:paraId="2FB74B89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формы специализации подразделений имеются на предприятии?</w:t>
      </w:r>
    </w:p>
    <w:p w14:paraId="25D99F90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Какой ассортимент продукции (работ, услуг) имеет предприятие? </w:t>
      </w:r>
    </w:p>
    <w:p w14:paraId="28CB1428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показатели динамики рассчитаны при анализе основных экономических показателей деятельности предприятия?</w:t>
      </w:r>
    </w:p>
    <w:p w14:paraId="11D108E4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изменилась выручка предприятия и какими причинами обусловлено это изменение?</w:t>
      </w:r>
    </w:p>
    <w:p w14:paraId="1B4EDBD0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изменились показатели прибыли предприятия и какими причинами обусловлено это изменение?</w:t>
      </w:r>
    </w:p>
    <w:p w14:paraId="3B536AE4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источники информации использованы при анализе основных экономических показателей предприятия?</w:t>
      </w:r>
    </w:p>
    <w:p w14:paraId="0A388CBD" w14:textId="77777777" w:rsidR="009C2845" w:rsidRDefault="00BC7D05">
      <w:pPr>
        <w:numPr>
          <w:ilvl w:val="0"/>
          <w:numId w:val="17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проблемы выявлены в результате анализа основных экономических показателей деятельности предприятия? </w:t>
      </w:r>
    </w:p>
    <w:p w14:paraId="367BF552" w14:textId="77777777" w:rsidR="009C2845" w:rsidRDefault="00BC7D05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Раздел 2. Анализ объемов производства и продаж</w:t>
      </w:r>
    </w:p>
    <w:p w14:paraId="4C7F0947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задачи стоят при анализе производства и продаж продукции (работ, услуг) предприятия?</w:t>
      </w:r>
    </w:p>
    <w:p w14:paraId="4093D55D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источники информации использованы при анализе объемов производства и продаж продукции (работ, услуг) предприятия?</w:t>
      </w:r>
    </w:p>
    <w:p w14:paraId="026D3232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Какими показателями характеризуются объем производства и продаж продукции (работ, услуг) предприятия?</w:t>
      </w:r>
    </w:p>
    <w:p w14:paraId="322B60BC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чего начинают анализ объемов производства и продаж продукции (работ, услуг) предприятия?</w:t>
      </w:r>
    </w:p>
    <w:p w14:paraId="452AEB75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 в отчете по производственной практике оценено выполнение плана по объемам производства и реализации продукции (работ, услуг) за рассматриваемый период?</w:t>
      </w:r>
    </w:p>
    <w:p w14:paraId="1A97CC36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факторы влияют на изменение объема продаж и чему равна оценка влияния этих факторов на предприятие-объект исследования?</w:t>
      </w:r>
    </w:p>
    <w:p w14:paraId="4C81EBE3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Имеются ли на предприятии сверхплановые остатки на складах и каковы их причины?</w:t>
      </w:r>
    </w:p>
    <w:p w14:paraId="2F434D1D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ритмичность производства? Как оценена ритмичность работы предприятия-объекта исследования? </w:t>
      </w:r>
    </w:p>
    <w:p w14:paraId="43F22FB8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чему приводит нарушения ритмичности производства на предприятии?</w:t>
      </w:r>
    </w:p>
    <w:p w14:paraId="3D1D8C0C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основные выводы по результатам анализа объемов производства и продаж продукции (работ, услуг) предприятия?</w:t>
      </w:r>
    </w:p>
    <w:p w14:paraId="319278E9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технологические процессы производства продукции (работ, услуг) на предприятии.</w:t>
      </w:r>
    </w:p>
    <w:p w14:paraId="5B35403C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организацию процесса движения предметов труда в процессе производства на предприятии.</w:t>
      </w:r>
    </w:p>
    <w:p w14:paraId="24EE237A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формы и методы контроля качества продукции (работ, услуг) используется на предприятии?</w:t>
      </w:r>
    </w:p>
    <w:p w14:paraId="5ED3C574" w14:textId="77777777" w:rsidR="009C2845" w:rsidRDefault="00BC7D05">
      <w:pPr>
        <w:numPr>
          <w:ilvl w:val="0"/>
          <w:numId w:val="18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организуется контроль качества продукции (работ, услуг) на предприятии-объекте практики?</w:t>
      </w:r>
    </w:p>
    <w:p w14:paraId="7D4ACD93" w14:textId="77777777" w:rsidR="009C2845" w:rsidRDefault="00BC7D05">
      <w:pPr>
        <w:spacing w:after="0" w:line="360" w:lineRule="auto"/>
        <w:ind w:firstLine="720"/>
        <w:jc w:val="both"/>
        <w:rPr>
          <w:i/>
          <w:sz w:val="28"/>
          <w:szCs w:val="28"/>
          <w:lang w:eastAsia="ru-RU"/>
        </w:rPr>
      </w:pPr>
      <w:r>
        <w:rPr>
          <w:i/>
          <w:sz w:val="28"/>
          <w:szCs w:val="28"/>
        </w:rPr>
        <w:t>Раздел 3. Анализ эффективности использования основных средств предприятия (организации)</w:t>
      </w:r>
    </w:p>
    <w:p w14:paraId="39BD89D2" w14:textId="77777777" w:rsidR="009C2845" w:rsidRDefault="00BC7D05">
      <w:pPr>
        <w:numPr>
          <w:ilvl w:val="0"/>
          <w:numId w:val="19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Каковы основные задачи анализа эффективности использования основных средств предприятия?</w:t>
      </w:r>
    </w:p>
    <w:p w14:paraId="375D1C39" w14:textId="77777777" w:rsidR="009C2845" w:rsidRDefault="00BC7D05">
      <w:pPr>
        <w:numPr>
          <w:ilvl w:val="0"/>
          <w:numId w:val="19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Какие источники информации использованы при анализе </w:t>
      </w:r>
      <w:r>
        <w:rPr>
          <w:sz w:val="28"/>
          <w:szCs w:val="28"/>
          <w:lang w:eastAsia="ru-RU"/>
        </w:rPr>
        <w:t>эффективности использования основных средств предприятия?</w:t>
      </w:r>
    </w:p>
    <w:p w14:paraId="0A1095DF" w14:textId="77777777" w:rsidR="009C2845" w:rsidRDefault="00BC7D05">
      <w:pPr>
        <w:numPr>
          <w:ilvl w:val="0"/>
          <w:numId w:val="19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чем заключается анализ состава и структуры основных средств предприятия?</w:t>
      </w:r>
    </w:p>
    <w:p w14:paraId="3952335A" w14:textId="77777777" w:rsidR="009C2845" w:rsidRDefault="00BC7D05">
      <w:pPr>
        <w:numPr>
          <w:ilvl w:val="0"/>
          <w:numId w:val="19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чем заключается анализ движения основных средств предприятия?</w:t>
      </w:r>
    </w:p>
    <w:p w14:paraId="2188C509" w14:textId="77777777" w:rsidR="009C2845" w:rsidRDefault="00BC7D05">
      <w:pPr>
        <w:numPr>
          <w:ilvl w:val="0"/>
          <w:numId w:val="19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Какие показатели рассчитывают для анализа эффективности использования основных средств предприятия?</w:t>
      </w:r>
    </w:p>
    <w:p w14:paraId="16FBACBC" w14:textId="77777777" w:rsidR="009C2845" w:rsidRDefault="00BC7D05">
      <w:pPr>
        <w:numPr>
          <w:ilvl w:val="0"/>
          <w:numId w:val="19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Что такое фондорентабельность и как она рассчитывается?</w:t>
      </w:r>
    </w:p>
    <w:p w14:paraId="501E6031" w14:textId="77777777" w:rsidR="009C2845" w:rsidRDefault="00BC7D05">
      <w:pPr>
        <w:numPr>
          <w:ilvl w:val="0"/>
          <w:numId w:val="19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Как оценивается влияние отдельных факторов на изменение фондоотдачи?</w:t>
      </w:r>
    </w:p>
    <w:p w14:paraId="385D24F9" w14:textId="77777777" w:rsidR="009C2845" w:rsidRDefault="00BC7D05">
      <w:pPr>
        <w:numPr>
          <w:ilvl w:val="0"/>
          <w:numId w:val="19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С помощью каких показателей проводится анализ работы оборудования предприятия? </w:t>
      </w:r>
    </w:p>
    <w:p w14:paraId="686030E2" w14:textId="77777777" w:rsidR="009C2845" w:rsidRDefault="00BC7D05">
      <w:pPr>
        <w:numPr>
          <w:ilvl w:val="0"/>
          <w:numId w:val="19"/>
        </w:numPr>
        <w:tabs>
          <w:tab w:val="left" w:pos="709"/>
          <w:tab w:val="left" w:pos="1134"/>
        </w:tabs>
        <w:spacing w:after="0"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Охарактеризуйте систему планово-предупредительного ремонта и работы ремонтных служб предприятия.</w:t>
      </w:r>
    </w:p>
    <w:p w14:paraId="4D40326E" w14:textId="77777777" w:rsidR="009C2845" w:rsidRDefault="00BC7D05">
      <w:pPr>
        <w:spacing w:after="0"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Раздел 4. Анализ эффективности использования материальных ресурсов предприятия (организации)</w:t>
      </w:r>
    </w:p>
    <w:p w14:paraId="32DB881E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формы материально-технического снабжения на предприятии. Какие формы материально-технического снабжения существуют на предприятии-объекте исследования?</w:t>
      </w:r>
    </w:p>
    <w:p w14:paraId="2B01BECA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принципы построения подразделений, занимающихся материально-техническим снабжением на предприятии?</w:t>
      </w:r>
    </w:p>
    <w:p w14:paraId="7D0127B1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принципы построения складского хозяйства на предприятии?</w:t>
      </w:r>
    </w:p>
    <w:p w14:paraId="305CA91D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чем отличие экстенсивного от интенсивного пути использования материальных ресурсов?</w:t>
      </w:r>
    </w:p>
    <w:p w14:paraId="6DD08218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чем недостаток экстенсивного пути использования материальных ресурсов?</w:t>
      </w:r>
    </w:p>
    <w:p w14:paraId="731BB446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задачи анализа обеспеченности предприятия материальными ресурсами и анализа их использования?</w:t>
      </w:r>
    </w:p>
    <w:p w14:paraId="08DFCE74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источники информации применены при анализе эффективности использования материальных ресурсов предприятия?</w:t>
      </w:r>
    </w:p>
    <w:p w14:paraId="0CFFF6B6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показатели использования материальных ресурсов применяют в анализе?</w:t>
      </w:r>
    </w:p>
    <w:p w14:paraId="52A84AEE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частные показатели применяются в анализе материальных ресурсов предприятия?</w:t>
      </w:r>
    </w:p>
    <w:p w14:paraId="1D4F69C0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такое удельная материалоемкость?</w:t>
      </w:r>
    </w:p>
    <w:p w14:paraId="0A98A3B3" w14:textId="77777777" w:rsidR="009C2845" w:rsidRDefault="00BC7D05">
      <w:pPr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 рассчитать влияние изменения материальных затрат и материалоёмкости на изменение выручки? </w:t>
      </w:r>
    </w:p>
    <w:p w14:paraId="1CCCBF4E" w14:textId="77777777" w:rsidR="009C2845" w:rsidRDefault="00BC7D05">
      <w:pPr>
        <w:pStyle w:val="ReportMain"/>
        <w:suppressAutoHyphens/>
        <w:spacing w:line="348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Раздел 5. Анализ эффективности использования персонала предприятия (организации)</w:t>
      </w:r>
    </w:p>
    <w:p w14:paraId="75D3CC6E" w14:textId="77777777" w:rsidR="009C2845" w:rsidRDefault="00BC7D05">
      <w:pPr>
        <w:pStyle w:val="ReportMain"/>
        <w:numPr>
          <w:ilvl w:val="0"/>
          <w:numId w:val="21"/>
        </w:numPr>
        <w:tabs>
          <w:tab w:val="left" w:pos="1134"/>
        </w:tabs>
        <w:suppressAutoHyphens/>
        <w:spacing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задачи анализа персонала предприятия?</w:t>
      </w:r>
    </w:p>
    <w:p w14:paraId="59568189" w14:textId="77777777" w:rsidR="009C2845" w:rsidRDefault="00BC7D05">
      <w:pPr>
        <w:pStyle w:val="ReportMain"/>
        <w:numPr>
          <w:ilvl w:val="0"/>
          <w:numId w:val="21"/>
        </w:numPr>
        <w:tabs>
          <w:tab w:val="left" w:pos="1134"/>
        </w:tabs>
        <w:suppressAutoHyphens/>
        <w:spacing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каким признакам анализируется состав и структура персонала предприятия?</w:t>
      </w:r>
    </w:p>
    <w:p w14:paraId="66B43C0F" w14:textId="77777777" w:rsidR="009C2845" w:rsidRDefault="00BC7D05">
      <w:pPr>
        <w:pStyle w:val="ReportMain"/>
        <w:numPr>
          <w:ilvl w:val="0"/>
          <w:numId w:val="21"/>
        </w:numPr>
        <w:tabs>
          <w:tab w:val="left" w:pos="1134"/>
        </w:tabs>
        <w:suppressAutoHyphens/>
        <w:spacing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показатели характеризуют эффективность использования персонала предприятия?</w:t>
      </w:r>
    </w:p>
    <w:p w14:paraId="2B70FCBE" w14:textId="77777777" w:rsidR="009C2845" w:rsidRDefault="00BC7D05">
      <w:pPr>
        <w:pStyle w:val="ReportMain"/>
        <w:numPr>
          <w:ilvl w:val="0"/>
          <w:numId w:val="21"/>
        </w:numPr>
        <w:tabs>
          <w:tab w:val="left" w:pos="1134"/>
        </w:tabs>
        <w:suppressAutoHyphens/>
        <w:spacing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источники информации применены при анализе </w:t>
      </w:r>
      <w:r>
        <w:rPr>
          <w:sz w:val="28"/>
          <w:szCs w:val="28"/>
          <w:lang w:eastAsia="ru-RU"/>
        </w:rPr>
        <w:t>производительности труда персонала предприятия?</w:t>
      </w:r>
    </w:p>
    <w:p w14:paraId="289CD114" w14:textId="77777777" w:rsidR="009C2845" w:rsidRDefault="00BC7D05">
      <w:pPr>
        <w:numPr>
          <w:ilvl w:val="0"/>
          <w:numId w:val="21"/>
        </w:numPr>
        <w:tabs>
          <w:tab w:val="left" w:pos="1134"/>
        </w:tabs>
        <w:spacing w:after="0"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оценивается уровень интенсивности использования персонала предприятия?</w:t>
      </w:r>
    </w:p>
    <w:p w14:paraId="230DADC1" w14:textId="77777777" w:rsidR="009C2845" w:rsidRDefault="00BC7D05">
      <w:pPr>
        <w:numPr>
          <w:ilvl w:val="0"/>
          <w:numId w:val="21"/>
        </w:numPr>
        <w:tabs>
          <w:tab w:val="left" w:pos="1134"/>
        </w:tabs>
        <w:spacing w:after="0"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такое среднегодовая выработка продукции одним работником?</w:t>
      </w:r>
    </w:p>
    <w:p w14:paraId="5ECF9583" w14:textId="77777777" w:rsidR="009C2845" w:rsidRDefault="00BC7D05">
      <w:pPr>
        <w:numPr>
          <w:ilvl w:val="0"/>
          <w:numId w:val="21"/>
        </w:numPr>
        <w:tabs>
          <w:tab w:val="left" w:pos="1134"/>
        </w:tabs>
        <w:spacing w:after="0"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провести оценку влияния факторов на уровень среднегодовой выработки?</w:t>
      </w:r>
    </w:p>
    <w:p w14:paraId="5CA7989B" w14:textId="77777777" w:rsidR="009C2845" w:rsidRDefault="00BC7D05">
      <w:pPr>
        <w:spacing w:after="0" w:line="348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Раздел 6. Предложения по повышению эффективности деятельности предприятия (организации)</w:t>
      </w:r>
    </w:p>
    <w:p w14:paraId="2496603B" w14:textId="77777777" w:rsidR="009C2845" w:rsidRDefault="00BC7D05">
      <w:pPr>
        <w:numPr>
          <w:ilvl w:val="0"/>
          <w:numId w:val="22"/>
        </w:numPr>
        <w:tabs>
          <w:tab w:val="left" w:pos="1134"/>
        </w:tabs>
        <w:spacing w:after="0"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рекомендации даны по повышению эффективности деятельности предприятия?</w:t>
      </w:r>
    </w:p>
    <w:p w14:paraId="37F67CD1" w14:textId="77777777" w:rsidR="009C2845" w:rsidRDefault="00BC7D05">
      <w:pPr>
        <w:numPr>
          <w:ilvl w:val="0"/>
          <w:numId w:val="22"/>
        </w:numPr>
        <w:tabs>
          <w:tab w:val="left" w:pos="1134"/>
        </w:tabs>
        <w:spacing w:after="0"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пути повышения эффективности использования основных средств предприятия?</w:t>
      </w:r>
    </w:p>
    <w:p w14:paraId="061F3F69" w14:textId="77777777" w:rsidR="009C2845" w:rsidRDefault="00BC7D05">
      <w:pPr>
        <w:numPr>
          <w:ilvl w:val="0"/>
          <w:numId w:val="22"/>
        </w:numPr>
        <w:tabs>
          <w:tab w:val="left" w:pos="1134"/>
        </w:tabs>
        <w:spacing w:after="0"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пути повышения эффективности использования материальных ресурсов предприятия?</w:t>
      </w:r>
    </w:p>
    <w:p w14:paraId="77D05EAE" w14:textId="77777777" w:rsidR="009C2845" w:rsidRDefault="00BC7D05">
      <w:pPr>
        <w:numPr>
          <w:ilvl w:val="0"/>
          <w:numId w:val="22"/>
        </w:numPr>
        <w:tabs>
          <w:tab w:val="left" w:pos="1134"/>
        </w:tabs>
        <w:spacing w:after="0"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пути повышения эффективности использования персонала предприятия?</w:t>
      </w:r>
    </w:p>
    <w:p w14:paraId="0FCD3A9E" w14:textId="77777777" w:rsidR="009C2845" w:rsidRDefault="00BC7D05">
      <w:pPr>
        <w:numPr>
          <w:ilvl w:val="0"/>
          <w:numId w:val="22"/>
        </w:numPr>
        <w:tabs>
          <w:tab w:val="left" w:pos="1134"/>
        </w:tabs>
        <w:spacing w:after="0"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резервы увеличения выручки, фондоотдачи и фондорентабельности предприятия?</w:t>
      </w:r>
    </w:p>
    <w:p w14:paraId="4F4E672F" w14:textId="77777777" w:rsidR="009C2845" w:rsidRDefault="00BC7D05">
      <w:pPr>
        <w:numPr>
          <w:ilvl w:val="0"/>
          <w:numId w:val="22"/>
        </w:numPr>
        <w:tabs>
          <w:tab w:val="left" w:pos="1134"/>
        </w:tabs>
        <w:spacing w:after="0" w:line="360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Каковы резервы роста показателей прибыли и рентабельности деятельности предприятия? </w:t>
      </w:r>
    </w:p>
    <w:p w14:paraId="0FB2A3B2" w14:textId="77777777" w:rsidR="00AC45F3" w:rsidRDefault="00AC45F3">
      <w:pPr>
        <w:tabs>
          <w:tab w:val="left" w:pos="1134"/>
        </w:tabs>
        <w:spacing w:after="0" w:line="360" w:lineRule="auto"/>
        <w:ind w:left="709"/>
        <w:jc w:val="center"/>
        <w:rPr>
          <w:sz w:val="28"/>
          <w:szCs w:val="28"/>
          <w:highlight w:val="yellow"/>
        </w:rPr>
      </w:pPr>
    </w:p>
    <w:p w14:paraId="0DD9613A" w14:textId="78B34032" w:rsidR="009C2845" w:rsidRPr="002E1347" w:rsidRDefault="00BC7D05">
      <w:pPr>
        <w:tabs>
          <w:tab w:val="left" w:pos="1134"/>
        </w:tabs>
        <w:spacing w:after="0" w:line="360" w:lineRule="auto"/>
        <w:ind w:left="709"/>
        <w:jc w:val="center"/>
        <w:rPr>
          <w:b/>
          <w:bCs/>
          <w:sz w:val="28"/>
          <w:szCs w:val="28"/>
        </w:rPr>
      </w:pPr>
      <w:r w:rsidRPr="002E1347">
        <w:rPr>
          <w:b/>
          <w:bCs/>
          <w:sz w:val="28"/>
          <w:szCs w:val="28"/>
        </w:rPr>
        <w:lastRenderedPageBreak/>
        <w:t>Блок Б</w:t>
      </w:r>
    </w:p>
    <w:p w14:paraId="32A6C2DE" w14:textId="77777777" w:rsidR="002E1347" w:rsidRPr="00116A0E" w:rsidRDefault="002E1347" w:rsidP="002E1347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116A0E">
        <w:rPr>
          <w:b/>
          <w:sz w:val="28"/>
          <w:szCs w:val="28"/>
        </w:rPr>
        <w:t>Примерные вопросы при защите отчета по результатам прохождения практики в финансовом органе</w:t>
      </w:r>
    </w:p>
    <w:p w14:paraId="428E9DF5" w14:textId="77777777" w:rsidR="002E1347" w:rsidRPr="00116A0E" w:rsidRDefault="002E1347" w:rsidP="002E1347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</w:p>
    <w:p w14:paraId="744E9BA3" w14:textId="77777777" w:rsidR="002E1347" w:rsidRPr="00116A0E" w:rsidRDefault="002E1347" w:rsidP="002E1347">
      <w:pPr>
        <w:pStyle w:val="ReportMain"/>
        <w:numPr>
          <w:ilvl w:val="0"/>
          <w:numId w:val="43"/>
        </w:numPr>
        <w:tabs>
          <w:tab w:val="left" w:pos="993"/>
        </w:tabs>
        <w:suppressAutoHyphens/>
        <w:ind w:left="0" w:firstLine="709"/>
        <w:jc w:val="both"/>
        <w:rPr>
          <w:spacing w:val="-6"/>
          <w:sz w:val="28"/>
          <w:szCs w:val="28"/>
        </w:rPr>
      </w:pPr>
      <w:r w:rsidRPr="00116A0E">
        <w:rPr>
          <w:sz w:val="28"/>
          <w:szCs w:val="28"/>
        </w:rPr>
        <w:t>Какими нормативными правовыми документами регламентируется деятельность объекта практики (финансового органа</w:t>
      </w:r>
      <w:r>
        <w:rPr>
          <w:sz w:val="28"/>
          <w:szCs w:val="28"/>
        </w:rPr>
        <w:t>, хозяйствующего субъекта</w:t>
      </w:r>
      <w:r w:rsidRPr="00116A0E">
        <w:rPr>
          <w:sz w:val="28"/>
          <w:szCs w:val="28"/>
        </w:rPr>
        <w:t xml:space="preserve">)? </w:t>
      </w:r>
    </w:p>
    <w:p w14:paraId="06B5C20A" w14:textId="77777777" w:rsidR="002E1347" w:rsidRPr="00116A0E" w:rsidRDefault="002E1347" w:rsidP="002E1347">
      <w:pPr>
        <w:pStyle w:val="affffb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spacing w:val="-1"/>
          <w:sz w:val="28"/>
          <w:szCs w:val="28"/>
        </w:rPr>
        <w:t>Какова организационная структура объекта практики</w:t>
      </w:r>
      <w:r w:rsidRPr="00116A0E">
        <w:rPr>
          <w:sz w:val="28"/>
          <w:szCs w:val="28"/>
        </w:rPr>
        <w:t>?</w:t>
      </w:r>
    </w:p>
    <w:p w14:paraId="05E1BCFF" w14:textId="77777777" w:rsidR="002E1347" w:rsidRPr="00116A0E" w:rsidRDefault="002E1347" w:rsidP="002E1347">
      <w:pPr>
        <w:pStyle w:val="affffb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pacing w:val="-1"/>
          <w:sz w:val="28"/>
          <w:szCs w:val="28"/>
        </w:rPr>
      </w:pPr>
      <w:r w:rsidRPr="00116A0E">
        <w:rPr>
          <w:spacing w:val="-1"/>
          <w:sz w:val="28"/>
          <w:szCs w:val="28"/>
        </w:rPr>
        <w:t xml:space="preserve">Назовите состав </w:t>
      </w:r>
      <w:r w:rsidRPr="00116A0E">
        <w:rPr>
          <w:sz w:val="28"/>
          <w:szCs w:val="28"/>
        </w:rPr>
        <w:t xml:space="preserve">отчётности </w:t>
      </w:r>
      <w:r w:rsidRPr="00116A0E">
        <w:rPr>
          <w:spacing w:val="-1"/>
          <w:sz w:val="28"/>
          <w:szCs w:val="28"/>
        </w:rPr>
        <w:t>публично-правового образования по исполнению бюджета.</w:t>
      </w:r>
    </w:p>
    <w:p w14:paraId="401C416D" w14:textId="77777777" w:rsidR="002E1347" w:rsidRPr="00116A0E" w:rsidRDefault="002E1347" w:rsidP="002E1347">
      <w:pPr>
        <w:pStyle w:val="affffb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pacing w:val="-1"/>
          <w:sz w:val="28"/>
          <w:szCs w:val="28"/>
        </w:rPr>
      </w:pPr>
      <w:r w:rsidRPr="00116A0E">
        <w:rPr>
          <w:spacing w:val="-1"/>
          <w:sz w:val="28"/>
          <w:szCs w:val="28"/>
        </w:rPr>
        <w:t xml:space="preserve">Поясните, в чем состоит назначение каждого из отчетов: отчета об исполнении бюджета, баланса исполнения бюджета, отчета о финансовых результатах деятельности, отчета о движении денежных средств, а также дополнительных форм отчетности. </w:t>
      </w:r>
    </w:p>
    <w:p w14:paraId="1706D4AE" w14:textId="77777777" w:rsidR="002E1347" w:rsidRPr="00116A0E" w:rsidRDefault="002E1347" w:rsidP="002E1347">
      <w:pPr>
        <w:pStyle w:val="affffb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pacing w:val="-1"/>
          <w:sz w:val="28"/>
          <w:szCs w:val="28"/>
        </w:rPr>
      </w:pPr>
      <w:r w:rsidRPr="00116A0E">
        <w:rPr>
          <w:spacing w:val="-1"/>
          <w:sz w:val="28"/>
          <w:szCs w:val="28"/>
        </w:rPr>
        <w:t xml:space="preserve">Какие методы использованы при обработке </w:t>
      </w:r>
      <w:r w:rsidRPr="00116A0E">
        <w:rPr>
          <w:sz w:val="28"/>
          <w:szCs w:val="28"/>
        </w:rPr>
        <w:t xml:space="preserve">отчётности </w:t>
      </w:r>
      <w:r w:rsidRPr="00116A0E">
        <w:rPr>
          <w:spacing w:val="-1"/>
          <w:sz w:val="28"/>
          <w:szCs w:val="28"/>
        </w:rPr>
        <w:t>публично-правового образования по исполнению бюджета?</w:t>
      </w:r>
    </w:p>
    <w:p w14:paraId="7C19E821" w14:textId="77777777" w:rsidR="002E1347" w:rsidRPr="00116A0E" w:rsidRDefault="002E1347" w:rsidP="002E1347">
      <w:pPr>
        <w:pStyle w:val="affffb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spacing w:val="-1"/>
          <w:sz w:val="28"/>
          <w:szCs w:val="28"/>
        </w:rPr>
      </w:pPr>
      <w:r w:rsidRPr="00116A0E">
        <w:rPr>
          <w:spacing w:val="-1"/>
          <w:sz w:val="28"/>
          <w:szCs w:val="28"/>
        </w:rPr>
        <w:t>Каким образом обеспечена сопоставимость данных для проведения расчетов финансово-экономических показателей?</w:t>
      </w:r>
    </w:p>
    <w:p w14:paraId="08EB40CA" w14:textId="77777777" w:rsidR="002E1347" w:rsidRPr="00116A0E" w:rsidRDefault="002E1347" w:rsidP="002E1347">
      <w:pPr>
        <w:pStyle w:val="affffb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pacing w:val="-1"/>
          <w:sz w:val="28"/>
          <w:szCs w:val="28"/>
        </w:rPr>
      </w:pPr>
      <w:r w:rsidRPr="00116A0E">
        <w:rPr>
          <w:spacing w:val="-1"/>
          <w:sz w:val="28"/>
          <w:szCs w:val="28"/>
        </w:rPr>
        <w:t xml:space="preserve">Какова динамика основных показателей объекта практики за 3 последних года?  </w:t>
      </w:r>
    </w:p>
    <w:p w14:paraId="4421302B" w14:textId="77777777" w:rsidR="002E1347" w:rsidRPr="00116A0E" w:rsidRDefault="002E1347" w:rsidP="002E1347">
      <w:pPr>
        <w:pStyle w:val="affffb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pacing w:val="-1"/>
          <w:sz w:val="28"/>
          <w:szCs w:val="28"/>
        </w:rPr>
      </w:pPr>
      <w:r w:rsidRPr="00116A0E">
        <w:rPr>
          <w:spacing w:val="-1"/>
          <w:sz w:val="28"/>
          <w:szCs w:val="28"/>
        </w:rPr>
        <w:t>Каковы причины изменения основных финансово-экономических показателей деятельности?</w:t>
      </w:r>
    </w:p>
    <w:p w14:paraId="4841B098" w14:textId="77777777" w:rsidR="002E1347" w:rsidRPr="00116A0E" w:rsidRDefault="002E1347" w:rsidP="002E1347">
      <w:pPr>
        <w:pStyle w:val="affffb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spacing w:val="-1"/>
          <w:sz w:val="28"/>
          <w:szCs w:val="28"/>
        </w:rPr>
      </w:pPr>
      <w:r w:rsidRPr="00116A0E">
        <w:rPr>
          <w:spacing w:val="-1"/>
          <w:sz w:val="28"/>
          <w:szCs w:val="28"/>
        </w:rPr>
        <w:t>Какие типовые методики расчета финансово-экономических показателей деятельности публично-правового образования на основе отчетных данных по бюджету использованы?</w:t>
      </w:r>
    </w:p>
    <w:p w14:paraId="1B20A24B" w14:textId="77777777" w:rsidR="002E1347" w:rsidRPr="00116A0E" w:rsidRDefault="002E1347" w:rsidP="002E1347">
      <w:pPr>
        <w:pStyle w:val="affffb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spacing w:val="-1"/>
          <w:sz w:val="28"/>
          <w:szCs w:val="28"/>
        </w:rPr>
      </w:pPr>
      <w:r w:rsidRPr="00116A0E">
        <w:rPr>
          <w:spacing w:val="-1"/>
          <w:sz w:val="28"/>
          <w:szCs w:val="28"/>
        </w:rPr>
        <w:t xml:space="preserve"> На основе каких принципов сформирована система показателей </w:t>
      </w:r>
      <w:r w:rsidRPr="00116A0E">
        <w:rPr>
          <w:sz w:val="28"/>
          <w:szCs w:val="28"/>
        </w:rPr>
        <w:t>финансово-экономической деятельности публично-правового образования?</w:t>
      </w:r>
      <w:r w:rsidRPr="00116A0E">
        <w:rPr>
          <w:spacing w:val="-1"/>
          <w:sz w:val="28"/>
          <w:szCs w:val="28"/>
        </w:rPr>
        <w:t xml:space="preserve"> В чем состоит авторский подход / дополнение действующей системы?</w:t>
      </w:r>
    </w:p>
    <w:p w14:paraId="4DFEE060" w14:textId="77777777" w:rsidR="002E1347" w:rsidRPr="00116A0E" w:rsidRDefault="002E1347" w:rsidP="002E1347">
      <w:pPr>
        <w:pStyle w:val="affffb"/>
        <w:tabs>
          <w:tab w:val="left" w:pos="993"/>
        </w:tabs>
        <w:spacing w:after="0" w:line="240" w:lineRule="auto"/>
        <w:ind w:left="709"/>
        <w:jc w:val="both"/>
        <w:rPr>
          <w:spacing w:val="-1"/>
          <w:sz w:val="28"/>
          <w:szCs w:val="28"/>
        </w:rPr>
      </w:pPr>
    </w:p>
    <w:p w14:paraId="45F2A781" w14:textId="77777777" w:rsidR="002E1347" w:rsidRPr="00116A0E" w:rsidRDefault="002E1347" w:rsidP="002E1347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116A0E">
        <w:rPr>
          <w:b/>
          <w:sz w:val="28"/>
          <w:szCs w:val="28"/>
        </w:rPr>
        <w:t>Примерные вопросы при защите отчета по результатам прохождения практики в коммерческой организации</w:t>
      </w:r>
    </w:p>
    <w:p w14:paraId="0910D788" w14:textId="77777777" w:rsidR="002E1347" w:rsidRPr="00116A0E" w:rsidRDefault="002E1347" w:rsidP="002E1347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</w:rPr>
      </w:pPr>
    </w:p>
    <w:p w14:paraId="662943D0" w14:textId="77777777" w:rsidR="002E1347" w:rsidRPr="00116A0E" w:rsidRDefault="002E1347" w:rsidP="002E1347">
      <w:pPr>
        <w:numPr>
          <w:ilvl w:val="0"/>
          <w:numId w:val="4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116A0E">
        <w:rPr>
          <w:sz w:val="28"/>
          <w:szCs w:val="28"/>
        </w:rPr>
        <w:t xml:space="preserve">К какому виду экономической деятельности относится деятельность организация? </w:t>
      </w:r>
      <w:r w:rsidRPr="00116A0E">
        <w:rPr>
          <w:bCs/>
          <w:sz w:val="28"/>
          <w:szCs w:val="28"/>
        </w:rPr>
        <w:t>Каковы основные виды деятельности организации?</w:t>
      </w:r>
    </w:p>
    <w:p w14:paraId="581B605F" w14:textId="77777777" w:rsidR="002E1347" w:rsidRPr="00116A0E" w:rsidRDefault="002E1347" w:rsidP="002E1347">
      <w:pPr>
        <w:numPr>
          <w:ilvl w:val="0"/>
          <w:numId w:val="44"/>
        </w:numPr>
        <w:suppressLineNumbers/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bCs/>
          <w:sz w:val="28"/>
          <w:szCs w:val="28"/>
        </w:rPr>
        <w:t xml:space="preserve">Какую организационную структуру имеет </w:t>
      </w:r>
      <w:r w:rsidRPr="00116A0E">
        <w:rPr>
          <w:sz w:val="28"/>
          <w:szCs w:val="28"/>
        </w:rPr>
        <w:t>организация</w:t>
      </w:r>
      <w:r w:rsidRPr="00116A0E">
        <w:rPr>
          <w:bCs/>
          <w:sz w:val="28"/>
          <w:szCs w:val="28"/>
        </w:rPr>
        <w:t xml:space="preserve">? </w:t>
      </w:r>
      <w:r w:rsidRPr="00116A0E">
        <w:rPr>
          <w:color w:val="000000"/>
          <w:sz w:val="28"/>
          <w:szCs w:val="28"/>
          <w:shd w:val="clear" w:color="auto" w:fill="FFFFFF"/>
        </w:rPr>
        <w:t>Какими нормативными правовыми актами это определено?</w:t>
      </w:r>
    </w:p>
    <w:p w14:paraId="2D4D063D" w14:textId="77777777" w:rsidR="002E1347" w:rsidRPr="00116A0E" w:rsidRDefault="002E1347" w:rsidP="002E1347">
      <w:pPr>
        <w:numPr>
          <w:ilvl w:val="0"/>
          <w:numId w:val="44"/>
        </w:numPr>
        <w:tabs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bCs/>
          <w:sz w:val="28"/>
          <w:szCs w:val="28"/>
        </w:rPr>
        <w:t xml:space="preserve"> Какую структуру финансового управления имеет </w:t>
      </w:r>
      <w:r w:rsidRPr="00116A0E">
        <w:rPr>
          <w:sz w:val="28"/>
          <w:szCs w:val="28"/>
        </w:rPr>
        <w:t>организация</w:t>
      </w:r>
      <w:r w:rsidRPr="00116A0E">
        <w:rPr>
          <w:bCs/>
          <w:sz w:val="28"/>
          <w:szCs w:val="28"/>
        </w:rPr>
        <w:t>?</w:t>
      </w:r>
    </w:p>
    <w:p w14:paraId="7EF510F2" w14:textId="77777777" w:rsidR="002E1347" w:rsidRPr="00116A0E" w:rsidRDefault="002E1347" w:rsidP="002E1347">
      <w:pPr>
        <w:numPr>
          <w:ilvl w:val="0"/>
          <w:numId w:val="44"/>
        </w:numPr>
        <w:tabs>
          <w:tab w:val="left" w:pos="284"/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bCs/>
          <w:sz w:val="28"/>
          <w:szCs w:val="28"/>
        </w:rPr>
        <w:t xml:space="preserve"> </w:t>
      </w:r>
      <w:r w:rsidRPr="00116A0E">
        <w:rPr>
          <w:sz w:val="28"/>
          <w:szCs w:val="28"/>
        </w:rPr>
        <w:t>Какие профессиональные программные продукты используются объектом практики?</w:t>
      </w:r>
    </w:p>
    <w:p w14:paraId="1A981C5C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Каким образом ведется бухгалтерский учет объектом практики (самостоятельно, централизованно)?</w:t>
      </w:r>
    </w:p>
    <w:p w14:paraId="5884C66B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Какие выводы были сделаны по результатам изучения бухгалтерского баланса объекта практики?</w:t>
      </w:r>
    </w:p>
    <w:p w14:paraId="78BCDE45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Какова динамика показателей, отражаемых в бухгалтерском балансе объекта практики?</w:t>
      </w:r>
    </w:p>
    <w:p w14:paraId="00A7F063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lastRenderedPageBreak/>
        <w:t>Какие выводы сделаны в результате анализа имущественного комплекса объекта практики в разрезе недвижимого, движимого особо ценного имущества и других видов имущества?</w:t>
      </w:r>
    </w:p>
    <w:p w14:paraId="45BDA80F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Какие элементы учетной политики объекта практики значимы в его финансово-хозяйственной деятельности?</w:t>
      </w:r>
    </w:p>
    <w:p w14:paraId="17E513BB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Какую систему налогообложения применяет организация?</w:t>
      </w:r>
    </w:p>
    <w:p w14:paraId="4A32A86D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Какова динамика кредиторской и дебиторской задолженности? Какие меры предпринимаются для их минимизации?</w:t>
      </w:r>
    </w:p>
    <w:p w14:paraId="14743FFB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Какова структура финансовой службы организации?</w:t>
      </w:r>
    </w:p>
    <w:p w14:paraId="4AC7469E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 xml:space="preserve"> Дайте характеристику рынка организации: особенности рынка, уровень конкуренции, занимаемая доля, наличие конкурентных преимуществ, маркетинговая стратегия.</w:t>
      </w:r>
    </w:p>
    <w:p w14:paraId="59ECEB58" w14:textId="77777777" w:rsidR="002E1347" w:rsidRPr="00116A0E" w:rsidRDefault="002E1347" w:rsidP="002E1347">
      <w:pPr>
        <w:numPr>
          <w:ilvl w:val="0"/>
          <w:numId w:val="4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Какие методы исследования рынка объекта оценки используются в организации, как организована формируемая при этом база данных?</w:t>
      </w:r>
    </w:p>
    <w:p w14:paraId="710D87E6" w14:textId="77777777" w:rsidR="002E1347" w:rsidRPr="00116A0E" w:rsidRDefault="002E1347" w:rsidP="002E1347">
      <w:pPr>
        <w:pStyle w:val="ReportMain"/>
        <w:numPr>
          <w:ilvl w:val="0"/>
          <w:numId w:val="44"/>
        </w:numPr>
        <w:tabs>
          <w:tab w:val="left" w:pos="426"/>
          <w:tab w:val="left" w:pos="709"/>
          <w:tab w:val="left" w:pos="851"/>
          <w:tab w:val="left" w:pos="993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Каковы основные источники финансирования инвестиционной и текущей деятельности, используемые организацией?</w:t>
      </w:r>
    </w:p>
    <w:p w14:paraId="2F238934" w14:textId="77777777" w:rsidR="002E1347" w:rsidRPr="00116A0E" w:rsidRDefault="002E1347" w:rsidP="002E1347">
      <w:pPr>
        <w:numPr>
          <w:ilvl w:val="0"/>
          <w:numId w:val="4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Какие показатели характеризуют текущую, кратко- и долгосрочную финансовую устойчивость организации - места практики? Какова их динамика?</w:t>
      </w:r>
    </w:p>
    <w:p w14:paraId="0153531B" w14:textId="77777777" w:rsidR="002E1347" w:rsidRPr="00116A0E" w:rsidRDefault="002E1347" w:rsidP="002E1347">
      <w:pPr>
        <w:numPr>
          <w:ilvl w:val="0"/>
          <w:numId w:val="4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Каковы перспективные направления и финансового обеспечения инновационного развития организации - места практики? Каким документом они установлены? Каких результатов удалось достичь?</w:t>
      </w:r>
    </w:p>
    <w:p w14:paraId="74A7E3A9" w14:textId="77777777" w:rsidR="002E1347" w:rsidRPr="00116A0E" w:rsidRDefault="002E1347" w:rsidP="002E1347">
      <w:pPr>
        <w:numPr>
          <w:ilvl w:val="0"/>
          <w:numId w:val="4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Какие выводы были получены по результатам анализа финансового состояния и эффективности деятельности организации - места практики?</w:t>
      </w:r>
    </w:p>
    <w:p w14:paraId="67D5B4B8" w14:textId="77777777" w:rsidR="002E1347" w:rsidRPr="00116A0E" w:rsidRDefault="002E1347" w:rsidP="002E1347">
      <w:pPr>
        <w:numPr>
          <w:ilvl w:val="0"/>
          <w:numId w:val="4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Какие разработаны и обоснованы финансово-экономические показатели, дополнительно характеризующие деятельность организации - места практики?</w:t>
      </w:r>
    </w:p>
    <w:p w14:paraId="0C82D2A2" w14:textId="77777777" w:rsidR="002E1347" w:rsidRPr="00116A0E" w:rsidRDefault="002E1347" w:rsidP="002E1347">
      <w:pPr>
        <w:numPr>
          <w:ilvl w:val="0"/>
          <w:numId w:val="44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116A0E">
        <w:rPr>
          <w:sz w:val="28"/>
          <w:szCs w:val="28"/>
        </w:rPr>
        <w:t>Какие методы аналитической обработки материала использованы при подготовке индивидуального задания по теме исследования?</w:t>
      </w:r>
    </w:p>
    <w:p w14:paraId="11D757E3" w14:textId="77777777" w:rsidR="002E1347" w:rsidRDefault="002E1347" w:rsidP="002E1347">
      <w:pPr>
        <w:pStyle w:val="ReportMain"/>
        <w:suppressAutoHyphens/>
        <w:ind w:firstLine="709"/>
        <w:jc w:val="center"/>
        <w:rPr>
          <w:b/>
          <w:sz w:val="28"/>
          <w:highlight w:val="yellow"/>
        </w:rPr>
      </w:pPr>
    </w:p>
    <w:p w14:paraId="677397CE" w14:textId="77777777" w:rsidR="009C2845" w:rsidRDefault="009C2845">
      <w:pPr>
        <w:tabs>
          <w:tab w:val="left" w:pos="1134"/>
        </w:tabs>
        <w:spacing w:after="0" w:line="360" w:lineRule="auto"/>
        <w:ind w:left="709"/>
        <w:jc w:val="center"/>
        <w:rPr>
          <w:sz w:val="28"/>
          <w:szCs w:val="28"/>
          <w:highlight w:val="yellow"/>
        </w:rPr>
      </w:pPr>
    </w:p>
    <w:p w14:paraId="58939A58" w14:textId="77777777" w:rsidR="009C2845" w:rsidRDefault="00BC7D05">
      <w:pPr>
        <w:tabs>
          <w:tab w:val="left" w:pos="1134"/>
        </w:tabs>
        <w:spacing w:after="0" w:line="360" w:lineRule="auto"/>
        <w:ind w:left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Блок В</w:t>
      </w:r>
    </w:p>
    <w:p w14:paraId="3194FA03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Поясните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, как организовано в коммерческом банке 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ведение расчетных операций.</w:t>
      </w:r>
    </w:p>
    <w:p w14:paraId="3B4808FA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Объясните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п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орядок осуществления депозитных операций в коммерческом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банке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.</w:t>
      </w:r>
    </w:p>
    <w:p w14:paraId="558D2806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Каким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образом коммерческие банки реализуют задачи кредитования юридических лиц, физических лиц, других кредитных организаций?</w:t>
      </w:r>
    </w:p>
    <w:p w14:paraId="234559C7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Какие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ценные бумаги преобладают в портфеле коммерческого 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банка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?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Чем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это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обосновано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?</w:t>
      </w:r>
    </w:p>
    <w:p w14:paraId="3691FAD7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Расскажите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об о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собенностях ведения бухгалтерского и налогового учета в коммерческом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банке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.</w:t>
      </w:r>
    </w:p>
    <w:p w14:paraId="1950D1E4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Каков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порядок 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предоставления отчетности в органы надзора.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Какая информация предоставляется в надзорные органы?</w:t>
      </w:r>
    </w:p>
    <w:p w14:paraId="4C90CBC1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Каким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образом отделение Банка России реализует р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асчетно-кассовое обслуживание коммерческих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банков?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</w:t>
      </w:r>
    </w:p>
    <w:p w14:paraId="69E5803B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lastRenderedPageBreak/>
        <w:t>Расскажите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об о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рганизации надзорной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деятельности 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Банка России.</w:t>
      </w:r>
    </w:p>
    <w:p w14:paraId="24753E76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Каким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образом о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рганизован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надзора за деятельностью страховых компаний и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bidi="ru-RU"/>
        </w:rPr>
        <w:t>микрофиансовых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организаций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в отделении Банка России?</w:t>
      </w:r>
    </w:p>
    <w:p w14:paraId="40EA0557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отделение Банка России реализует ва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лютное регулирование и валютный контроль на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территории Оренбургской области? </w:t>
      </w:r>
    </w:p>
    <w:p w14:paraId="6CDBB797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рганизованы продажи страховых продуктов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страховой компанией?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Какие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страховые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продукты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пользуются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спросом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покупателей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Оренбургской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 xml:space="preserve"> </w:t>
      </w:r>
      <w:proofErr w:type="spellStart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области</w:t>
      </w:r>
      <w:proofErr w:type="spellEnd"/>
      <w:r>
        <w:rPr>
          <w:bCs/>
          <w:color w:val="000000"/>
          <w:sz w:val="28"/>
          <w:szCs w:val="28"/>
          <w:shd w:val="clear" w:color="auto" w:fill="FFFFFF"/>
          <w:lang w:val="en-US" w:bidi="ru-RU"/>
        </w:rPr>
        <w:t>?</w:t>
      </w:r>
    </w:p>
    <w:p w14:paraId="441F05A7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проявляется с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опровождение договоров страхования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в страховой компании?</w:t>
      </w:r>
    </w:p>
    <w:p w14:paraId="7528C3C9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Расскажите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как организована работа по о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формлению и сопровождению страхового случая.</w:t>
      </w:r>
    </w:p>
    <w:p w14:paraId="37EBFA58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Объясните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особенности в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едение бухгалтерского и налогового учета в страховой компании.</w:t>
      </w:r>
    </w:p>
    <w:p w14:paraId="72EFD36A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Какую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отчетность п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редоставляет страховая компания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в органы надзора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>?</w:t>
      </w:r>
    </w:p>
    <w:p w14:paraId="758E745A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Назовите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приоритетные виды деятельности микрофинансовой организацией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на территории Оренбургской области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.</w:t>
      </w:r>
    </w:p>
    <w:p w14:paraId="7512A1CB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Каким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образом организован п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орядок предоставления займов физическим лицам микрофинансовой организацией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>?</w:t>
      </w:r>
    </w:p>
    <w:p w14:paraId="66D5E7BF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Как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о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рганизовано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в микрофинансовой организации 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предоставление займов субъектам малого и среднего бизнеса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>?</w:t>
      </w:r>
    </w:p>
    <w:p w14:paraId="37288618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Есть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ли о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собенности ведения бухгалтерского и налогового учета в микрофинансовой организации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>?</w:t>
      </w:r>
    </w:p>
    <w:p w14:paraId="28AD1C4A" w14:textId="77777777" w:rsidR="009C2845" w:rsidRDefault="00BC7D05">
      <w:pPr>
        <w:widowControl w:val="0"/>
        <w:numPr>
          <w:ilvl w:val="0"/>
          <w:numId w:val="23"/>
        </w:numPr>
        <w:tabs>
          <w:tab w:val="left" w:pos="1163"/>
          <w:tab w:val="left" w:pos="1560"/>
        </w:tabs>
        <w:spacing w:after="0" w:line="240" w:lineRule="auto"/>
        <w:ind w:left="0"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  <w:lang w:bidi="ru-RU"/>
        </w:rPr>
      </w:pPr>
      <w:r>
        <w:rPr>
          <w:bCs/>
          <w:color w:val="000000"/>
          <w:sz w:val="28"/>
          <w:szCs w:val="28"/>
          <w:shd w:val="clear" w:color="auto" w:fill="FFFFFF"/>
          <w:lang w:bidi="ru-RU"/>
        </w:rPr>
        <w:t>Поясните</w:t>
      </w:r>
      <w:r w:rsidRPr="00D31426">
        <w:rPr>
          <w:bCs/>
          <w:color w:val="000000"/>
          <w:sz w:val="28"/>
          <w:szCs w:val="28"/>
          <w:shd w:val="clear" w:color="auto" w:fill="FFFFFF"/>
          <w:lang w:bidi="ru-RU"/>
        </w:rPr>
        <w:t xml:space="preserve"> п</w:t>
      </w:r>
      <w:r>
        <w:rPr>
          <w:bCs/>
          <w:color w:val="000000"/>
          <w:sz w:val="28"/>
          <w:szCs w:val="28"/>
          <w:shd w:val="clear" w:color="auto" w:fill="FFFFFF"/>
          <w:lang w:bidi="ru-RU"/>
        </w:rPr>
        <w:t>орядок предоставления отчетности в органы надзора микрофинансовой организацией.</w:t>
      </w:r>
    </w:p>
    <w:p w14:paraId="142306FF" w14:textId="77777777" w:rsidR="009C2845" w:rsidRDefault="009C2845">
      <w:pPr>
        <w:tabs>
          <w:tab w:val="left" w:pos="1134"/>
        </w:tabs>
        <w:spacing w:after="0" w:line="240" w:lineRule="auto"/>
        <w:jc w:val="both"/>
        <w:rPr>
          <w:rFonts w:eastAsia="Times New Roman"/>
          <w:sz w:val="28"/>
          <w:szCs w:val="28"/>
        </w:rPr>
      </w:pPr>
    </w:p>
    <w:p w14:paraId="1ED01C63" w14:textId="77777777" w:rsidR="009C2845" w:rsidRDefault="009C2845">
      <w:pPr>
        <w:tabs>
          <w:tab w:val="left" w:pos="1134"/>
        </w:tabs>
        <w:spacing w:after="0" w:line="360" w:lineRule="auto"/>
        <w:ind w:firstLine="709"/>
        <w:jc w:val="both"/>
        <w:rPr>
          <w:sz w:val="28"/>
        </w:rPr>
      </w:pPr>
    </w:p>
    <w:p w14:paraId="30DDBAD6" w14:textId="77777777" w:rsidR="009C2845" w:rsidRDefault="009C2845">
      <w:pPr>
        <w:tabs>
          <w:tab w:val="left" w:pos="1134"/>
        </w:tabs>
        <w:spacing w:after="0" w:line="360" w:lineRule="auto"/>
        <w:ind w:firstLine="709"/>
        <w:jc w:val="both"/>
        <w:rPr>
          <w:sz w:val="28"/>
        </w:rPr>
      </w:pPr>
    </w:p>
    <w:p w14:paraId="45557869" w14:textId="77777777" w:rsidR="009C2845" w:rsidRDefault="009C2845">
      <w:pPr>
        <w:tabs>
          <w:tab w:val="left" w:pos="1134"/>
        </w:tabs>
        <w:spacing w:after="0" w:line="360" w:lineRule="auto"/>
        <w:ind w:firstLine="709"/>
        <w:jc w:val="both"/>
        <w:rPr>
          <w:sz w:val="28"/>
        </w:rPr>
      </w:pPr>
    </w:p>
    <w:p w14:paraId="7AF937B9" w14:textId="77777777" w:rsidR="009C2845" w:rsidRDefault="00BC7D05">
      <w:pPr>
        <w:tabs>
          <w:tab w:val="left" w:pos="1134"/>
        </w:tabs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</w:rPr>
        <w:t>Содержание индивидуального задания зависит от выбранного объекта практики и его творческий характер проявляется в формулировке выводов.</w:t>
      </w:r>
    </w:p>
    <w:p w14:paraId="45DB9D68" w14:textId="77777777" w:rsidR="009C2845" w:rsidRDefault="00BC7D05">
      <w:pPr>
        <w:tabs>
          <w:tab w:val="left" w:pos="1134"/>
        </w:tabs>
        <w:spacing w:after="16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5327986" w14:textId="77777777" w:rsidR="009C2845" w:rsidRDefault="00BC7D05">
      <w:pPr>
        <w:pStyle w:val="1"/>
        <w:numPr>
          <w:ilvl w:val="0"/>
          <w:numId w:val="0"/>
        </w:numPr>
        <w:spacing w:line="360" w:lineRule="auto"/>
        <w:ind w:firstLine="709"/>
        <w:jc w:val="both"/>
        <w:rPr>
          <w:color w:val="auto"/>
          <w:sz w:val="32"/>
          <w:szCs w:val="32"/>
        </w:rPr>
      </w:pPr>
      <w:bookmarkStart w:id="5" w:name="_Toc228449596"/>
      <w:r>
        <w:rPr>
          <w:color w:val="auto"/>
          <w:sz w:val="32"/>
          <w:szCs w:val="32"/>
        </w:rPr>
        <w:lastRenderedPageBreak/>
        <w:t>3 Содержание отчета по технологической (проектно-технологической) практике</w:t>
      </w:r>
      <w:bookmarkEnd w:id="5"/>
    </w:p>
    <w:p w14:paraId="4C6CBBE2" w14:textId="77777777" w:rsidR="009C2845" w:rsidRDefault="00BC7D05">
      <w:pPr>
        <w:pStyle w:val="21"/>
        <w:numPr>
          <w:ilvl w:val="0"/>
          <w:numId w:val="0"/>
        </w:numPr>
        <w:ind w:firstLine="709"/>
        <w:jc w:val="center"/>
        <w:rPr>
          <w:color w:val="auto"/>
          <w:sz w:val="28"/>
          <w:szCs w:val="28"/>
        </w:rPr>
      </w:pPr>
      <w:bookmarkStart w:id="6" w:name="_Toc228449597"/>
      <w:r>
        <w:rPr>
          <w:color w:val="auto"/>
          <w:sz w:val="28"/>
          <w:szCs w:val="28"/>
        </w:rPr>
        <w:t>Блок А</w:t>
      </w:r>
      <w:bookmarkEnd w:id="6"/>
    </w:p>
    <w:p w14:paraId="02709B68" w14:textId="77777777" w:rsidR="009C2845" w:rsidRDefault="00BC7D05">
      <w:pPr>
        <w:pStyle w:val="ReportMain"/>
        <w:suppressAutoHyphens/>
        <w:spacing w:before="3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по технологической (проектно-технологической) практике должен включать следующие элементы:</w:t>
      </w:r>
    </w:p>
    <w:p w14:paraId="35069124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лист;</w:t>
      </w:r>
    </w:p>
    <w:p w14:paraId="57FAD9F0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на практику;</w:t>
      </w:r>
    </w:p>
    <w:p w14:paraId="4D879E15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содержание;</w:t>
      </w:r>
    </w:p>
    <w:p w14:paraId="66C879EC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введение;</w:t>
      </w:r>
    </w:p>
    <w:p w14:paraId="33FA3AF6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организационно-экономическую характеристику предприятия;</w:t>
      </w:r>
    </w:p>
    <w:p w14:paraId="21B4BC3F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объемов производства и продаж предприятия;</w:t>
      </w:r>
    </w:p>
    <w:p w14:paraId="2DA67E4D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эффективности использования ресурсов предприятия (анализ эффективности использования основных средств, анализ эффективности использования материальных ресурсов, анализ эффективности использования персонала);</w:t>
      </w:r>
    </w:p>
    <w:p w14:paraId="67481966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по повышению эффективности деятельности предприятия;</w:t>
      </w:r>
    </w:p>
    <w:p w14:paraId="54035E8E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заключение;</w:t>
      </w:r>
    </w:p>
    <w:p w14:paraId="204F5B22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использованных источников;</w:t>
      </w:r>
    </w:p>
    <w:p w14:paraId="1F67F042" w14:textId="77777777" w:rsidR="009C2845" w:rsidRDefault="00BC7D05">
      <w:pPr>
        <w:pStyle w:val="ReportMain"/>
        <w:numPr>
          <w:ilvl w:val="0"/>
          <w:numId w:val="24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приложения, содержащие организационную структуру управления, бухгалтерскую и статистическую отчетность, используемую при расчетах показателей и другие документы предприятия.</w:t>
      </w:r>
    </w:p>
    <w:p w14:paraId="7178E3B3" w14:textId="77777777" w:rsidR="009C2845" w:rsidRDefault="00BC7D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отчету прилагается дневник прохождения технологической (проектно-технологической) практики (приложение А). В нем по дням указываются виды работ, выполненные студентом на предприятии в период прохождения технологической (проектно-технологической) практики, ставятся оценки, подписи руководителя практики и печать предприятия − объекта практики.</w:t>
      </w:r>
    </w:p>
    <w:p w14:paraId="45C42E0E" w14:textId="77777777" w:rsidR="009C2845" w:rsidRDefault="00BC7D05">
      <w:pPr>
        <w:pStyle w:val="ReportMain"/>
        <w:tabs>
          <w:tab w:val="left" w:pos="1134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к отчету прикладывается характеристика с места практики, составленная на фирменном бланке предприятия с подписью руководителя с места практики и печатью данного предприятия, включающего следующие пункты: полнота и качество </w:t>
      </w:r>
      <w:r>
        <w:rPr>
          <w:sz w:val="28"/>
          <w:szCs w:val="28"/>
        </w:rPr>
        <w:lastRenderedPageBreak/>
        <w:t xml:space="preserve">выполнения программы; отношение студента к выполнению заданий; оценка, которую заслуживает студент; проявленные студентом профессиональные качества; проявленные студентом личные качества; выводы о профессиональной пригодности студента; компетенции, освоенные студентом, во время прохождения практики. </w:t>
      </w:r>
    </w:p>
    <w:p w14:paraId="1227BBCF" w14:textId="77777777" w:rsidR="009C2845" w:rsidRDefault="00BC7D05">
      <w:pPr>
        <w:pStyle w:val="ReportMain"/>
        <w:suppressAutoHyphens/>
        <w:spacing w:before="3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Организационно-экономическая характеристика предприятия (организации) должна включать следующие основные моменты:</w:t>
      </w:r>
    </w:p>
    <w:p w14:paraId="195CBD2F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истории развития предприятия;</w:t>
      </w:r>
    </w:p>
    <w:p w14:paraId="15D26468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указание целей и задач деятельности предприятия;</w:t>
      </w:r>
    </w:p>
    <w:p w14:paraId="4362A354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основных видов деятельности;</w:t>
      </w:r>
    </w:p>
    <w:p w14:paraId="3A20942C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организационно-правовой формы, учредительных документов;</w:t>
      </w:r>
    </w:p>
    <w:p w14:paraId="0EE140D7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организационной структуры управления предприятием, особенностей функционирования структурных подразделений (отделов) предприятия, должностные инструкции персонала;</w:t>
      </w:r>
    </w:p>
    <w:p w14:paraId="72813E4F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законодательных и нормативных актов, регулирующих деятельность предприятия;</w:t>
      </w:r>
    </w:p>
    <w:p w14:paraId="63406478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характеристику производственной структуры предприятия; </w:t>
      </w:r>
    </w:p>
    <w:p w14:paraId="385B2E87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форм специализации подразделений предприятия;</w:t>
      </w:r>
    </w:p>
    <w:p w14:paraId="1D14D034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собственного транспортного хозяйства (при его наличии);</w:t>
      </w:r>
    </w:p>
    <w:p w14:paraId="42842897" w14:textId="77777777" w:rsidR="009C2845" w:rsidRDefault="00BC7D05">
      <w:pPr>
        <w:pStyle w:val="ReportMain"/>
        <w:numPr>
          <w:ilvl w:val="0"/>
          <w:numId w:val="2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основных экономических показателей за три последних года и выводы по результатам расчетов. </w:t>
      </w:r>
    </w:p>
    <w:p w14:paraId="6316108E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Динамику основных экономических показателей, характеризующих деятельность предприятия за три последних года, рекомендуется представлять в форме таблицы 1.</w:t>
      </w:r>
    </w:p>
    <w:p w14:paraId="60860069" w14:textId="77777777" w:rsidR="009C2845" w:rsidRDefault="009C2845">
      <w:pPr>
        <w:spacing w:after="0" w:line="360" w:lineRule="auto"/>
        <w:jc w:val="both"/>
        <w:rPr>
          <w:sz w:val="28"/>
          <w:szCs w:val="28"/>
        </w:rPr>
      </w:pPr>
    </w:p>
    <w:p w14:paraId="0FCA9A68" w14:textId="77777777" w:rsidR="009C2845" w:rsidRDefault="009C2845">
      <w:pPr>
        <w:spacing w:after="0" w:line="360" w:lineRule="auto"/>
        <w:jc w:val="both"/>
        <w:rPr>
          <w:sz w:val="28"/>
          <w:szCs w:val="28"/>
        </w:rPr>
      </w:pPr>
    </w:p>
    <w:p w14:paraId="6A924E96" w14:textId="77777777" w:rsidR="009C2845" w:rsidRDefault="009C2845">
      <w:pPr>
        <w:spacing w:after="0" w:line="360" w:lineRule="auto"/>
        <w:jc w:val="both"/>
        <w:rPr>
          <w:sz w:val="28"/>
          <w:szCs w:val="28"/>
        </w:rPr>
      </w:pPr>
    </w:p>
    <w:p w14:paraId="09DDC349" w14:textId="77777777" w:rsidR="009C2845" w:rsidRDefault="009C2845">
      <w:pPr>
        <w:spacing w:after="0" w:line="360" w:lineRule="auto"/>
        <w:jc w:val="both"/>
        <w:rPr>
          <w:sz w:val="28"/>
          <w:szCs w:val="28"/>
        </w:rPr>
      </w:pPr>
    </w:p>
    <w:p w14:paraId="1B99857D" w14:textId="77777777" w:rsidR="009C2845" w:rsidRDefault="009C2845">
      <w:pPr>
        <w:spacing w:after="0" w:line="360" w:lineRule="auto"/>
        <w:jc w:val="both"/>
        <w:rPr>
          <w:sz w:val="28"/>
          <w:szCs w:val="28"/>
        </w:rPr>
      </w:pPr>
    </w:p>
    <w:p w14:paraId="6BA2C833" w14:textId="77777777" w:rsidR="009C2845" w:rsidRDefault="00BC7D05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1 - Динамика основных экономических показателей, характеризующих деятельность предприятия за 20ХХ-20ХХ гг.</w:t>
      </w:r>
    </w:p>
    <w:p w14:paraId="5EE74AC8" w14:textId="77777777" w:rsidR="009C2845" w:rsidRDefault="009C2845">
      <w:pPr>
        <w:spacing w:after="0" w:line="360" w:lineRule="auto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3"/>
        <w:gridCol w:w="6"/>
        <w:gridCol w:w="1381"/>
        <w:gridCol w:w="10"/>
        <w:gridCol w:w="946"/>
        <w:gridCol w:w="1134"/>
        <w:gridCol w:w="1398"/>
        <w:gridCol w:w="1199"/>
        <w:gridCol w:w="1048"/>
        <w:gridCol w:w="891"/>
      </w:tblGrid>
      <w:tr w:rsidR="009C2845" w14:paraId="0838F538" w14:textId="77777777">
        <w:trPr>
          <w:cantSplit/>
          <w:trHeight w:val="214"/>
          <w:tblHeader/>
        </w:trPr>
        <w:tc>
          <w:tcPr>
            <w:tcW w:w="2193" w:type="dxa"/>
            <w:vMerge w:val="restart"/>
            <w:shd w:val="clear" w:color="auto" w:fill="auto"/>
            <w:vAlign w:val="center"/>
          </w:tcPr>
          <w:p w14:paraId="6A2CB70A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Показатели</w:t>
            </w:r>
          </w:p>
        </w:tc>
        <w:tc>
          <w:tcPr>
            <w:tcW w:w="3477" w:type="dxa"/>
            <w:gridSpan w:val="5"/>
            <w:shd w:val="clear" w:color="auto" w:fill="auto"/>
            <w:vAlign w:val="center"/>
          </w:tcPr>
          <w:p w14:paraId="5076F969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Годы</w:t>
            </w:r>
          </w:p>
        </w:tc>
        <w:tc>
          <w:tcPr>
            <w:tcW w:w="2597" w:type="dxa"/>
            <w:gridSpan w:val="2"/>
            <w:shd w:val="clear" w:color="auto" w:fill="auto"/>
            <w:vAlign w:val="center"/>
          </w:tcPr>
          <w:p w14:paraId="7F4B17DE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Абсолютное </w:t>
            </w:r>
          </w:p>
          <w:p w14:paraId="7EDFA0F9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отклонение, (+,-)</w:t>
            </w: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14:paraId="642F5E13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Темп роста, %</w:t>
            </w:r>
          </w:p>
        </w:tc>
      </w:tr>
      <w:tr w:rsidR="009C2845" w14:paraId="597E7E1B" w14:textId="77777777">
        <w:trPr>
          <w:cantSplit/>
          <w:trHeight w:val="126"/>
          <w:tblHeader/>
        </w:trPr>
        <w:tc>
          <w:tcPr>
            <w:tcW w:w="2193" w:type="dxa"/>
            <w:vMerge/>
            <w:shd w:val="clear" w:color="auto" w:fill="auto"/>
          </w:tcPr>
          <w:p w14:paraId="0C24118E" w14:textId="77777777" w:rsidR="009C2845" w:rsidRDefault="009C284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EC22E81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956" w:type="dxa"/>
            <w:gridSpan w:val="2"/>
            <w:shd w:val="clear" w:color="auto" w:fill="auto"/>
            <w:vAlign w:val="center"/>
          </w:tcPr>
          <w:p w14:paraId="5A7EF45C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16408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4017755A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от предшествующего предыдущему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EFDCD7E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от предыдущего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9C145C5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к предшествующему предыдущего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69E7F18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к предыдущему</w:t>
            </w:r>
          </w:p>
        </w:tc>
      </w:tr>
      <w:tr w:rsidR="009C2845" w14:paraId="2EA6D14E" w14:textId="77777777">
        <w:trPr>
          <w:cantSplit/>
          <w:trHeight w:val="108"/>
        </w:trPr>
        <w:tc>
          <w:tcPr>
            <w:tcW w:w="2193" w:type="dxa"/>
            <w:shd w:val="clear" w:color="auto" w:fill="auto"/>
          </w:tcPr>
          <w:p w14:paraId="64B8A919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1 Выручка,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B3C156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center"/>
          </w:tcPr>
          <w:p w14:paraId="6B0CCFE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5919EF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1E8BA0D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DA5A29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065BF9F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1192251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30EDB9FB" w14:textId="77777777">
        <w:trPr>
          <w:cantSplit/>
          <w:trHeight w:val="424"/>
        </w:trPr>
        <w:tc>
          <w:tcPr>
            <w:tcW w:w="2193" w:type="dxa"/>
            <w:shd w:val="clear" w:color="auto" w:fill="auto"/>
          </w:tcPr>
          <w:p w14:paraId="50B87C45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2 Полная себестоимость продаж (включая управленческие и коммерческие расходы),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084423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center"/>
          </w:tcPr>
          <w:p w14:paraId="7CED78C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3F054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35B9EA8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38671B4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668F462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2182C5D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4BB20F45" w14:textId="77777777">
        <w:trPr>
          <w:cantSplit/>
          <w:trHeight w:val="214"/>
        </w:trPr>
        <w:tc>
          <w:tcPr>
            <w:tcW w:w="2193" w:type="dxa"/>
            <w:tcBorders>
              <w:bottom w:val="single" w:sz="4" w:space="0" w:color="auto"/>
            </w:tcBorders>
            <w:shd w:val="clear" w:color="auto" w:fill="auto"/>
          </w:tcPr>
          <w:p w14:paraId="2B048DFA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3 Прибыль от продаж,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787B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E2D6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1A66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9CEA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8D11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9B6E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A45B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18D0CDD5" w14:textId="77777777">
        <w:trPr>
          <w:cantSplit/>
          <w:trHeight w:val="58"/>
        </w:trPr>
        <w:tc>
          <w:tcPr>
            <w:tcW w:w="2193" w:type="dxa"/>
            <w:tcBorders>
              <w:bottom w:val="single" w:sz="4" w:space="0" w:color="auto"/>
            </w:tcBorders>
            <w:shd w:val="clear" w:color="auto" w:fill="auto"/>
          </w:tcPr>
          <w:p w14:paraId="090098F8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4 Чистая прибыль,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91FD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721F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FF19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4831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6545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E438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2700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5E530254" w14:textId="77777777">
        <w:trPr>
          <w:cantSplit/>
          <w:trHeight w:val="110"/>
        </w:trPr>
        <w:tc>
          <w:tcPr>
            <w:tcW w:w="2193" w:type="dxa"/>
            <w:shd w:val="clear" w:color="auto" w:fill="auto"/>
          </w:tcPr>
          <w:p w14:paraId="1D751F93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5 Среднесписочная численность промышленно-производственного персонала, чел.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14910E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center"/>
          </w:tcPr>
          <w:p w14:paraId="5B1A918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4F0FC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651C8C7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1346CA1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DC49C8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1AB64A7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0FB844D0" w14:textId="77777777">
        <w:trPr>
          <w:cantSplit/>
          <w:trHeight w:val="456"/>
        </w:trPr>
        <w:tc>
          <w:tcPr>
            <w:tcW w:w="2193" w:type="dxa"/>
            <w:shd w:val="clear" w:color="auto" w:fill="auto"/>
          </w:tcPr>
          <w:p w14:paraId="318D4794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6 Фонд оплаты труда промышленно-производственного персонала,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3FFC44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center"/>
          </w:tcPr>
          <w:p w14:paraId="561A4EA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49567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7A8699E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18CAECC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BE9D75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14F82BE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09B46CAD" w14:textId="77777777">
        <w:trPr>
          <w:cantSplit/>
          <w:trHeight w:val="331"/>
        </w:trPr>
        <w:tc>
          <w:tcPr>
            <w:tcW w:w="2193" w:type="dxa"/>
            <w:shd w:val="clear" w:color="auto" w:fill="auto"/>
          </w:tcPr>
          <w:p w14:paraId="2B348C85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7 Среднемесячная заработная плата одного работающего, руб.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9FFA38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center"/>
          </w:tcPr>
          <w:p w14:paraId="7F32653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62A92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23002ED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911904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1D8A0A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3E98DF1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7D90DB66" w14:textId="77777777">
        <w:trPr>
          <w:cantSplit/>
          <w:trHeight w:val="338"/>
        </w:trPr>
        <w:tc>
          <w:tcPr>
            <w:tcW w:w="2193" w:type="dxa"/>
            <w:shd w:val="clear" w:color="auto" w:fill="auto"/>
          </w:tcPr>
          <w:p w14:paraId="69B9D61A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8 Основные средства (среднегодовая стоимость),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957989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center"/>
          </w:tcPr>
          <w:p w14:paraId="50847C1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9A606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0E70BFD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167C309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561AF8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7F97CC9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35C07635" w14:textId="77777777">
        <w:trPr>
          <w:cantSplit/>
          <w:trHeight w:val="338"/>
        </w:trPr>
        <w:tc>
          <w:tcPr>
            <w:tcW w:w="2193" w:type="dxa"/>
            <w:shd w:val="clear" w:color="auto" w:fill="auto"/>
          </w:tcPr>
          <w:p w14:paraId="393DE5BF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9 Оборотные средства (среднегодовая стоимость),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6A3967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center"/>
          </w:tcPr>
          <w:p w14:paraId="1CCF66E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AAD34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4378293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73D184A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7DA256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16D99F4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10047BFA" w14:textId="77777777">
        <w:trPr>
          <w:cantSplit/>
          <w:trHeight w:val="221"/>
        </w:trPr>
        <w:tc>
          <w:tcPr>
            <w:tcW w:w="2199" w:type="dxa"/>
            <w:gridSpan w:val="2"/>
            <w:shd w:val="clear" w:color="auto" w:fill="auto"/>
          </w:tcPr>
          <w:p w14:paraId="33839C0E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10 Среднегодовая стоимость имущества,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5B06A5E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9170FB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C3C5C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1587A11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0F3BA69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E72509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028A55A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32F76C9E" w14:textId="77777777">
        <w:trPr>
          <w:cantSplit/>
          <w:trHeight w:val="228"/>
        </w:trPr>
        <w:tc>
          <w:tcPr>
            <w:tcW w:w="2199" w:type="dxa"/>
            <w:gridSpan w:val="2"/>
            <w:shd w:val="clear" w:color="auto" w:fill="auto"/>
          </w:tcPr>
          <w:p w14:paraId="1714E1EB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lastRenderedPageBreak/>
              <w:t xml:space="preserve">11 Материальные затраты,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172BB26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2684F4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B5DDD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3A0C376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01B75BE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24D070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10128EA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6EC8BF9C" w14:textId="77777777">
        <w:trPr>
          <w:cantSplit/>
          <w:trHeight w:val="233"/>
        </w:trPr>
        <w:tc>
          <w:tcPr>
            <w:tcW w:w="2199" w:type="dxa"/>
            <w:gridSpan w:val="2"/>
            <w:shd w:val="clear" w:color="auto" w:fill="auto"/>
          </w:tcPr>
          <w:p w14:paraId="590EBBF8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12 Выработка на одного работающего,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254DF96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B64C16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5B502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011DA3B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691E268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4B9DA3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28F58A5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5ED85BD8" w14:textId="77777777">
        <w:trPr>
          <w:cantSplit/>
          <w:trHeight w:val="228"/>
        </w:trPr>
        <w:tc>
          <w:tcPr>
            <w:tcW w:w="2199" w:type="dxa"/>
            <w:gridSpan w:val="2"/>
            <w:shd w:val="clear" w:color="auto" w:fill="auto"/>
          </w:tcPr>
          <w:p w14:paraId="266BB09F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13 Затраты на рубль выручки, коп.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0C637B7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F83299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DF5EA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253EC32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73D14F2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FD6C73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2DA6460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251C5398" w14:textId="77777777">
        <w:trPr>
          <w:cantSplit/>
          <w:trHeight w:val="109"/>
        </w:trPr>
        <w:tc>
          <w:tcPr>
            <w:tcW w:w="2199" w:type="dxa"/>
            <w:gridSpan w:val="2"/>
            <w:shd w:val="clear" w:color="auto" w:fill="auto"/>
          </w:tcPr>
          <w:p w14:paraId="2D485240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14 Фондоотдача, руб.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4A88207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635340F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EF15C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6E22231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EA8257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03B2C58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7C5006A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267FEE6E" w14:textId="77777777">
        <w:trPr>
          <w:cantSplit/>
          <w:trHeight w:val="109"/>
        </w:trPr>
        <w:tc>
          <w:tcPr>
            <w:tcW w:w="2199" w:type="dxa"/>
            <w:gridSpan w:val="2"/>
            <w:shd w:val="clear" w:color="auto" w:fill="auto"/>
          </w:tcPr>
          <w:p w14:paraId="4ABFABBC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15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Материалоотдача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, руб.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362C2A0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75458F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E66F3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7846AA7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4A06644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241075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43C2E2B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6DF5FA17" w14:textId="77777777">
        <w:trPr>
          <w:cantSplit/>
          <w:trHeight w:val="221"/>
        </w:trPr>
        <w:tc>
          <w:tcPr>
            <w:tcW w:w="2199" w:type="dxa"/>
            <w:gridSpan w:val="2"/>
            <w:shd w:val="clear" w:color="auto" w:fill="auto"/>
          </w:tcPr>
          <w:p w14:paraId="14EAC00A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16 Оборачиваемость оборотных средств, в днях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0CD5FD7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868F90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252EC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3380172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5404257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E1EA70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38FA1B4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6A8CAD46" w14:textId="77777777">
        <w:trPr>
          <w:cantSplit/>
          <w:trHeight w:val="228"/>
        </w:trPr>
        <w:tc>
          <w:tcPr>
            <w:tcW w:w="2199" w:type="dxa"/>
            <w:gridSpan w:val="2"/>
            <w:shd w:val="clear" w:color="auto" w:fill="auto"/>
          </w:tcPr>
          <w:p w14:paraId="10882923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17 Рентабельность продукции, %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529EE30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3478700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6F0A1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3DE2379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A7BA10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63DC7495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х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B717470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х</w:t>
            </w:r>
          </w:p>
        </w:tc>
      </w:tr>
      <w:tr w:rsidR="009C2845" w14:paraId="12704062" w14:textId="77777777">
        <w:trPr>
          <w:cantSplit/>
          <w:trHeight w:val="221"/>
        </w:trPr>
        <w:tc>
          <w:tcPr>
            <w:tcW w:w="2199" w:type="dxa"/>
            <w:gridSpan w:val="2"/>
            <w:shd w:val="clear" w:color="auto" w:fill="auto"/>
          </w:tcPr>
          <w:p w14:paraId="31E0464C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18 Рентабельность активов по чистой прибыли, %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03F5B2B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3D5FFE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C7309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4B9ED08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6B2276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B9D7C6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х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3BA057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Х</w:t>
            </w:r>
          </w:p>
        </w:tc>
      </w:tr>
    </w:tbl>
    <w:p w14:paraId="7762B223" w14:textId="77777777" w:rsidR="009C2845" w:rsidRDefault="009C2845">
      <w:pPr>
        <w:pStyle w:val="21"/>
        <w:numPr>
          <w:ilvl w:val="0"/>
          <w:numId w:val="0"/>
        </w:numPr>
        <w:ind w:firstLine="709"/>
        <w:rPr>
          <w:color w:val="auto"/>
          <w:sz w:val="28"/>
          <w:szCs w:val="28"/>
        </w:rPr>
      </w:pPr>
    </w:p>
    <w:p w14:paraId="2058CDF2" w14:textId="77777777" w:rsidR="009C2845" w:rsidRDefault="00BC7D05">
      <w:pPr>
        <w:spacing w:before="360" w:after="0" w:line="360" w:lineRule="auto"/>
        <w:ind w:firstLine="709"/>
        <w:jc w:val="both"/>
        <w:rPr>
          <w:sz w:val="28"/>
        </w:rPr>
      </w:pPr>
      <w:r>
        <w:rPr>
          <w:sz w:val="28"/>
        </w:rPr>
        <w:t>Анализ объемов производства и продаж предприятия должен включать:</w:t>
      </w:r>
    </w:p>
    <w:p w14:paraId="09E17FAE" w14:textId="77777777" w:rsidR="009C2845" w:rsidRDefault="00BC7D05">
      <w:pPr>
        <w:pStyle w:val="affffb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состава и структуры объема производства и продаж;</w:t>
      </w:r>
    </w:p>
    <w:p w14:paraId="2AEBE39E" w14:textId="77777777" w:rsidR="009C2845" w:rsidRDefault="00BC7D05">
      <w:pPr>
        <w:pStyle w:val="affffb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</w:rPr>
        <w:t>анализ влияния изменения цены и количества продукции (работ, услуг) предприятия на изменение выручки в разрезе ассортимента;</w:t>
      </w:r>
    </w:p>
    <w:p w14:paraId="36880116" w14:textId="77777777" w:rsidR="009C2845" w:rsidRDefault="00BC7D05">
      <w:pPr>
        <w:pStyle w:val="affffb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цен на продукцию предприятия в разрезе ассортимента</w:t>
      </w:r>
    </w:p>
    <w:p w14:paraId="1A9E76EC" w14:textId="77777777" w:rsidR="009C2845" w:rsidRDefault="00BC7D05">
      <w:pPr>
        <w:pStyle w:val="affffb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ассортимента продукции;</w:t>
      </w:r>
    </w:p>
    <w:p w14:paraId="4C44EB9D" w14:textId="77777777" w:rsidR="009C2845" w:rsidRDefault="00BC7D05">
      <w:pPr>
        <w:pStyle w:val="affffb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ритмичности производства;</w:t>
      </w:r>
    </w:p>
    <w:p w14:paraId="0B0FC280" w14:textId="77777777" w:rsidR="009C2845" w:rsidRDefault="00BC7D05">
      <w:pPr>
        <w:pStyle w:val="affffb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характеристику видов кооперирования;</w:t>
      </w:r>
    </w:p>
    <w:p w14:paraId="76A56184" w14:textId="77777777" w:rsidR="009C2845" w:rsidRDefault="00BC7D05">
      <w:pPr>
        <w:pStyle w:val="affffb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характеристику технологического процесса производства продукции;</w:t>
      </w:r>
    </w:p>
    <w:p w14:paraId="419B0DEC" w14:textId="77777777" w:rsidR="009C2845" w:rsidRDefault="00BC7D05">
      <w:pPr>
        <w:pStyle w:val="affffb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характеристику организации процесса движения предметов труда в процессе производства;</w:t>
      </w:r>
    </w:p>
    <w:p w14:paraId="7471F212" w14:textId="77777777" w:rsidR="009C2845" w:rsidRDefault="00BC7D05">
      <w:pPr>
        <w:pStyle w:val="affffb"/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характеристику форм и методов контроля качества продукции, организации контроля качества продукции.</w:t>
      </w:r>
    </w:p>
    <w:p w14:paraId="5260867D" w14:textId="77777777" w:rsidR="009C2845" w:rsidRDefault="00BC7D05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Объемы производства продукции (работ, услуг) предприятия в разрезе ассортимента </w:t>
      </w:r>
      <w:r>
        <w:rPr>
          <w:sz w:val="28"/>
          <w:szCs w:val="28"/>
          <w:lang w:eastAsia="ru-RU"/>
        </w:rPr>
        <w:t xml:space="preserve">за </w:t>
      </w:r>
      <w:r>
        <w:rPr>
          <w:sz w:val="28"/>
          <w:szCs w:val="28"/>
        </w:rPr>
        <w:t>20ХХ-20ХХ гг. можно представить в таблице 2.</w:t>
      </w:r>
    </w:p>
    <w:p w14:paraId="5C143D41" w14:textId="77777777" w:rsidR="009C2845" w:rsidRDefault="009C2845">
      <w:pPr>
        <w:pStyle w:val="afff3"/>
        <w:spacing w:line="360" w:lineRule="auto"/>
        <w:ind w:firstLine="709"/>
      </w:pPr>
    </w:p>
    <w:p w14:paraId="0F7ECA45" w14:textId="77777777" w:rsidR="009C2845" w:rsidRDefault="00BC7D05">
      <w:pPr>
        <w:pStyle w:val="afff3"/>
        <w:spacing w:line="360" w:lineRule="auto"/>
        <w:ind w:left="0"/>
      </w:pPr>
      <w:r>
        <w:t xml:space="preserve">Таблица 2 – Объемы производства продукции (работ, услуг) предприятия в разрезе ассортимента </w:t>
      </w:r>
      <w:r>
        <w:rPr>
          <w:szCs w:val="28"/>
          <w:lang w:eastAsia="ru-RU"/>
        </w:rPr>
        <w:t xml:space="preserve">за </w:t>
      </w:r>
      <w:r>
        <w:rPr>
          <w:szCs w:val="28"/>
        </w:rPr>
        <w:t>20ХХ-20ХХ гг.</w:t>
      </w:r>
    </w:p>
    <w:p w14:paraId="0E2282E0" w14:textId="77777777" w:rsidR="009C2845" w:rsidRDefault="009C2845">
      <w:pPr>
        <w:pStyle w:val="afff3"/>
        <w:spacing w:line="360" w:lineRule="auto"/>
        <w:jc w:val="right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154"/>
        <w:gridCol w:w="1009"/>
        <w:gridCol w:w="1015"/>
        <w:gridCol w:w="1154"/>
        <w:gridCol w:w="1301"/>
        <w:gridCol w:w="1299"/>
        <w:gridCol w:w="1256"/>
      </w:tblGrid>
      <w:tr w:rsidR="009C2845" w14:paraId="73BF3FD8" w14:textId="77777777">
        <w:trPr>
          <w:trHeight w:val="375"/>
        </w:trPr>
        <w:tc>
          <w:tcPr>
            <w:tcW w:w="2018" w:type="dxa"/>
            <w:vMerge w:val="restart"/>
          </w:tcPr>
          <w:p w14:paraId="5D037BA1" w14:textId="77777777" w:rsidR="009C2845" w:rsidRDefault="00BC7D05">
            <w:pPr>
              <w:pStyle w:val="afff3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продукции (работ, услуг)</w:t>
            </w:r>
          </w:p>
        </w:tc>
        <w:tc>
          <w:tcPr>
            <w:tcW w:w="3178" w:type="dxa"/>
            <w:gridSpan w:val="3"/>
            <w:vAlign w:val="center"/>
          </w:tcPr>
          <w:p w14:paraId="69AAA86D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Годы,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ед.изм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2455" w:type="dxa"/>
            <w:gridSpan w:val="2"/>
          </w:tcPr>
          <w:p w14:paraId="530C4EBD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Абсолютное </w:t>
            </w:r>
          </w:p>
          <w:p w14:paraId="1A358D24" w14:textId="77777777" w:rsidR="009C2845" w:rsidRDefault="00BC7D05">
            <w:pPr>
              <w:pStyle w:val="afff3"/>
              <w:jc w:val="center"/>
            </w:pPr>
            <w:r>
              <w:rPr>
                <w:bCs/>
                <w:snapToGrid w:val="0"/>
                <w:szCs w:val="24"/>
              </w:rPr>
              <w:t xml:space="preserve">отклонение, (+,-), </w:t>
            </w:r>
            <w:proofErr w:type="spellStart"/>
            <w:r>
              <w:rPr>
                <w:bCs/>
                <w:snapToGrid w:val="0"/>
                <w:szCs w:val="24"/>
              </w:rPr>
              <w:t>ед.изм</w:t>
            </w:r>
            <w:proofErr w:type="spellEnd"/>
            <w:r>
              <w:rPr>
                <w:bCs/>
                <w:snapToGrid w:val="0"/>
                <w:szCs w:val="24"/>
              </w:rPr>
              <w:t>.</w:t>
            </w:r>
          </w:p>
        </w:tc>
        <w:tc>
          <w:tcPr>
            <w:tcW w:w="2555" w:type="dxa"/>
            <w:gridSpan w:val="2"/>
          </w:tcPr>
          <w:p w14:paraId="137467D0" w14:textId="77777777" w:rsidR="009C2845" w:rsidRDefault="00BC7D05">
            <w:pPr>
              <w:pStyle w:val="afff3"/>
              <w:jc w:val="center"/>
            </w:pPr>
            <w:r>
              <w:rPr>
                <w:bCs/>
                <w:snapToGrid w:val="0"/>
                <w:szCs w:val="24"/>
              </w:rPr>
              <w:t>Темп роста, %</w:t>
            </w:r>
          </w:p>
        </w:tc>
      </w:tr>
      <w:tr w:rsidR="009C2845" w14:paraId="2E0D6E83" w14:textId="77777777">
        <w:trPr>
          <w:trHeight w:val="336"/>
        </w:trPr>
        <w:tc>
          <w:tcPr>
            <w:tcW w:w="2018" w:type="dxa"/>
            <w:vMerge/>
          </w:tcPr>
          <w:p w14:paraId="0B0144E6" w14:textId="77777777" w:rsidR="009C2845" w:rsidRDefault="009C2845">
            <w:pPr>
              <w:pStyle w:val="afff3"/>
              <w:jc w:val="center"/>
            </w:pPr>
          </w:p>
        </w:tc>
        <w:tc>
          <w:tcPr>
            <w:tcW w:w="1154" w:type="dxa"/>
            <w:vAlign w:val="center"/>
          </w:tcPr>
          <w:p w14:paraId="4ABCCFBF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1009" w:type="dxa"/>
            <w:vAlign w:val="center"/>
          </w:tcPr>
          <w:p w14:paraId="487AA1F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1015" w:type="dxa"/>
            <w:vAlign w:val="center"/>
          </w:tcPr>
          <w:p w14:paraId="23A4307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1154" w:type="dxa"/>
            <w:vAlign w:val="center"/>
          </w:tcPr>
          <w:p w14:paraId="6CE3ED64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от предшествующего предыдущему</w:t>
            </w:r>
          </w:p>
        </w:tc>
        <w:tc>
          <w:tcPr>
            <w:tcW w:w="1301" w:type="dxa"/>
            <w:vAlign w:val="center"/>
          </w:tcPr>
          <w:p w14:paraId="7F16FCF3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от предыдущего</w:t>
            </w:r>
          </w:p>
        </w:tc>
        <w:tc>
          <w:tcPr>
            <w:tcW w:w="1299" w:type="dxa"/>
            <w:vAlign w:val="center"/>
          </w:tcPr>
          <w:p w14:paraId="2FF2FE93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к предшествующему предыдущего</w:t>
            </w:r>
          </w:p>
        </w:tc>
        <w:tc>
          <w:tcPr>
            <w:tcW w:w="1256" w:type="dxa"/>
            <w:vAlign w:val="center"/>
          </w:tcPr>
          <w:p w14:paraId="181D1077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к предыдущему</w:t>
            </w:r>
          </w:p>
        </w:tc>
      </w:tr>
      <w:tr w:rsidR="009C2845" w14:paraId="41D50AF8" w14:textId="77777777">
        <w:trPr>
          <w:trHeight w:val="326"/>
        </w:trPr>
        <w:tc>
          <w:tcPr>
            <w:tcW w:w="2018" w:type="dxa"/>
          </w:tcPr>
          <w:p w14:paraId="545563CA" w14:textId="77777777" w:rsidR="009C2845" w:rsidRDefault="009C2845">
            <w:pPr>
              <w:pStyle w:val="afff3"/>
            </w:pPr>
          </w:p>
        </w:tc>
        <w:tc>
          <w:tcPr>
            <w:tcW w:w="1154" w:type="dxa"/>
          </w:tcPr>
          <w:p w14:paraId="6AE2322B" w14:textId="77777777" w:rsidR="009C2845" w:rsidRDefault="009C2845">
            <w:pPr>
              <w:pStyle w:val="afff3"/>
            </w:pPr>
          </w:p>
        </w:tc>
        <w:tc>
          <w:tcPr>
            <w:tcW w:w="1009" w:type="dxa"/>
          </w:tcPr>
          <w:p w14:paraId="02AB8A25" w14:textId="77777777" w:rsidR="009C2845" w:rsidRDefault="009C2845">
            <w:pPr>
              <w:pStyle w:val="afff3"/>
            </w:pPr>
          </w:p>
        </w:tc>
        <w:tc>
          <w:tcPr>
            <w:tcW w:w="1015" w:type="dxa"/>
          </w:tcPr>
          <w:p w14:paraId="09DF5DEC" w14:textId="77777777" w:rsidR="009C2845" w:rsidRDefault="009C2845">
            <w:pPr>
              <w:pStyle w:val="afff3"/>
            </w:pPr>
          </w:p>
        </w:tc>
        <w:tc>
          <w:tcPr>
            <w:tcW w:w="1154" w:type="dxa"/>
          </w:tcPr>
          <w:p w14:paraId="5922EE38" w14:textId="77777777" w:rsidR="009C2845" w:rsidRDefault="009C2845">
            <w:pPr>
              <w:pStyle w:val="afff3"/>
            </w:pPr>
          </w:p>
        </w:tc>
        <w:tc>
          <w:tcPr>
            <w:tcW w:w="1301" w:type="dxa"/>
          </w:tcPr>
          <w:p w14:paraId="2C19AFC1" w14:textId="77777777" w:rsidR="009C2845" w:rsidRDefault="009C2845">
            <w:pPr>
              <w:pStyle w:val="afff3"/>
            </w:pPr>
          </w:p>
        </w:tc>
        <w:tc>
          <w:tcPr>
            <w:tcW w:w="1299" w:type="dxa"/>
          </w:tcPr>
          <w:p w14:paraId="70784C5D" w14:textId="77777777" w:rsidR="009C2845" w:rsidRDefault="009C2845">
            <w:pPr>
              <w:pStyle w:val="afff3"/>
            </w:pPr>
          </w:p>
        </w:tc>
        <w:tc>
          <w:tcPr>
            <w:tcW w:w="1256" w:type="dxa"/>
          </w:tcPr>
          <w:p w14:paraId="5216700A" w14:textId="77777777" w:rsidR="009C2845" w:rsidRDefault="009C2845">
            <w:pPr>
              <w:pStyle w:val="afff3"/>
            </w:pPr>
          </w:p>
        </w:tc>
      </w:tr>
      <w:tr w:rsidR="009C2845" w14:paraId="11E2C658" w14:textId="77777777">
        <w:trPr>
          <w:trHeight w:val="326"/>
        </w:trPr>
        <w:tc>
          <w:tcPr>
            <w:tcW w:w="2018" w:type="dxa"/>
          </w:tcPr>
          <w:p w14:paraId="2512B60B" w14:textId="77777777" w:rsidR="009C2845" w:rsidRDefault="009C2845">
            <w:pPr>
              <w:pStyle w:val="afff3"/>
            </w:pPr>
          </w:p>
        </w:tc>
        <w:tc>
          <w:tcPr>
            <w:tcW w:w="1154" w:type="dxa"/>
          </w:tcPr>
          <w:p w14:paraId="59DE97B1" w14:textId="77777777" w:rsidR="009C2845" w:rsidRDefault="009C2845">
            <w:pPr>
              <w:pStyle w:val="afff3"/>
            </w:pPr>
          </w:p>
        </w:tc>
        <w:tc>
          <w:tcPr>
            <w:tcW w:w="1009" w:type="dxa"/>
          </w:tcPr>
          <w:p w14:paraId="4B6E3705" w14:textId="77777777" w:rsidR="009C2845" w:rsidRDefault="009C2845">
            <w:pPr>
              <w:pStyle w:val="afff3"/>
            </w:pPr>
          </w:p>
        </w:tc>
        <w:tc>
          <w:tcPr>
            <w:tcW w:w="1015" w:type="dxa"/>
          </w:tcPr>
          <w:p w14:paraId="5E418CDD" w14:textId="77777777" w:rsidR="009C2845" w:rsidRDefault="009C2845">
            <w:pPr>
              <w:pStyle w:val="afff3"/>
            </w:pPr>
          </w:p>
        </w:tc>
        <w:tc>
          <w:tcPr>
            <w:tcW w:w="1154" w:type="dxa"/>
          </w:tcPr>
          <w:p w14:paraId="13C5D028" w14:textId="77777777" w:rsidR="009C2845" w:rsidRDefault="009C2845">
            <w:pPr>
              <w:pStyle w:val="afff3"/>
            </w:pPr>
          </w:p>
        </w:tc>
        <w:tc>
          <w:tcPr>
            <w:tcW w:w="1301" w:type="dxa"/>
          </w:tcPr>
          <w:p w14:paraId="26CF4827" w14:textId="77777777" w:rsidR="009C2845" w:rsidRDefault="009C2845">
            <w:pPr>
              <w:pStyle w:val="afff3"/>
            </w:pPr>
          </w:p>
        </w:tc>
        <w:tc>
          <w:tcPr>
            <w:tcW w:w="1299" w:type="dxa"/>
          </w:tcPr>
          <w:p w14:paraId="790FCDCA" w14:textId="77777777" w:rsidR="009C2845" w:rsidRDefault="009C2845">
            <w:pPr>
              <w:pStyle w:val="afff3"/>
            </w:pPr>
          </w:p>
        </w:tc>
        <w:tc>
          <w:tcPr>
            <w:tcW w:w="1256" w:type="dxa"/>
          </w:tcPr>
          <w:p w14:paraId="6E56C57A" w14:textId="77777777" w:rsidR="009C2845" w:rsidRDefault="009C2845">
            <w:pPr>
              <w:pStyle w:val="afff3"/>
            </w:pPr>
          </w:p>
        </w:tc>
      </w:tr>
      <w:tr w:rsidR="009C2845" w14:paraId="7342CA2D" w14:textId="77777777">
        <w:trPr>
          <w:trHeight w:val="326"/>
        </w:trPr>
        <w:tc>
          <w:tcPr>
            <w:tcW w:w="2018" w:type="dxa"/>
          </w:tcPr>
          <w:p w14:paraId="43DFDC89" w14:textId="77777777" w:rsidR="009C2845" w:rsidRDefault="00BC7D05">
            <w:pPr>
              <w:pStyle w:val="afff3"/>
            </w:pPr>
            <w:r>
              <w:t>…</w:t>
            </w:r>
          </w:p>
        </w:tc>
        <w:tc>
          <w:tcPr>
            <w:tcW w:w="1154" w:type="dxa"/>
          </w:tcPr>
          <w:p w14:paraId="7E1C40F1" w14:textId="77777777" w:rsidR="009C2845" w:rsidRDefault="009C2845">
            <w:pPr>
              <w:pStyle w:val="afff3"/>
            </w:pPr>
          </w:p>
        </w:tc>
        <w:tc>
          <w:tcPr>
            <w:tcW w:w="1009" w:type="dxa"/>
          </w:tcPr>
          <w:p w14:paraId="1CF46134" w14:textId="77777777" w:rsidR="009C2845" w:rsidRDefault="009C2845">
            <w:pPr>
              <w:pStyle w:val="afff3"/>
            </w:pPr>
          </w:p>
        </w:tc>
        <w:tc>
          <w:tcPr>
            <w:tcW w:w="1015" w:type="dxa"/>
          </w:tcPr>
          <w:p w14:paraId="6641C0E9" w14:textId="77777777" w:rsidR="009C2845" w:rsidRDefault="009C2845">
            <w:pPr>
              <w:pStyle w:val="afff3"/>
            </w:pPr>
          </w:p>
        </w:tc>
        <w:tc>
          <w:tcPr>
            <w:tcW w:w="1154" w:type="dxa"/>
          </w:tcPr>
          <w:p w14:paraId="03928D41" w14:textId="77777777" w:rsidR="009C2845" w:rsidRDefault="009C2845">
            <w:pPr>
              <w:pStyle w:val="afff3"/>
            </w:pPr>
          </w:p>
        </w:tc>
        <w:tc>
          <w:tcPr>
            <w:tcW w:w="1301" w:type="dxa"/>
          </w:tcPr>
          <w:p w14:paraId="2841AB97" w14:textId="77777777" w:rsidR="009C2845" w:rsidRDefault="009C2845">
            <w:pPr>
              <w:pStyle w:val="afff3"/>
            </w:pPr>
          </w:p>
        </w:tc>
        <w:tc>
          <w:tcPr>
            <w:tcW w:w="1299" w:type="dxa"/>
          </w:tcPr>
          <w:p w14:paraId="7A608370" w14:textId="77777777" w:rsidR="009C2845" w:rsidRDefault="009C2845">
            <w:pPr>
              <w:pStyle w:val="afff3"/>
            </w:pPr>
          </w:p>
        </w:tc>
        <w:tc>
          <w:tcPr>
            <w:tcW w:w="1256" w:type="dxa"/>
          </w:tcPr>
          <w:p w14:paraId="639F59BE" w14:textId="77777777" w:rsidR="009C2845" w:rsidRDefault="009C2845">
            <w:pPr>
              <w:pStyle w:val="afff3"/>
            </w:pPr>
          </w:p>
        </w:tc>
      </w:tr>
      <w:tr w:rsidR="009C2845" w14:paraId="01D05567" w14:textId="77777777">
        <w:trPr>
          <w:trHeight w:val="326"/>
        </w:trPr>
        <w:tc>
          <w:tcPr>
            <w:tcW w:w="2018" w:type="dxa"/>
          </w:tcPr>
          <w:p w14:paraId="64531FB9" w14:textId="77777777" w:rsidR="009C2845" w:rsidRDefault="00BC7D05">
            <w:pPr>
              <w:pStyle w:val="afff3"/>
            </w:pPr>
            <w:r>
              <w:t>Итого</w:t>
            </w:r>
          </w:p>
        </w:tc>
        <w:tc>
          <w:tcPr>
            <w:tcW w:w="1154" w:type="dxa"/>
          </w:tcPr>
          <w:p w14:paraId="63F4F451" w14:textId="77777777" w:rsidR="009C2845" w:rsidRDefault="009C2845">
            <w:pPr>
              <w:pStyle w:val="afff3"/>
            </w:pPr>
          </w:p>
        </w:tc>
        <w:tc>
          <w:tcPr>
            <w:tcW w:w="1009" w:type="dxa"/>
          </w:tcPr>
          <w:p w14:paraId="474DA7C9" w14:textId="77777777" w:rsidR="009C2845" w:rsidRDefault="009C2845">
            <w:pPr>
              <w:pStyle w:val="afff3"/>
            </w:pPr>
          </w:p>
        </w:tc>
        <w:tc>
          <w:tcPr>
            <w:tcW w:w="1015" w:type="dxa"/>
          </w:tcPr>
          <w:p w14:paraId="092A9421" w14:textId="77777777" w:rsidR="009C2845" w:rsidRDefault="009C2845">
            <w:pPr>
              <w:pStyle w:val="afff3"/>
            </w:pPr>
          </w:p>
        </w:tc>
        <w:tc>
          <w:tcPr>
            <w:tcW w:w="1154" w:type="dxa"/>
          </w:tcPr>
          <w:p w14:paraId="41815BC1" w14:textId="77777777" w:rsidR="009C2845" w:rsidRDefault="009C2845">
            <w:pPr>
              <w:pStyle w:val="afff3"/>
            </w:pPr>
          </w:p>
        </w:tc>
        <w:tc>
          <w:tcPr>
            <w:tcW w:w="1301" w:type="dxa"/>
          </w:tcPr>
          <w:p w14:paraId="1AA9C392" w14:textId="77777777" w:rsidR="009C2845" w:rsidRDefault="009C2845">
            <w:pPr>
              <w:pStyle w:val="afff3"/>
            </w:pPr>
          </w:p>
        </w:tc>
        <w:tc>
          <w:tcPr>
            <w:tcW w:w="1299" w:type="dxa"/>
          </w:tcPr>
          <w:p w14:paraId="7DC08450" w14:textId="77777777" w:rsidR="009C2845" w:rsidRDefault="009C2845">
            <w:pPr>
              <w:pStyle w:val="afff3"/>
            </w:pPr>
          </w:p>
        </w:tc>
        <w:tc>
          <w:tcPr>
            <w:tcW w:w="1256" w:type="dxa"/>
          </w:tcPr>
          <w:p w14:paraId="5DA0EDD1" w14:textId="77777777" w:rsidR="009C2845" w:rsidRDefault="009C2845">
            <w:pPr>
              <w:pStyle w:val="afff3"/>
            </w:pPr>
          </w:p>
        </w:tc>
      </w:tr>
    </w:tbl>
    <w:p w14:paraId="3069082A" w14:textId="77777777" w:rsidR="009C2845" w:rsidRDefault="009C2845">
      <w:pPr>
        <w:spacing w:after="0" w:line="360" w:lineRule="auto"/>
        <w:ind w:firstLine="709"/>
        <w:jc w:val="both"/>
        <w:rPr>
          <w:sz w:val="28"/>
        </w:rPr>
      </w:pPr>
    </w:p>
    <w:p w14:paraId="486B127E" w14:textId="77777777" w:rsidR="009C2845" w:rsidRDefault="00BC7D0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Анализ структуры объемов производства продукции </w:t>
      </w:r>
      <w:r>
        <w:rPr>
          <w:sz w:val="28"/>
          <w:szCs w:val="28"/>
        </w:rPr>
        <w:t xml:space="preserve">(работ, услуг) </w:t>
      </w:r>
      <w:r>
        <w:rPr>
          <w:sz w:val="28"/>
        </w:rPr>
        <w:t>предприятия в разрезе ассортимента проводится на основе данных таблицы 3.</w:t>
      </w:r>
    </w:p>
    <w:p w14:paraId="4EB15772" w14:textId="77777777" w:rsidR="009C2845" w:rsidRDefault="009C2845">
      <w:pPr>
        <w:spacing w:after="0" w:line="360" w:lineRule="auto"/>
        <w:ind w:firstLine="709"/>
        <w:jc w:val="both"/>
        <w:rPr>
          <w:sz w:val="28"/>
        </w:rPr>
      </w:pPr>
    </w:p>
    <w:p w14:paraId="04748AEE" w14:textId="77777777" w:rsidR="009C2845" w:rsidRDefault="009C2845">
      <w:pPr>
        <w:pStyle w:val="afff3"/>
        <w:spacing w:line="360" w:lineRule="auto"/>
        <w:ind w:left="0"/>
      </w:pPr>
    </w:p>
    <w:p w14:paraId="06029020" w14:textId="77777777" w:rsidR="009C2845" w:rsidRDefault="009C2845">
      <w:pPr>
        <w:pStyle w:val="afff3"/>
        <w:spacing w:line="360" w:lineRule="auto"/>
        <w:ind w:left="0"/>
      </w:pPr>
    </w:p>
    <w:p w14:paraId="2B5FCFED" w14:textId="77777777" w:rsidR="009C2845" w:rsidRDefault="009C2845">
      <w:pPr>
        <w:pStyle w:val="afff3"/>
        <w:spacing w:line="360" w:lineRule="auto"/>
        <w:ind w:left="0"/>
      </w:pPr>
    </w:p>
    <w:p w14:paraId="15B888B3" w14:textId="77777777" w:rsidR="009C2845" w:rsidRDefault="009C2845">
      <w:pPr>
        <w:pStyle w:val="afff3"/>
        <w:spacing w:line="360" w:lineRule="auto"/>
        <w:ind w:left="0"/>
      </w:pPr>
    </w:p>
    <w:p w14:paraId="6360E715" w14:textId="77777777" w:rsidR="009C2845" w:rsidRDefault="009C2845">
      <w:pPr>
        <w:pStyle w:val="afff3"/>
        <w:spacing w:line="360" w:lineRule="auto"/>
        <w:ind w:left="0"/>
      </w:pPr>
    </w:p>
    <w:p w14:paraId="178E0957" w14:textId="77777777" w:rsidR="009C2845" w:rsidRDefault="00BC7D05">
      <w:pPr>
        <w:pStyle w:val="afff3"/>
        <w:spacing w:line="360" w:lineRule="auto"/>
        <w:ind w:left="0"/>
      </w:pPr>
      <w:r>
        <w:lastRenderedPageBreak/>
        <w:t xml:space="preserve">Таблица 3 – Структура производства продукции </w:t>
      </w:r>
      <w:r>
        <w:rPr>
          <w:szCs w:val="28"/>
        </w:rPr>
        <w:t xml:space="preserve">(работ, услуг) </w:t>
      </w:r>
      <w:r>
        <w:t xml:space="preserve">в разрезе ассортимента </w:t>
      </w:r>
      <w:r>
        <w:rPr>
          <w:szCs w:val="28"/>
          <w:lang w:eastAsia="ru-RU"/>
        </w:rPr>
        <w:t xml:space="preserve">за </w:t>
      </w:r>
      <w:r>
        <w:rPr>
          <w:szCs w:val="28"/>
        </w:rPr>
        <w:t>20ХХ-20ХХ гг.</w:t>
      </w:r>
    </w:p>
    <w:p w14:paraId="3F0919FC" w14:textId="77777777" w:rsidR="009C2845" w:rsidRDefault="009C2845">
      <w:pPr>
        <w:pStyle w:val="afff3"/>
        <w:spacing w:line="360" w:lineRule="auto"/>
        <w:jc w:val="right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1439"/>
        <w:gridCol w:w="1439"/>
        <w:gridCol w:w="1551"/>
        <w:gridCol w:w="1753"/>
        <w:gridCol w:w="1269"/>
      </w:tblGrid>
      <w:tr w:rsidR="009C2845" w14:paraId="5529BD91" w14:textId="77777777">
        <w:trPr>
          <w:trHeight w:val="68"/>
          <w:tblHeader/>
        </w:trPr>
        <w:tc>
          <w:tcPr>
            <w:tcW w:w="2614" w:type="dxa"/>
            <w:vMerge w:val="restart"/>
          </w:tcPr>
          <w:p w14:paraId="5B36A80B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</w:t>
            </w:r>
          </w:p>
          <w:p w14:paraId="5AD9A37B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продукции </w:t>
            </w:r>
          </w:p>
          <w:p w14:paraId="6A619EB1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(работ, услуг)</w:t>
            </w:r>
          </w:p>
        </w:tc>
        <w:tc>
          <w:tcPr>
            <w:tcW w:w="4429" w:type="dxa"/>
            <w:gridSpan w:val="3"/>
            <w:vAlign w:val="center"/>
          </w:tcPr>
          <w:p w14:paraId="3E11D38D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Удельный вес, %</w:t>
            </w:r>
          </w:p>
        </w:tc>
        <w:tc>
          <w:tcPr>
            <w:tcW w:w="3022" w:type="dxa"/>
            <w:gridSpan w:val="2"/>
          </w:tcPr>
          <w:p w14:paraId="4CEDAD9A" w14:textId="77777777" w:rsidR="009C2845" w:rsidRDefault="00BC7D0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bCs/>
                <w:snapToGrid w:val="0"/>
                <w:sz w:val="24"/>
                <w:szCs w:val="24"/>
              </w:rPr>
              <w:t>Изменение, (+,-), %</w:t>
            </w:r>
          </w:p>
        </w:tc>
      </w:tr>
      <w:tr w:rsidR="009C2845" w14:paraId="3FAD6D5A" w14:textId="77777777">
        <w:trPr>
          <w:trHeight w:val="526"/>
          <w:tblHeader/>
        </w:trPr>
        <w:tc>
          <w:tcPr>
            <w:tcW w:w="2614" w:type="dxa"/>
            <w:vMerge/>
          </w:tcPr>
          <w:p w14:paraId="3D5A4E99" w14:textId="77777777" w:rsidR="009C2845" w:rsidRDefault="009C2845">
            <w:pPr>
              <w:pStyle w:val="afff3"/>
              <w:spacing w:after="0" w:line="240" w:lineRule="auto"/>
              <w:ind w:left="0"/>
              <w:jc w:val="center"/>
            </w:pPr>
          </w:p>
        </w:tc>
        <w:tc>
          <w:tcPr>
            <w:tcW w:w="1439" w:type="dxa"/>
            <w:vAlign w:val="center"/>
          </w:tcPr>
          <w:p w14:paraId="4C862523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1439" w:type="dxa"/>
            <w:vAlign w:val="center"/>
          </w:tcPr>
          <w:p w14:paraId="514B9C9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1551" w:type="dxa"/>
            <w:vAlign w:val="center"/>
          </w:tcPr>
          <w:p w14:paraId="5CC2FD68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1753" w:type="dxa"/>
            <w:vAlign w:val="center"/>
          </w:tcPr>
          <w:p w14:paraId="3F807398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от предшествующего предыдущему</w:t>
            </w:r>
          </w:p>
        </w:tc>
        <w:tc>
          <w:tcPr>
            <w:tcW w:w="1269" w:type="dxa"/>
            <w:vAlign w:val="center"/>
          </w:tcPr>
          <w:p w14:paraId="3DDF6EE0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от предыдущего</w:t>
            </w:r>
          </w:p>
        </w:tc>
      </w:tr>
      <w:tr w:rsidR="009C2845" w14:paraId="053844C7" w14:textId="77777777">
        <w:trPr>
          <w:trHeight w:val="363"/>
        </w:trPr>
        <w:tc>
          <w:tcPr>
            <w:tcW w:w="2614" w:type="dxa"/>
          </w:tcPr>
          <w:p w14:paraId="7B48F7B3" w14:textId="77777777" w:rsidR="009C2845" w:rsidRDefault="009C2845">
            <w:pPr>
              <w:spacing w:after="160" w:line="259" w:lineRule="auto"/>
              <w:rPr>
                <w:sz w:val="28"/>
              </w:rPr>
            </w:pPr>
          </w:p>
        </w:tc>
        <w:tc>
          <w:tcPr>
            <w:tcW w:w="1439" w:type="dxa"/>
          </w:tcPr>
          <w:p w14:paraId="39537E58" w14:textId="77777777" w:rsidR="009C2845" w:rsidRDefault="009C2845">
            <w:pPr>
              <w:pStyle w:val="afff3"/>
            </w:pPr>
          </w:p>
        </w:tc>
        <w:tc>
          <w:tcPr>
            <w:tcW w:w="1439" w:type="dxa"/>
          </w:tcPr>
          <w:p w14:paraId="5322DA99" w14:textId="77777777" w:rsidR="009C2845" w:rsidRDefault="009C2845">
            <w:pPr>
              <w:pStyle w:val="afff3"/>
            </w:pPr>
          </w:p>
        </w:tc>
        <w:tc>
          <w:tcPr>
            <w:tcW w:w="1551" w:type="dxa"/>
          </w:tcPr>
          <w:p w14:paraId="7B28F73F" w14:textId="77777777" w:rsidR="009C2845" w:rsidRDefault="009C2845">
            <w:pPr>
              <w:pStyle w:val="afff3"/>
            </w:pPr>
          </w:p>
        </w:tc>
        <w:tc>
          <w:tcPr>
            <w:tcW w:w="1753" w:type="dxa"/>
          </w:tcPr>
          <w:p w14:paraId="6DA219A7" w14:textId="77777777" w:rsidR="009C2845" w:rsidRDefault="009C2845">
            <w:pPr>
              <w:pStyle w:val="afff3"/>
            </w:pPr>
          </w:p>
        </w:tc>
        <w:tc>
          <w:tcPr>
            <w:tcW w:w="1269" w:type="dxa"/>
          </w:tcPr>
          <w:p w14:paraId="7EBF1FEA" w14:textId="77777777" w:rsidR="009C2845" w:rsidRDefault="009C2845">
            <w:pPr>
              <w:pStyle w:val="afff3"/>
            </w:pPr>
          </w:p>
        </w:tc>
      </w:tr>
      <w:tr w:rsidR="009C2845" w14:paraId="7F0639B3" w14:textId="77777777">
        <w:trPr>
          <w:trHeight w:val="259"/>
        </w:trPr>
        <w:tc>
          <w:tcPr>
            <w:tcW w:w="2614" w:type="dxa"/>
          </w:tcPr>
          <w:p w14:paraId="5AB34801" w14:textId="77777777" w:rsidR="009C2845" w:rsidRDefault="009C2845">
            <w:pPr>
              <w:pStyle w:val="afff3"/>
            </w:pPr>
          </w:p>
        </w:tc>
        <w:tc>
          <w:tcPr>
            <w:tcW w:w="1439" w:type="dxa"/>
          </w:tcPr>
          <w:p w14:paraId="2ADE33AB" w14:textId="77777777" w:rsidR="009C2845" w:rsidRDefault="009C2845">
            <w:pPr>
              <w:pStyle w:val="afff3"/>
            </w:pPr>
          </w:p>
        </w:tc>
        <w:tc>
          <w:tcPr>
            <w:tcW w:w="1439" w:type="dxa"/>
          </w:tcPr>
          <w:p w14:paraId="2970F0C7" w14:textId="77777777" w:rsidR="009C2845" w:rsidRDefault="009C2845">
            <w:pPr>
              <w:pStyle w:val="afff3"/>
            </w:pPr>
          </w:p>
        </w:tc>
        <w:tc>
          <w:tcPr>
            <w:tcW w:w="1551" w:type="dxa"/>
          </w:tcPr>
          <w:p w14:paraId="6CD1CAF9" w14:textId="77777777" w:rsidR="009C2845" w:rsidRDefault="009C2845">
            <w:pPr>
              <w:pStyle w:val="afff3"/>
            </w:pPr>
          </w:p>
        </w:tc>
        <w:tc>
          <w:tcPr>
            <w:tcW w:w="1753" w:type="dxa"/>
          </w:tcPr>
          <w:p w14:paraId="476493A4" w14:textId="77777777" w:rsidR="009C2845" w:rsidRDefault="009C2845">
            <w:pPr>
              <w:pStyle w:val="afff3"/>
            </w:pPr>
          </w:p>
        </w:tc>
        <w:tc>
          <w:tcPr>
            <w:tcW w:w="1269" w:type="dxa"/>
          </w:tcPr>
          <w:p w14:paraId="7880C4AE" w14:textId="77777777" w:rsidR="009C2845" w:rsidRDefault="009C2845">
            <w:pPr>
              <w:pStyle w:val="afff3"/>
            </w:pPr>
          </w:p>
        </w:tc>
      </w:tr>
      <w:tr w:rsidR="009C2845" w14:paraId="04AF6515" w14:textId="77777777">
        <w:trPr>
          <w:trHeight w:val="359"/>
        </w:trPr>
        <w:tc>
          <w:tcPr>
            <w:tcW w:w="2614" w:type="dxa"/>
          </w:tcPr>
          <w:p w14:paraId="2CE076D9" w14:textId="77777777" w:rsidR="009C2845" w:rsidRDefault="00BC7D05">
            <w:pPr>
              <w:pStyle w:val="afff3"/>
            </w:pPr>
            <w:r>
              <w:t>…</w:t>
            </w:r>
          </w:p>
        </w:tc>
        <w:tc>
          <w:tcPr>
            <w:tcW w:w="1439" w:type="dxa"/>
          </w:tcPr>
          <w:p w14:paraId="3A3C2F2F" w14:textId="77777777" w:rsidR="009C2845" w:rsidRDefault="009C2845">
            <w:pPr>
              <w:pStyle w:val="afff3"/>
            </w:pPr>
          </w:p>
        </w:tc>
        <w:tc>
          <w:tcPr>
            <w:tcW w:w="1439" w:type="dxa"/>
          </w:tcPr>
          <w:p w14:paraId="31EAFB70" w14:textId="77777777" w:rsidR="009C2845" w:rsidRDefault="009C2845">
            <w:pPr>
              <w:pStyle w:val="afff3"/>
            </w:pPr>
          </w:p>
        </w:tc>
        <w:tc>
          <w:tcPr>
            <w:tcW w:w="1551" w:type="dxa"/>
          </w:tcPr>
          <w:p w14:paraId="1EBCB79B" w14:textId="77777777" w:rsidR="009C2845" w:rsidRDefault="009C2845">
            <w:pPr>
              <w:pStyle w:val="afff3"/>
            </w:pPr>
          </w:p>
        </w:tc>
        <w:tc>
          <w:tcPr>
            <w:tcW w:w="1753" w:type="dxa"/>
          </w:tcPr>
          <w:p w14:paraId="48DC6676" w14:textId="77777777" w:rsidR="009C2845" w:rsidRDefault="009C2845">
            <w:pPr>
              <w:pStyle w:val="afff3"/>
            </w:pPr>
          </w:p>
        </w:tc>
        <w:tc>
          <w:tcPr>
            <w:tcW w:w="1269" w:type="dxa"/>
          </w:tcPr>
          <w:p w14:paraId="4A539CB3" w14:textId="77777777" w:rsidR="009C2845" w:rsidRDefault="009C2845">
            <w:pPr>
              <w:pStyle w:val="afff3"/>
            </w:pPr>
          </w:p>
        </w:tc>
      </w:tr>
      <w:tr w:rsidR="009C2845" w14:paraId="20BA1416" w14:textId="77777777">
        <w:trPr>
          <w:trHeight w:val="254"/>
        </w:trPr>
        <w:tc>
          <w:tcPr>
            <w:tcW w:w="2614" w:type="dxa"/>
          </w:tcPr>
          <w:p w14:paraId="57C5993D" w14:textId="77777777" w:rsidR="009C2845" w:rsidRDefault="00BC7D05">
            <w:pPr>
              <w:pStyle w:val="afff3"/>
            </w:pPr>
            <w:r>
              <w:t>Итого</w:t>
            </w:r>
          </w:p>
        </w:tc>
        <w:tc>
          <w:tcPr>
            <w:tcW w:w="1439" w:type="dxa"/>
          </w:tcPr>
          <w:p w14:paraId="5294A55B" w14:textId="77777777" w:rsidR="009C2845" w:rsidRDefault="009C2845">
            <w:pPr>
              <w:pStyle w:val="afff3"/>
            </w:pPr>
          </w:p>
        </w:tc>
        <w:tc>
          <w:tcPr>
            <w:tcW w:w="1439" w:type="dxa"/>
          </w:tcPr>
          <w:p w14:paraId="2B9878FD" w14:textId="77777777" w:rsidR="009C2845" w:rsidRDefault="009C2845">
            <w:pPr>
              <w:pStyle w:val="afff3"/>
            </w:pPr>
          </w:p>
        </w:tc>
        <w:tc>
          <w:tcPr>
            <w:tcW w:w="1551" w:type="dxa"/>
          </w:tcPr>
          <w:p w14:paraId="13664F17" w14:textId="77777777" w:rsidR="009C2845" w:rsidRDefault="009C2845">
            <w:pPr>
              <w:pStyle w:val="afff3"/>
            </w:pPr>
          </w:p>
        </w:tc>
        <w:tc>
          <w:tcPr>
            <w:tcW w:w="1753" w:type="dxa"/>
          </w:tcPr>
          <w:p w14:paraId="56F4DC47" w14:textId="77777777" w:rsidR="009C2845" w:rsidRDefault="009C2845">
            <w:pPr>
              <w:pStyle w:val="afff3"/>
            </w:pPr>
          </w:p>
        </w:tc>
        <w:tc>
          <w:tcPr>
            <w:tcW w:w="1269" w:type="dxa"/>
          </w:tcPr>
          <w:p w14:paraId="0AB36F1B" w14:textId="77777777" w:rsidR="009C2845" w:rsidRDefault="009C2845">
            <w:pPr>
              <w:pStyle w:val="afff3"/>
            </w:pPr>
          </w:p>
        </w:tc>
      </w:tr>
    </w:tbl>
    <w:p w14:paraId="1DA14917" w14:textId="77777777" w:rsidR="009C2845" w:rsidRDefault="009C2845">
      <w:pPr>
        <w:pStyle w:val="afff3"/>
        <w:spacing w:line="360" w:lineRule="auto"/>
        <w:ind w:firstLine="709"/>
      </w:pPr>
    </w:p>
    <w:p w14:paraId="4F7DBA91" w14:textId="77777777" w:rsidR="009C2845" w:rsidRDefault="00BC7D05">
      <w:pPr>
        <w:pStyle w:val="afff3"/>
        <w:spacing w:line="360" w:lineRule="auto"/>
        <w:ind w:left="0" w:firstLine="709"/>
        <w:jc w:val="both"/>
      </w:pPr>
      <w:r>
        <w:t xml:space="preserve">Анализ продаж продукции </w:t>
      </w:r>
      <w:r>
        <w:rPr>
          <w:szCs w:val="28"/>
        </w:rPr>
        <w:t xml:space="preserve">(работ, услуг) </w:t>
      </w:r>
      <w:r>
        <w:t xml:space="preserve">предприятия в разрезе ассортимента </w:t>
      </w:r>
      <w:r>
        <w:rPr>
          <w:szCs w:val="28"/>
          <w:lang w:eastAsia="ru-RU"/>
        </w:rPr>
        <w:t xml:space="preserve">за </w:t>
      </w:r>
      <w:r>
        <w:rPr>
          <w:szCs w:val="28"/>
        </w:rPr>
        <w:t>20ХХ-20ХХ гг. проводится с использованием формы таблицы 4.</w:t>
      </w:r>
    </w:p>
    <w:p w14:paraId="256B23E5" w14:textId="77777777" w:rsidR="009C2845" w:rsidRDefault="009C2845">
      <w:pPr>
        <w:pStyle w:val="afff3"/>
        <w:spacing w:line="360" w:lineRule="auto"/>
        <w:ind w:firstLine="709"/>
      </w:pPr>
    </w:p>
    <w:p w14:paraId="1A4CCC27" w14:textId="77777777" w:rsidR="009C2845" w:rsidRDefault="00BC7D05">
      <w:pPr>
        <w:pStyle w:val="afff3"/>
        <w:spacing w:line="360" w:lineRule="auto"/>
        <w:ind w:left="0"/>
      </w:pPr>
      <w:r>
        <w:t xml:space="preserve">Таблица 4 – Продажи продукции </w:t>
      </w:r>
      <w:r>
        <w:rPr>
          <w:szCs w:val="28"/>
        </w:rPr>
        <w:t xml:space="preserve">(работ, услуг) </w:t>
      </w:r>
      <w:r>
        <w:t xml:space="preserve">предприятия в разрезе ассортимента </w:t>
      </w:r>
      <w:r>
        <w:rPr>
          <w:szCs w:val="28"/>
          <w:lang w:eastAsia="ru-RU"/>
        </w:rPr>
        <w:t xml:space="preserve">за </w:t>
      </w:r>
      <w:r>
        <w:rPr>
          <w:szCs w:val="28"/>
        </w:rPr>
        <w:t>20ХХ-20ХХ гг.</w:t>
      </w:r>
    </w:p>
    <w:p w14:paraId="0F40C458" w14:textId="77777777" w:rsidR="009C2845" w:rsidRDefault="009C2845">
      <w:pPr>
        <w:pStyle w:val="afff3"/>
        <w:spacing w:line="360" w:lineRule="auto"/>
        <w:jc w:val="right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66"/>
        <w:gridCol w:w="1019"/>
        <w:gridCol w:w="1024"/>
        <w:gridCol w:w="1166"/>
        <w:gridCol w:w="1313"/>
        <w:gridCol w:w="1312"/>
        <w:gridCol w:w="1174"/>
      </w:tblGrid>
      <w:tr w:rsidR="009C2845" w14:paraId="767A6245" w14:textId="77777777">
        <w:trPr>
          <w:trHeight w:val="117"/>
        </w:trPr>
        <w:tc>
          <w:tcPr>
            <w:tcW w:w="1890" w:type="dxa"/>
            <w:vMerge w:val="restart"/>
          </w:tcPr>
          <w:p w14:paraId="42B92515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продукции </w:t>
            </w:r>
          </w:p>
          <w:p w14:paraId="53D06A8C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(работ, услуг)</w:t>
            </w:r>
          </w:p>
        </w:tc>
        <w:tc>
          <w:tcPr>
            <w:tcW w:w="3209" w:type="dxa"/>
            <w:gridSpan w:val="3"/>
            <w:vAlign w:val="center"/>
          </w:tcPr>
          <w:p w14:paraId="7D94677B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Годы,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2479" w:type="dxa"/>
            <w:gridSpan w:val="2"/>
          </w:tcPr>
          <w:p w14:paraId="4152C5BB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Абсолютное </w:t>
            </w:r>
          </w:p>
          <w:p w14:paraId="1F786E14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</w:pPr>
            <w:r>
              <w:rPr>
                <w:bCs/>
                <w:snapToGrid w:val="0"/>
                <w:szCs w:val="24"/>
              </w:rPr>
              <w:t xml:space="preserve">отклонение, (+,-), </w:t>
            </w:r>
            <w:proofErr w:type="spellStart"/>
            <w:r>
              <w:rPr>
                <w:bCs/>
                <w:snapToGrid w:val="0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Cs w:val="24"/>
              </w:rPr>
              <w:t>.</w:t>
            </w:r>
          </w:p>
        </w:tc>
        <w:tc>
          <w:tcPr>
            <w:tcW w:w="2486" w:type="dxa"/>
            <w:gridSpan w:val="2"/>
          </w:tcPr>
          <w:p w14:paraId="6A23B241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</w:pPr>
            <w:r>
              <w:rPr>
                <w:bCs/>
                <w:snapToGrid w:val="0"/>
                <w:szCs w:val="24"/>
              </w:rPr>
              <w:t>Темп роста, %</w:t>
            </w:r>
          </w:p>
        </w:tc>
      </w:tr>
      <w:tr w:rsidR="009C2845" w14:paraId="33B9028C" w14:textId="77777777">
        <w:trPr>
          <w:trHeight w:val="336"/>
        </w:trPr>
        <w:tc>
          <w:tcPr>
            <w:tcW w:w="1890" w:type="dxa"/>
            <w:vMerge/>
          </w:tcPr>
          <w:p w14:paraId="5018D82B" w14:textId="77777777" w:rsidR="009C2845" w:rsidRDefault="009C2845">
            <w:pPr>
              <w:pStyle w:val="afff3"/>
              <w:spacing w:after="0" w:line="240" w:lineRule="auto"/>
              <w:ind w:left="0"/>
              <w:jc w:val="center"/>
            </w:pPr>
          </w:p>
        </w:tc>
        <w:tc>
          <w:tcPr>
            <w:tcW w:w="1166" w:type="dxa"/>
            <w:vAlign w:val="center"/>
          </w:tcPr>
          <w:p w14:paraId="6429C10F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1019" w:type="dxa"/>
            <w:vAlign w:val="center"/>
          </w:tcPr>
          <w:p w14:paraId="30E05BAE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1024" w:type="dxa"/>
            <w:vAlign w:val="center"/>
          </w:tcPr>
          <w:p w14:paraId="2A29E60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1166" w:type="dxa"/>
            <w:vAlign w:val="center"/>
          </w:tcPr>
          <w:p w14:paraId="246A366B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от предшествующего предыдущему</w:t>
            </w:r>
          </w:p>
        </w:tc>
        <w:tc>
          <w:tcPr>
            <w:tcW w:w="1313" w:type="dxa"/>
            <w:vAlign w:val="center"/>
          </w:tcPr>
          <w:p w14:paraId="19B6703B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от предыдущего</w:t>
            </w:r>
          </w:p>
        </w:tc>
        <w:tc>
          <w:tcPr>
            <w:tcW w:w="1312" w:type="dxa"/>
            <w:vAlign w:val="center"/>
          </w:tcPr>
          <w:p w14:paraId="06FC343F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к предшествующему предыдущего</w:t>
            </w:r>
          </w:p>
        </w:tc>
        <w:tc>
          <w:tcPr>
            <w:tcW w:w="1174" w:type="dxa"/>
            <w:vAlign w:val="center"/>
          </w:tcPr>
          <w:p w14:paraId="146CF9D4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к предыдущему</w:t>
            </w:r>
          </w:p>
        </w:tc>
      </w:tr>
      <w:tr w:rsidR="009C2845" w14:paraId="562760B8" w14:textId="77777777">
        <w:trPr>
          <w:trHeight w:val="325"/>
        </w:trPr>
        <w:tc>
          <w:tcPr>
            <w:tcW w:w="1890" w:type="dxa"/>
          </w:tcPr>
          <w:p w14:paraId="5BA3881A" w14:textId="77777777" w:rsidR="009C2845" w:rsidRDefault="009C2845">
            <w:pPr>
              <w:pStyle w:val="afff3"/>
            </w:pPr>
          </w:p>
        </w:tc>
        <w:tc>
          <w:tcPr>
            <w:tcW w:w="1166" w:type="dxa"/>
          </w:tcPr>
          <w:p w14:paraId="2BA94615" w14:textId="77777777" w:rsidR="009C2845" w:rsidRDefault="009C2845">
            <w:pPr>
              <w:pStyle w:val="afff3"/>
            </w:pPr>
          </w:p>
        </w:tc>
        <w:tc>
          <w:tcPr>
            <w:tcW w:w="1019" w:type="dxa"/>
          </w:tcPr>
          <w:p w14:paraId="17F2580B" w14:textId="77777777" w:rsidR="009C2845" w:rsidRDefault="009C2845">
            <w:pPr>
              <w:pStyle w:val="afff3"/>
            </w:pPr>
          </w:p>
        </w:tc>
        <w:tc>
          <w:tcPr>
            <w:tcW w:w="1024" w:type="dxa"/>
          </w:tcPr>
          <w:p w14:paraId="47284B41" w14:textId="77777777" w:rsidR="009C2845" w:rsidRDefault="009C2845">
            <w:pPr>
              <w:pStyle w:val="afff3"/>
            </w:pPr>
          </w:p>
        </w:tc>
        <w:tc>
          <w:tcPr>
            <w:tcW w:w="1166" w:type="dxa"/>
          </w:tcPr>
          <w:p w14:paraId="6FDBCB5C" w14:textId="77777777" w:rsidR="009C2845" w:rsidRDefault="009C2845">
            <w:pPr>
              <w:pStyle w:val="afff3"/>
            </w:pPr>
          </w:p>
        </w:tc>
        <w:tc>
          <w:tcPr>
            <w:tcW w:w="1313" w:type="dxa"/>
          </w:tcPr>
          <w:p w14:paraId="5E1584F4" w14:textId="77777777" w:rsidR="009C2845" w:rsidRDefault="009C2845">
            <w:pPr>
              <w:pStyle w:val="afff3"/>
            </w:pPr>
          </w:p>
        </w:tc>
        <w:tc>
          <w:tcPr>
            <w:tcW w:w="1312" w:type="dxa"/>
          </w:tcPr>
          <w:p w14:paraId="7A9A5A48" w14:textId="77777777" w:rsidR="009C2845" w:rsidRDefault="009C2845">
            <w:pPr>
              <w:pStyle w:val="afff3"/>
            </w:pPr>
          </w:p>
        </w:tc>
        <w:tc>
          <w:tcPr>
            <w:tcW w:w="1174" w:type="dxa"/>
          </w:tcPr>
          <w:p w14:paraId="0E866D9A" w14:textId="77777777" w:rsidR="009C2845" w:rsidRDefault="009C2845">
            <w:pPr>
              <w:pStyle w:val="afff3"/>
            </w:pPr>
          </w:p>
        </w:tc>
      </w:tr>
      <w:tr w:rsidR="009C2845" w14:paraId="31ABBB50" w14:textId="77777777">
        <w:trPr>
          <w:trHeight w:val="325"/>
        </w:trPr>
        <w:tc>
          <w:tcPr>
            <w:tcW w:w="1890" w:type="dxa"/>
          </w:tcPr>
          <w:p w14:paraId="3FB66064" w14:textId="77777777" w:rsidR="009C2845" w:rsidRDefault="009C2845">
            <w:pPr>
              <w:pStyle w:val="afff3"/>
            </w:pPr>
          </w:p>
        </w:tc>
        <w:tc>
          <w:tcPr>
            <w:tcW w:w="1166" w:type="dxa"/>
          </w:tcPr>
          <w:p w14:paraId="529CA53C" w14:textId="77777777" w:rsidR="009C2845" w:rsidRDefault="009C2845">
            <w:pPr>
              <w:pStyle w:val="afff3"/>
            </w:pPr>
          </w:p>
        </w:tc>
        <w:tc>
          <w:tcPr>
            <w:tcW w:w="1019" w:type="dxa"/>
          </w:tcPr>
          <w:p w14:paraId="5E7BBE85" w14:textId="77777777" w:rsidR="009C2845" w:rsidRDefault="009C2845">
            <w:pPr>
              <w:pStyle w:val="afff3"/>
            </w:pPr>
          </w:p>
        </w:tc>
        <w:tc>
          <w:tcPr>
            <w:tcW w:w="1024" w:type="dxa"/>
          </w:tcPr>
          <w:p w14:paraId="4C48D858" w14:textId="77777777" w:rsidR="009C2845" w:rsidRDefault="009C2845">
            <w:pPr>
              <w:pStyle w:val="afff3"/>
            </w:pPr>
          </w:p>
        </w:tc>
        <w:tc>
          <w:tcPr>
            <w:tcW w:w="1166" w:type="dxa"/>
          </w:tcPr>
          <w:p w14:paraId="21A0949E" w14:textId="77777777" w:rsidR="009C2845" w:rsidRDefault="009C2845">
            <w:pPr>
              <w:pStyle w:val="afff3"/>
            </w:pPr>
          </w:p>
        </w:tc>
        <w:tc>
          <w:tcPr>
            <w:tcW w:w="1313" w:type="dxa"/>
          </w:tcPr>
          <w:p w14:paraId="28723369" w14:textId="77777777" w:rsidR="009C2845" w:rsidRDefault="009C2845">
            <w:pPr>
              <w:pStyle w:val="afff3"/>
            </w:pPr>
          </w:p>
        </w:tc>
        <w:tc>
          <w:tcPr>
            <w:tcW w:w="1312" w:type="dxa"/>
          </w:tcPr>
          <w:p w14:paraId="402B1DF5" w14:textId="77777777" w:rsidR="009C2845" w:rsidRDefault="009C2845">
            <w:pPr>
              <w:pStyle w:val="afff3"/>
            </w:pPr>
          </w:p>
        </w:tc>
        <w:tc>
          <w:tcPr>
            <w:tcW w:w="1174" w:type="dxa"/>
          </w:tcPr>
          <w:p w14:paraId="51291F89" w14:textId="77777777" w:rsidR="009C2845" w:rsidRDefault="009C2845">
            <w:pPr>
              <w:pStyle w:val="afff3"/>
            </w:pPr>
          </w:p>
        </w:tc>
      </w:tr>
      <w:tr w:rsidR="009C2845" w14:paraId="55EB9BCD" w14:textId="77777777">
        <w:trPr>
          <w:trHeight w:val="325"/>
        </w:trPr>
        <w:tc>
          <w:tcPr>
            <w:tcW w:w="1890" w:type="dxa"/>
          </w:tcPr>
          <w:p w14:paraId="243DBF29" w14:textId="77777777" w:rsidR="009C2845" w:rsidRDefault="00BC7D05">
            <w:pPr>
              <w:pStyle w:val="afff3"/>
            </w:pPr>
            <w:r>
              <w:t>…</w:t>
            </w:r>
          </w:p>
        </w:tc>
        <w:tc>
          <w:tcPr>
            <w:tcW w:w="1166" w:type="dxa"/>
          </w:tcPr>
          <w:p w14:paraId="6FDB4C3A" w14:textId="77777777" w:rsidR="009C2845" w:rsidRDefault="009C2845">
            <w:pPr>
              <w:pStyle w:val="afff3"/>
            </w:pPr>
          </w:p>
        </w:tc>
        <w:tc>
          <w:tcPr>
            <w:tcW w:w="1019" w:type="dxa"/>
          </w:tcPr>
          <w:p w14:paraId="4B084016" w14:textId="77777777" w:rsidR="009C2845" w:rsidRDefault="009C2845">
            <w:pPr>
              <w:pStyle w:val="afff3"/>
            </w:pPr>
          </w:p>
        </w:tc>
        <w:tc>
          <w:tcPr>
            <w:tcW w:w="1024" w:type="dxa"/>
          </w:tcPr>
          <w:p w14:paraId="168F5EF1" w14:textId="77777777" w:rsidR="009C2845" w:rsidRDefault="009C2845">
            <w:pPr>
              <w:pStyle w:val="afff3"/>
            </w:pPr>
          </w:p>
        </w:tc>
        <w:tc>
          <w:tcPr>
            <w:tcW w:w="1166" w:type="dxa"/>
          </w:tcPr>
          <w:p w14:paraId="1539F9F4" w14:textId="77777777" w:rsidR="009C2845" w:rsidRDefault="009C2845">
            <w:pPr>
              <w:pStyle w:val="afff3"/>
            </w:pPr>
          </w:p>
        </w:tc>
        <w:tc>
          <w:tcPr>
            <w:tcW w:w="1313" w:type="dxa"/>
          </w:tcPr>
          <w:p w14:paraId="6C36B42B" w14:textId="77777777" w:rsidR="009C2845" w:rsidRDefault="009C2845">
            <w:pPr>
              <w:pStyle w:val="afff3"/>
            </w:pPr>
          </w:p>
        </w:tc>
        <w:tc>
          <w:tcPr>
            <w:tcW w:w="1312" w:type="dxa"/>
          </w:tcPr>
          <w:p w14:paraId="09AACE1C" w14:textId="77777777" w:rsidR="009C2845" w:rsidRDefault="009C2845">
            <w:pPr>
              <w:pStyle w:val="afff3"/>
            </w:pPr>
          </w:p>
        </w:tc>
        <w:tc>
          <w:tcPr>
            <w:tcW w:w="1174" w:type="dxa"/>
          </w:tcPr>
          <w:p w14:paraId="78B1BEA4" w14:textId="77777777" w:rsidR="009C2845" w:rsidRDefault="009C2845">
            <w:pPr>
              <w:pStyle w:val="afff3"/>
            </w:pPr>
          </w:p>
        </w:tc>
      </w:tr>
      <w:tr w:rsidR="009C2845" w14:paraId="592037EF" w14:textId="77777777">
        <w:trPr>
          <w:trHeight w:val="309"/>
        </w:trPr>
        <w:tc>
          <w:tcPr>
            <w:tcW w:w="1890" w:type="dxa"/>
          </w:tcPr>
          <w:p w14:paraId="4AC4FBFC" w14:textId="77777777" w:rsidR="009C2845" w:rsidRDefault="00BC7D05">
            <w:pPr>
              <w:pStyle w:val="afff3"/>
            </w:pPr>
            <w:r>
              <w:t>Итого</w:t>
            </w:r>
          </w:p>
        </w:tc>
        <w:tc>
          <w:tcPr>
            <w:tcW w:w="1166" w:type="dxa"/>
          </w:tcPr>
          <w:p w14:paraId="0203DDB3" w14:textId="77777777" w:rsidR="009C2845" w:rsidRDefault="009C2845">
            <w:pPr>
              <w:pStyle w:val="afff3"/>
            </w:pPr>
          </w:p>
        </w:tc>
        <w:tc>
          <w:tcPr>
            <w:tcW w:w="1019" w:type="dxa"/>
          </w:tcPr>
          <w:p w14:paraId="695CC5C3" w14:textId="77777777" w:rsidR="009C2845" w:rsidRDefault="009C2845">
            <w:pPr>
              <w:pStyle w:val="afff3"/>
            </w:pPr>
          </w:p>
        </w:tc>
        <w:tc>
          <w:tcPr>
            <w:tcW w:w="1024" w:type="dxa"/>
          </w:tcPr>
          <w:p w14:paraId="271BAA5A" w14:textId="77777777" w:rsidR="009C2845" w:rsidRDefault="009C2845">
            <w:pPr>
              <w:pStyle w:val="afff3"/>
            </w:pPr>
          </w:p>
        </w:tc>
        <w:tc>
          <w:tcPr>
            <w:tcW w:w="1166" w:type="dxa"/>
          </w:tcPr>
          <w:p w14:paraId="6B630760" w14:textId="77777777" w:rsidR="009C2845" w:rsidRDefault="009C2845">
            <w:pPr>
              <w:pStyle w:val="afff3"/>
            </w:pPr>
          </w:p>
        </w:tc>
        <w:tc>
          <w:tcPr>
            <w:tcW w:w="1313" w:type="dxa"/>
          </w:tcPr>
          <w:p w14:paraId="511ECF0E" w14:textId="77777777" w:rsidR="009C2845" w:rsidRDefault="009C2845">
            <w:pPr>
              <w:pStyle w:val="afff3"/>
            </w:pPr>
          </w:p>
        </w:tc>
        <w:tc>
          <w:tcPr>
            <w:tcW w:w="1312" w:type="dxa"/>
          </w:tcPr>
          <w:p w14:paraId="25FA3C8E" w14:textId="77777777" w:rsidR="009C2845" w:rsidRDefault="009C2845">
            <w:pPr>
              <w:pStyle w:val="afff3"/>
            </w:pPr>
          </w:p>
        </w:tc>
        <w:tc>
          <w:tcPr>
            <w:tcW w:w="1174" w:type="dxa"/>
          </w:tcPr>
          <w:p w14:paraId="0BF1DFB7" w14:textId="77777777" w:rsidR="009C2845" w:rsidRDefault="009C2845">
            <w:pPr>
              <w:pStyle w:val="afff3"/>
            </w:pPr>
          </w:p>
        </w:tc>
      </w:tr>
    </w:tbl>
    <w:p w14:paraId="440EBE77" w14:textId="77777777" w:rsidR="009C2845" w:rsidRDefault="009C2845">
      <w:pPr>
        <w:spacing w:after="0" w:line="360" w:lineRule="auto"/>
        <w:ind w:firstLine="709"/>
        <w:jc w:val="both"/>
        <w:rPr>
          <w:sz w:val="28"/>
        </w:rPr>
      </w:pPr>
    </w:p>
    <w:p w14:paraId="04ADB1A0" w14:textId="77777777" w:rsidR="009C2845" w:rsidRDefault="00BC7D0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Анализ структуры продаж продукции </w:t>
      </w:r>
      <w:r>
        <w:rPr>
          <w:sz w:val="28"/>
          <w:szCs w:val="28"/>
        </w:rPr>
        <w:t xml:space="preserve">(работ, услуг) </w:t>
      </w:r>
      <w:r>
        <w:rPr>
          <w:sz w:val="28"/>
        </w:rPr>
        <w:t>предприятия в разрезе ассортимента, проводится с использованием формы таблицы 5.</w:t>
      </w:r>
    </w:p>
    <w:p w14:paraId="16840B2A" w14:textId="77777777" w:rsidR="009C2845" w:rsidRDefault="009C2845">
      <w:pPr>
        <w:spacing w:after="0" w:line="360" w:lineRule="auto"/>
        <w:ind w:firstLine="709"/>
        <w:jc w:val="both"/>
        <w:rPr>
          <w:sz w:val="28"/>
        </w:rPr>
      </w:pPr>
    </w:p>
    <w:p w14:paraId="62ACFB09" w14:textId="77777777" w:rsidR="009C2845" w:rsidRDefault="00BC7D05">
      <w:pPr>
        <w:pStyle w:val="afff3"/>
        <w:spacing w:line="360" w:lineRule="auto"/>
        <w:ind w:left="0"/>
      </w:pPr>
      <w:r>
        <w:t xml:space="preserve">Таблица 5 – Структура продаж продукции </w:t>
      </w:r>
      <w:r>
        <w:rPr>
          <w:szCs w:val="28"/>
        </w:rPr>
        <w:t xml:space="preserve">(работ, услуг) </w:t>
      </w:r>
      <w:r>
        <w:t xml:space="preserve">в разрезе ассортимента </w:t>
      </w:r>
      <w:r>
        <w:rPr>
          <w:szCs w:val="28"/>
          <w:lang w:eastAsia="ru-RU"/>
        </w:rPr>
        <w:t xml:space="preserve">за </w:t>
      </w:r>
      <w:r>
        <w:rPr>
          <w:szCs w:val="28"/>
        </w:rPr>
        <w:t>20ХХ-20ХХ гг.</w:t>
      </w:r>
    </w:p>
    <w:p w14:paraId="21276BA0" w14:textId="77777777" w:rsidR="009C2845" w:rsidRDefault="009C2845">
      <w:pPr>
        <w:pStyle w:val="afff3"/>
        <w:spacing w:line="360" w:lineRule="auto"/>
        <w:jc w:val="right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543"/>
        <w:gridCol w:w="1543"/>
        <w:gridCol w:w="1496"/>
        <w:gridCol w:w="1624"/>
        <w:gridCol w:w="1190"/>
      </w:tblGrid>
      <w:tr w:rsidR="009C2845" w14:paraId="75091B9A" w14:textId="77777777">
        <w:trPr>
          <w:trHeight w:val="275"/>
        </w:trPr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D6C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</w:t>
            </w:r>
          </w:p>
          <w:p w14:paraId="6501C8F8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продукции</w:t>
            </w:r>
          </w:p>
          <w:p w14:paraId="1087CFE7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(работ, услуг)</w:t>
            </w:r>
          </w:p>
        </w:tc>
        <w:tc>
          <w:tcPr>
            <w:tcW w:w="4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91CE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Удельный вес, %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7137" w14:textId="77777777" w:rsidR="009C2845" w:rsidRDefault="00BC7D05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bCs/>
                <w:snapToGrid w:val="0"/>
                <w:sz w:val="24"/>
                <w:szCs w:val="24"/>
              </w:rPr>
              <w:t>Изменение, (+,-), %</w:t>
            </w:r>
          </w:p>
        </w:tc>
      </w:tr>
      <w:tr w:rsidR="009C2845" w14:paraId="0F8C055F" w14:textId="77777777">
        <w:trPr>
          <w:trHeight w:val="523"/>
        </w:trPr>
        <w:tc>
          <w:tcPr>
            <w:tcW w:w="2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CDDD" w14:textId="77777777" w:rsidR="009C2845" w:rsidRDefault="009C2845">
            <w:pPr>
              <w:pStyle w:val="afff3"/>
              <w:spacing w:after="0" w:line="240" w:lineRule="auto"/>
              <w:ind w:left="0"/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9F48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5AB5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AB84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D804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от предшествующего предыдущему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1553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от предыдущего</w:t>
            </w:r>
          </w:p>
        </w:tc>
      </w:tr>
      <w:tr w:rsidR="009C2845" w14:paraId="307C9B2D" w14:textId="77777777">
        <w:trPr>
          <w:trHeight w:val="362"/>
        </w:trPr>
        <w:tc>
          <w:tcPr>
            <w:tcW w:w="2810" w:type="dxa"/>
            <w:tcBorders>
              <w:top w:val="single" w:sz="4" w:space="0" w:color="auto"/>
            </w:tcBorders>
          </w:tcPr>
          <w:p w14:paraId="09B6B66D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41812DD1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13C789F0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9037BF3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45B70938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9E9916C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</w:tr>
      <w:tr w:rsidR="009C2845" w14:paraId="21DF7A93" w14:textId="77777777">
        <w:trPr>
          <w:trHeight w:val="259"/>
        </w:trPr>
        <w:tc>
          <w:tcPr>
            <w:tcW w:w="2810" w:type="dxa"/>
          </w:tcPr>
          <w:p w14:paraId="3759D701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543" w:type="dxa"/>
          </w:tcPr>
          <w:p w14:paraId="0C9A0A0C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543" w:type="dxa"/>
          </w:tcPr>
          <w:p w14:paraId="0C80292E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496" w:type="dxa"/>
          </w:tcPr>
          <w:p w14:paraId="2BB893BE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624" w:type="dxa"/>
          </w:tcPr>
          <w:p w14:paraId="6308A52E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190" w:type="dxa"/>
          </w:tcPr>
          <w:p w14:paraId="5DB5C8A6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</w:tr>
      <w:tr w:rsidR="009C2845" w14:paraId="2602DA60" w14:textId="77777777">
        <w:trPr>
          <w:trHeight w:val="359"/>
        </w:trPr>
        <w:tc>
          <w:tcPr>
            <w:tcW w:w="2810" w:type="dxa"/>
          </w:tcPr>
          <w:p w14:paraId="156E0CF5" w14:textId="77777777" w:rsidR="009C2845" w:rsidRDefault="00BC7D05">
            <w:pPr>
              <w:pStyle w:val="afff3"/>
              <w:spacing w:after="0" w:line="240" w:lineRule="auto"/>
              <w:ind w:left="0"/>
            </w:pPr>
            <w:r>
              <w:t>…</w:t>
            </w:r>
          </w:p>
        </w:tc>
        <w:tc>
          <w:tcPr>
            <w:tcW w:w="1543" w:type="dxa"/>
          </w:tcPr>
          <w:p w14:paraId="39F3C548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543" w:type="dxa"/>
          </w:tcPr>
          <w:p w14:paraId="57E4306C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496" w:type="dxa"/>
          </w:tcPr>
          <w:p w14:paraId="68229432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624" w:type="dxa"/>
          </w:tcPr>
          <w:p w14:paraId="119C30C3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190" w:type="dxa"/>
          </w:tcPr>
          <w:p w14:paraId="30076037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</w:tr>
      <w:tr w:rsidR="009C2845" w14:paraId="0F24ACA3" w14:textId="77777777">
        <w:trPr>
          <w:trHeight w:val="255"/>
        </w:trPr>
        <w:tc>
          <w:tcPr>
            <w:tcW w:w="2810" w:type="dxa"/>
          </w:tcPr>
          <w:p w14:paraId="568057C9" w14:textId="77777777" w:rsidR="009C2845" w:rsidRDefault="00BC7D05">
            <w:pPr>
              <w:pStyle w:val="afff3"/>
              <w:spacing w:after="0" w:line="240" w:lineRule="auto"/>
              <w:ind w:left="0"/>
            </w:pPr>
            <w:r>
              <w:t>Итого</w:t>
            </w:r>
          </w:p>
        </w:tc>
        <w:tc>
          <w:tcPr>
            <w:tcW w:w="1543" w:type="dxa"/>
          </w:tcPr>
          <w:p w14:paraId="14B49BBB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543" w:type="dxa"/>
          </w:tcPr>
          <w:p w14:paraId="6FC70303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496" w:type="dxa"/>
          </w:tcPr>
          <w:p w14:paraId="40CB7F21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624" w:type="dxa"/>
          </w:tcPr>
          <w:p w14:paraId="59D8E456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  <w:tc>
          <w:tcPr>
            <w:tcW w:w="1190" w:type="dxa"/>
          </w:tcPr>
          <w:p w14:paraId="70BC9ECA" w14:textId="77777777" w:rsidR="009C2845" w:rsidRDefault="009C2845">
            <w:pPr>
              <w:pStyle w:val="afff3"/>
              <w:spacing w:after="0" w:line="240" w:lineRule="auto"/>
              <w:ind w:left="0"/>
            </w:pPr>
          </w:p>
        </w:tc>
      </w:tr>
    </w:tbl>
    <w:p w14:paraId="0CFFA96F" w14:textId="77777777" w:rsidR="009C2845" w:rsidRDefault="009C2845">
      <w:pPr>
        <w:spacing w:after="0" w:line="360" w:lineRule="auto"/>
        <w:ind w:firstLine="709"/>
        <w:jc w:val="both"/>
        <w:rPr>
          <w:sz w:val="28"/>
        </w:rPr>
      </w:pPr>
    </w:p>
    <w:p w14:paraId="4713ADFD" w14:textId="77777777" w:rsidR="009C2845" w:rsidRDefault="00BC7D05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Для анализа ритмичности производства необходимо рассчитать коэффициент ритмичности и коэффициент вариации, используя формы таблиц 6 – 8.</w:t>
      </w:r>
    </w:p>
    <w:p w14:paraId="59069242" w14:textId="77777777" w:rsidR="009C2845" w:rsidRDefault="009C2845">
      <w:pPr>
        <w:spacing w:after="0" w:line="360" w:lineRule="auto"/>
        <w:ind w:firstLine="709"/>
        <w:jc w:val="both"/>
        <w:rPr>
          <w:sz w:val="28"/>
        </w:rPr>
      </w:pPr>
    </w:p>
    <w:p w14:paraId="6C25D586" w14:textId="77777777" w:rsidR="009C2845" w:rsidRDefault="00BC7D05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6 – Выпуск продукции предприятия за 20ХХ год</w:t>
      </w:r>
    </w:p>
    <w:p w14:paraId="027D76EF" w14:textId="77777777" w:rsidR="009C2845" w:rsidRDefault="009C2845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Style w:val="affff7"/>
        <w:tblW w:w="10314" w:type="dxa"/>
        <w:tblLook w:val="04A0" w:firstRow="1" w:lastRow="0" w:firstColumn="1" w:lastColumn="0" w:noHBand="0" w:noVBand="1"/>
      </w:tblPr>
      <w:tblGrid>
        <w:gridCol w:w="2645"/>
        <w:gridCol w:w="3990"/>
        <w:gridCol w:w="3679"/>
      </w:tblGrid>
      <w:tr w:rsidR="009C2845" w14:paraId="63FA09DF" w14:textId="77777777">
        <w:trPr>
          <w:trHeight w:val="265"/>
        </w:trPr>
        <w:tc>
          <w:tcPr>
            <w:tcW w:w="2645" w:type="dxa"/>
          </w:tcPr>
          <w:p w14:paraId="22486F0A" w14:textId="77777777" w:rsidR="009C2845" w:rsidRDefault="00BC7D0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Квартал</w:t>
            </w:r>
          </w:p>
        </w:tc>
        <w:tc>
          <w:tcPr>
            <w:tcW w:w="3990" w:type="dxa"/>
          </w:tcPr>
          <w:p w14:paraId="4FD89FA9" w14:textId="77777777" w:rsidR="009C2845" w:rsidRDefault="00BC7D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3679" w:type="dxa"/>
          </w:tcPr>
          <w:p w14:paraId="4471FCBF" w14:textId="77777777" w:rsidR="009C2845" w:rsidRDefault="00BC7D0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</w:tr>
      <w:tr w:rsidR="009C2845" w14:paraId="26C111EE" w14:textId="77777777">
        <w:trPr>
          <w:trHeight w:val="212"/>
        </w:trPr>
        <w:tc>
          <w:tcPr>
            <w:tcW w:w="2645" w:type="dxa"/>
            <w:vAlign w:val="center"/>
          </w:tcPr>
          <w:p w14:paraId="0A598BBA" w14:textId="77777777" w:rsidR="009C2845" w:rsidRDefault="00BC7D05">
            <w:pPr>
              <w:spacing w:after="0" w:line="240" w:lineRule="auto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</w:t>
            </w:r>
          </w:p>
        </w:tc>
        <w:tc>
          <w:tcPr>
            <w:tcW w:w="3990" w:type="dxa"/>
          </w:tcPr>
          <w:p w14:paraId="28521EA3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14:paraId="716E124D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03A6F593" w14:textId="77777777">
        <w:trPr>
          <w:trHeight w:val="304"/>
        </w:trPr>
        <w:tc>
          <w:tcPr>
            <w:tcW w:w="2645" w:type="dxa"/>
          </w:tcPr>
          <w:p w14:paraId="57D997F9" w14:textId="77777777" w:rsidR="009C2845" w:rsidRDefault="00BC7D0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90" w:type="dxa"/>
          </w:tcPr>
          <w:p w14:paraId="51A8145B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14:paraId="3821CC4A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1D502BB7" w14:textId="77777777">
        <w:trPr>
          <w:trHeight w:val="251"/>
        </w:trPr>
        <w:tc>
          <w:tcPr>
            <w:tcW w:w="2645" w:type="dxa"/>
            <w:vAlign w:val="center"/>
          </w:tcPr>
          <w:p w14:paraId="3727AED7" w14:textId="77777777" w:rsidR="009C2845" w:rsidRDefault="00BC7D05">
            <w:pPr>
              <w:spacing w:after="0" w:line="240" w:lineRule="auto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3990" w:type="dxa"/>
          </w:tcPr>
          <w:p w14:paraId="086B4EEB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14:paraId="17BF3490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18057D3F" w14:textId="77777777">
        <w:trPr>
          <w:trHeight w:val="251"/>
        </w:trPr>
        <w:tc>
          <w:tcPr>
            <w:tcW w:w="2645" w:type="dxa"/>
            <w:vAlign w:val="center"/>
          </w:tcPr>
          <w:p w14:paraId="27A9D630" w14:textId="77777777" w:rsidR="009C2845" w:rsidRDefault="00BC7D05">
            <w:pPr>
              <w:spacing w:after="0" w:line="240" w:lineRule="auto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4</w:t>
            </w:r>
          </w:p>
        </w:tc>
        <w:tc>
          <w:tcPr>
            <w:tcW w:w="3990" w:type="dxa"/>
          </w:tcPr>
          <w:p w14:paraId="398AA696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14:paraId="17259658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1945D8AB" w14:textId="77777777">
        <w:trPr>
          <w:trHeight w:val="251"/>
        </w:trPr>
        <w:tc>
          <w:tcPr>
            <w:tcW w:w="2645" w:type="dxa"/>
            <w:vAlign w:val="center"/>
          </w:tcPr>
          <w:p w14:paraId="25A2941C" w14:textId="77777777" w:rsidR="009C2845" w:rsidRDefault="00BC7D05">
            <w:pPr>
              <w:spacing w:after="0" w:line="240" w:lineRule="auto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Итого</w:t>
            </w:r>
          </w:p>
        </w:tc>
        <w:tc>
          <w:tcPr>
            <w:tcW w:w="3990" w:type="dxa"/>
          </w:tcPr>
          <w:p w14:paraId="6918AED1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79" w:type="dxa"/>
          </w:tcPr>
          <w:p w14:paraId="72F76E0D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2795D9FC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3AD8656D" w14:textId="77777777" w:rsidR="009C2845" w:rsidRDefault="00BC7D05">
      <w:pPr>
        <w:pStyle w:val="ReportMain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7 – Расчет коэффициента ритмичности предприятия за 20ХХ год</w:t>
      </w:r>
    </w:p>
    <w:p w14:paraId="1AB7C803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ffff7"/>
        <w:tblW w:w="0" w:type="auto"/>
        <w:tblLook w:val="04A0" w:firstRow="1" w:lastRow="0" w:firstColumn="1" w:lastColumn="0" w:noHBand="0" w:noVBand="1"/>
      </w:tblPr>
      <w:tblGrid>
        <w:gridCol w:w="1699"/>
        <w:gridCol w:w="1469"/>
        <w:gridCol w:w="1467"/>
        <w:gridCol w:w="1469"/>
        <w:gridCol w:w="1468"/>
        <w:gridCol w:w="2623"/>
      </w:tblGrid>
      <w:tr w:rsidR="009C2845" w14:paraId="6C4FC931" w14:textId="77777777">
        <w:trPr>
          <w:trHeight w:val="1256"/>
          <w:tblHeader/>
        </w:trPr>
        <w:tc>
          <w:tcPr>
            <w:tcW w:w="1715" w:type="dxa"/>
            <w:vMerge w:val="restart"/>
          </w:tcPr>
          <w:p w14:paraId="1780E486" w14:textId="77777777" w:rsidR="009C2845" w:rsidRDefault="00BC7D05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Квартал</w:t>
            </w:r>
          </w:p>
        </w:tc>
        <w:tc>
          <w:tcPr>
            <w:tcW w:w="2975" w:type="dxa"/>
            <w:gridSpan w:val="2"/>
          </w:tcPr>
          <w:p w14:paraId="46CB9C74" w14:textId="77777777" w:rsidR="009C2845" w:rsidRDefault="00BC7D05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Выпуск продукции,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  <w:gridSpan w:val="2"/>
          </w:tcPr>
          <w:p w14:paraId="0C3DFBB0" w14:textId="77777777" w:rsidR="009C2845" w:rsidRDefault="00BC7D05">
            <w:pPr>
              <w:pStyle w:val="ReportMain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648" w:type="dxa"/>
          </w:tcPr>
          <w:p w14:paraId="40ED57D8" w14:textId="77777777" w:rsidR="009C2845" w:rsidRDefault="00BC7D05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продукции, зачтенная в выполнение плана по ритмичности</w:t>
            </w:r>
          </w:p>
        </w:tc>
      </w:tr>
      <w:tr w:rsidR="009C2845" w14:paraId="4E9A6010" w14:textId="77777777">
        <w:trPr>
          <w:trHeight w:val="321"/>
          <w:tblHeader/>
        </w:trPr>
        <w:tc>
          <w:tcPr>
            <w:tcW w:w="1715" w:type="dxa"/>
            <w:vMerge/>
          </w:tcPr>
          <w:p w14:paraId="4BE640D4" w14:textId="77777777" w:rsidR="009C2845" w:rsidRDefault="009C2845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488" w:type="dxa"/>
          </w:tcPr>
          <w:p w14:paraId="5B51F1BC" w14:textId="77777777" w:rsidR="009C2845" w:rsidRDefault="00BC7D05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487" w:type="dxa"/>
          </w:tcPr>
          <w:p w14:paraId="71B3A8A3" w14:textId="77777777" w:rsidR="009C2845" w:rsidRDefault="00BC7D05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488" w:type="dxa"/>
          </w:tcPr>
          <w:p w14:paraId="14597246" w14:textId="77777777" w:rsidR="009C2845" w:rsidRDefault="00BC7D05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1488" w:type="dxa"/>
          </w:tcPr>
          <w:p w14:paraId="4681A10D" w14:textId="77777777" w:rsidR="009C2845" w:rsidRDefault="00BC7D05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2648" w:type="dxa"/>
          </w:tcPr>
          <w:p w14:paraId="760C3D58" w14:textId="77777777" w:rsidR="009C2845" w:rsidRDefault="009C2845">
            <w:pPr>
              <w:pStyle w:val="ReportMain"/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9C2845" w14:paraId="04D4F719" w14:textId="77777777">
        <w:trPr>
          <w:trHeight w:val="262"/>
        </w:trPr>
        <w:tc>
          <w:tcPr>
            <w:tcW w:w="1715" w:type="dxa"/>
            <w:vAlign w:val="center"/>
          </w:tcPr>
          <w:p w14:paraId="136432D6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488" w:type="dxa"/>
          </w:tcPr>
          <w:p w14:paraId="05FEFA3C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7" w:type="dxa"/>
          </w:tcPr>
          <w:p w14:paraId="21D29602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26D185C6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4F05B580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48" w:type="dxa"/>
          </w:tcPr>
          <w:p w14:paraId="2910CEA9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  <w:tr w:rsidR="009C2845" w14:paraId="3C1E5F28" w14:textId="77777777">
        <w:trPr>
          <w:trHeight w:val="262"/>
        </w:trPr>
        <w:tc>
          <w:tcPr>
            <w:tcW w:w="1715" w:type="dxa"/>
          </w:tcPr>
          <w:p w14:paraId="79183B6B" w14:textId="77777777" w:rsidR="009C2845" w:rsidRDefault="00BC7D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88" w:type="dxa"/>
          </w:tcPr>
          <w:p w14:paraId="31AC60B2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7" w:type="dxa"/>
          </w:tcPr>
          <w:p w14:paraId="3D066B00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3A43ACC7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51481699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48" w:type="dxa"/>
          </w:tcPr>
          <w:p w14:paraId="5597D049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  <w:tr w:rsidR="009C2845" w14:paraId="5ADC0D66" w14:textId="77777777">
        <w:trPr>
          <w:trHeight w:val="262"/>
        </w:trPr>
        <w:tc>
          <w:tcPr>
            <w:tcW w:w="1715" w:type="dxa"/>
            <w:vAlign w:val="center"/>
          </w:tcPr>
          <w:p w14:paraId="743544D0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3</w:t>
            </w:r>
          </w:p>
        </w:tc>
        <w:tc>
          <w:tcPr>
            <w:tcW w:w="1488" w:type="dxa"/>
          </w:tcPr>
          <w:p w14:paraId="3A9DE41C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7" w:type="dxa"/>
          </w:tcPr>
          <w:p w14:paraId="5644EC73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2D2FCF4C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1E305015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48" w:type="dxa"/>
          </w:tcPr>
          <w:p w14:paraId="3E7CF552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  <w:tr w:rsidR="009C2845" w14:paraId="71D17773" w14:textId="77777777">
        <w:trPr>
          <w:trHeight w:val="262"/>
        </w:trPr>
        <w:tc>
          <w:tcPr>
            <w:tcW w:w="1715" w:type="dxa"/>
            <w:vAlign w:val="center"/>
          </w:tcPr>
          <w:p w14:paraId="46FAEE40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1488" w:type="dxa"/>
          </w:tcPr>
          <w:p w14:paraId="2392F22E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7" w:type="dxa"/>
          </w:tcPr>
          <w:p w14:paraId="57619BE3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56A630C0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40A9150F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48" w:type="dxa"/>
          </w:tcPr>
          <w:p w14:paraId="3199BC16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  <w:tr w:rsidR="009C2845" w14:paraId="0E0394E9" w14:textId="77777777">
        <w:trPr>
          <w:trHeight w:val="262"/>
        </w:trPr>
        <w:tc>
          <w:tcPr>
            <w:tcW w:w="1715" w:type="dxa"/>
          </w:tcPr>
          <w:p w14:paraId="0BE0605B" w14:textId="77777777" w:rsidR="009C2845" w:rsidRDefault="00BC7D05">
            <w:pPr>
              <w:pStyle w:val="ReportMain"/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1488" w:type="dxa"/>
          </w:tcPr>
          <w:p w14:paraId="39DD33FD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7" w:type="dxa"/>
          </w:tcPr>
          <w:p w14:paraId="76203BD6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4DA47328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1488" w:type="dxa"/>
          </w:tcPr>
          <w:p w14:paraId="38E2AD75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48" w:type="dxa"/>
          </w:tcPr>
          <w:p w14:paraId="6B2538DE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</w:tbl>
    <w:p w14:paraId="3A7476A7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20F8AD80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вариации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вар</m:t>
            </m:r>
          </m:sub>
        </m:sSub>
      </m:oMath>
      <w:r>
        <w:rPr>
          <w:rFonts w:eastAsiaTheme="minorEastAsia"/>
          <w:sz w:val="28"/>
          <w:szCs w:val="28"/>
          <w:lang w:eastAsia="ru-RU"/>
        </w:rPr>
        <w:t>,</w:t>
      </w:r>
      <w:r>
        <w:rPr>
          <w:sz w:val="28"/>
          <w:szCs w:val="28"/>
        </w:rPr>
        <w:t xml:space="preserve"> рассчитываем по формуле</w:t>
      </w:r>
    </w:p>
    <w:p w14:paraId="7F24D040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f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  <w:gridCol w:w="519"/>
      </w:tblGrid>
      <w:tr w:rsidR="009C2845" w14:paraId="00B4EBD0" w14:textId="77777777">
        <w:trPr>
          <w:trHeight w:val="845"/>
        </w:trPr>
        <w:tc>
          <w:tcPr>
            <w:tcW w:w="9636" w:type="dxa"/>
          </w:tcPr>
          <w:p w14:paraId="425635C4" w14:textId="77777777" w:rsidR="009C2845" w:rsidRDefault="002960EF">
            <w:pPr>
              <w:pStyle w:val="ReportMain"/>
              <w:suppressAutoHyphens/>
              <w:spacing w:line="360" w:lineRule="auto"/>
              <w:jc w:val="center"/>
              <w:rPr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вар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(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Cs w:val="24"/>
                                <w:lang w:val="en-US"/>
                              </w:rPr>
                              <m:t>i=1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n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4"/>
                                      </w:rPr>
                                      <m:t>(x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4"/>
                                      </w:rPr>
                                      <m:t>i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-</m:t>
                                </m:r>
                                <m:bar>
                                  <m:barPr>
                                    <m:pos m:val="top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4"/>
                                      </w:rPr>
                                    </m:ctrlPr>
                                  </m:bar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4"/>
                                      </w:rPr>
                                      <m:t>x</m:t>
                                    </m:r>
                                  </m:e>
                                </m:bar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)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)/n</m:t>
                            </m:r>
                          </m:e>
                        </m:nary>
                      </m:e>
                    </m:rad>
                  </m:num>
                  <m:den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x</m:t>
                        </m:r>
                      </m:e>
                    </m:bar>
                  </m:den>
                </m:f>
              </m:oMath>
            </m:oMathPara>
          </w:p>
        </w:tc>
        <w:tc>
          <w:tcPr>
            <w:tcW w:w="519" w:type="dxa"/>
            <w:vAlign w:val="center"/>
          </w:tcPr>
          <w:p w14:paraId="00596644" w14:textId="77777777" w:rsidR="009C2845" w:rsidRDefault="00BC7D05">
            <w:pPr>
              <w:pStyle w:val="ReportMain"/>
              <w:suppressAutoHyphens/>
              <w:spacing w:line="360" w:lineRule="auto"/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(1)</w:t>
            </w:r>
          </w:p>
        </w:tc>
      </w:tr>
    </w:tbl>
    <w:p w14:paraId="37C74B61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73A38EA8" w14:textId="77777777" w:rsidR="009C2845" w:rsidRDefault="00BC7D05">
      <w:pPr>
        <w:pStyle w:val="ReportMain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eastAsiaTheme="minorEastAsia"/>
          <w:sz w:val="28"/>
          <w:szCs w:val="28"/>
          <w:lang w:eastAsia="ru-RU"/>
        </w:rPr>
        <w:t xml:space="preserve"> - </w:t>
      </w:r>
      <w:r>
        <w:rPr>
          <w:sz w:val="28"/>
          <w:szCs w:val="28"/>
        </w:rPr>
        <w:t>выпуск продукции фактический;</w:t>
      </w:r>
    </w:p>
    <w:p w14:paraId="64A4ADF4" w14:textId="77777777" w:rsidR="009C2845" w:rsidRDefault="002960EF">
      <w:pPr>
        <w:pStyle w:val="ReportMain"/>
        <w:suppressAutoHyphens/>
        <w:spacing w:line="360" w:lineRule="auto"/>
        <w:ind w:firstLine="426"/>
        <w:jc w:val="both"/>
        <w:rPr>
          <w:sz w:val="28"/>
          <w:szCs w:val="28"/>
        </w:rPr>
      </w:pPr>
      <m:oMath>
        <m:bar>
          <m:barPr>
            <m:pos m:val="top"/>
            <m:ctrlPr>
              <w:rPr>
                <w:rFonts w:ascii="Cambria Math" w:eastAsia="Calibri" w:hAnsi="Cambria Math"/>
                <w:i/>
                <w:sz w:val="28"/>
                <w:szCs w:val="28"/>
                <w:lang w:eastAsia="ru-RU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bar>
      </m:oMath>
      <w:r w:rsidR="00BC7D05">
        <w:rPr>
          <w:rFonts w:eastAsiaTheme="minorEastAsia"/>
          <w:sz w:val="28"/>
          <w:szCs w:val="28"/>
          <w:lang w:eastAsia="ru-RU"/>
        </w:rPr>
        <w:t xml:space="preserve"> - </w:t>
      </w:r>
      <w:r w:rsidR="00BC7D05">
        <w:rPr>
          <w:sz w:val="28"/>
          <w:szCs w:val="28"/>
        </w:rPr>
        <w:t>плановый средний выпуск продукции;</w:t>
      </w:r>
    </w:p>
    <w:p w14:paraId="1CB24B46" w14:textId="77777777" w:rsidR="009C2845" w:rsidRDefault="00BC7D05">
      <w:pPr>
        <w:pStyle w:val="ReportMain"/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количество кварталов;</w:t>
      </w:r>
    </w:p>
    <w:p w14:paraId="7EFE89E7" w14:textId="77777777" w:rsidR="009C2845" w:rsidRDefault="00BC7D05">
      <w:pPr>
        <w:pStyle w:val="ReportMain"/>
        <w:suppressAutoHyphens/>
        <w:spacing w:line="360" w:lineRule="auto"/>
        <w:ind w:firstLine="426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– номер квартала.</w:t>
      </w:r>
    </w:p>
    <w:p w14:paraId="05FD5C15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3C23A2A" w14:textId="77777777" w:rsidR="009C2845" w:rsidRDefault="00BC7D05">
      <w:pPr>
        <w:pStyle w:val="ReportMain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8 – Данные для расчета коэффициента вариации</w:t>
      </w:r>
    </w:p>
    <w:p w14:paraId="2D3E415D" w14:textId="77777777" w:rsidR="009C2845" w:rsidRDefault="00BC7D05">
      <w:pPr>
        <w:pStyle w:val="ReportMain"/>
        <w:suppressAutoHyphens/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В тысячах рублей</w:t>
      </w:r>
    </w:p>
    <w:tbl>
      <w:tblPr>
        <w:tblStyle w:val="affff7"/>
        <w:tblW w:w="10660" w:type="dxa"/>
        <w:tblLook w:val="04A0" w:firstRow="1" w:lastRow="0" w:firstColumn="1" w:lastColumn="0" w:noHBand="0" w:noVBand="1"/>
      </w:tblPr>
      <w:tblGrid>
        <w:gridCol w:w="2665"/>
        <w:gridCol w:w="2665"/>
        <w:gridCol w:w="2665"/>
        <w:gridCol w:w="2665"/>
      </w:tblGrid>
      <w:tr w:rsidR="009C2845" w14:paraId="7B232154" w14:textId="77777777">
        <w:trPr>
          <w:trHeight w:val="327"/>
        </w:trPr>
        <w:tc>
          <w:tcPr>
            <w:tcW w:w="2665" w:type="dxa"/>
          </w:tcPr>
          <w:p w14:paraId="485E5A09" w14:textId="77777777" w:rsidR="009C2845" w:rsidRDefault="00BC7D05">
            <w:pPr>
              <w:pStyle w:val="ReportMain"/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Квартал</w:t>
            </w:r>
          </w:p>
        </w:tc>
        <w:tc>
          <w:tcPr>
            <w:tcW w:w="2665" w:type="dxa"/>
          </w:tcPr>
          <w:p w14:paraId="66B0EF86" w14:textId="77777777" w:rsidR="009C2845" w:rsidRDefault="002960EF">
            <w:pPr>
              <w:pStyle w:val="ReportMain"/>
              <w:suppressAutoHyphens/>
              <w:rPr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2665" w:type="dxa"/>
          </w:tcPr>
          <w:p w14:paraId="2CE1C2DE" w14:textId="77777777" w:rsidR="009C2845" w:rsidRDefault="002960EF">
            <w:pPr>
              <w:pStyle w:val="ReportMain"/>
              <w:suppressAutoHyphens/>
              <w:rPr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(x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-</m:t>
                </m:r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szCs w:val="24"/>
                      </w:rPr>
                      <m:t>x</m:t>
                    </m:r>
                  </m:e>
                </m:bar>
                <m:r>
                  <w:rPr>
                    <w:rFonts w:ascii="Cambria Math" w:hAnsi="Cambria Math"/>
                    <w:szCs w:val="24"/>
                  </w:rPr>
                  <m:t>)</m:t>
                </m:r>
              </m:oMath>
            </m:oMathPara>
          </w:p>
        </w:tc>
        <w:tc>
          <w:tcPr>
            <w:tcW w:w="2665" w:type="dxa"/>
          </w:tcPr>
          <w:p w14:paraId="6BFD9AA8" w14:textId="77777777" w:rsidR="009C2845" w:rsidRDefault="002960EF">
            <w:pPr>
              <w:pStyle w:val="ReportMain"/>
              <w:suppressAutoHyphens/>
              <w:rPr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(x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x</m:t>
                        </m:r>
                      </m:e>
                    </m:bar>
                    <m:r>
                      <w:rPr>
                        <w:rFonts w:ascii="Cambria Math" w:hAnsi="Cambria Math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</w:tr>
      <w:tr w:rsidR="009C2845" w14:paraId="13BA283F" w14:textId="77777777">
        <w:trPr>
          <w:trHeight w:val="267"/>
        </w:trPr>
        <w:tc>
          <w:tcPr>
            <w:tcW w:w="2665" w:type="dxa"/>
            <w:vAlign w:val="center"/>
          </w:tcPr>
          <w:p w14:paraId="0DC28EED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14:paraId="7BF1D3DD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65" w:type="dxa"/>
          </w:tcPr>
          <w:p w14:paraId="0759C737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65" w:type="dxa"/>
          </w:tcPr>
          <w:p w14:paraId="1A3C3B43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  <w:tr w:rsidR="009C2845" w14:paraId="2050FD34" w14:textId="77777777">
        <w:trPr>
          <w:trHeight w:val="267"/>
        </w:trPr>
        <w:tc>
          <w:tcPr>
            <w:tcW w:w="2665" w:type="dxa"/>
          </w:tcPr>
          <w:p w14:paraId="67A6C77C" w14:textId="77777777" w:rsidR="009C2845" w:rsidRDefault="00BC7D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14:paraId="043FCEA5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65" w:type="dxa"/>
          </w:tcPr>
          <w:p w14:paraId="1EE74751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65" w:type="dxa"/>
          </w:tcPr>
          <w:p w14:paraId="29A7AAD2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  <w:tr w:rsidR="009C2845" w14:paraId="586B99ED" w14:textId="77777777">
        <w:trPr>
          <w:trHeight w:val="267"/>
        </w:trPr>
        <w:tc>
          <w:tcPr>
            <w:tcW w:w="2665" w:type="dxa"/>
            <w:vAlign w:val="center"/>
          </w:tcPr>
          <w:p w14:paraId="5E0E6F3B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3</w:t>
            </w:r>
          </w:p>
        </w:tc>
        <w:tc>
          <w:tcPr>
            <w:tcW w:w="2665" w:type="dxa"/>
          </w:tcPr>
          <w:p w14:paraId="6ACE253D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65" w:type="dxa"/>
          </w:tcPr>
          <w:p w14:paraId="01778A34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65" w:type="dxa"/>
          </w:tcPr>
          <w:p w14:paraId="61FD95E0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  <w:tr w:rsidR="009C2845" w14:paraId="2F81B355" w14:textId="77777777">
        <w:trPr>
          <w:trHeight w:val="267"/>
        </w:trPr>
        <w:tc>
          <w:tcPr>
            <w:tcW w:w="2665" w:type="dxa"/>
            <w:vAlign w:val="center"/>
          </w:tcPr>
          <w:p w14:paraId="32FCFF73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665" w:type="dxa"/>
          </w:tcPr>
          <w:p w14:paraId="2EE0BD43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65" w:type="dxa"/>
          </w:tcPr>
          <w:p w14:paraId="7EC98F0C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65" w:type="dxa"/>
          </w:tcPr>
          <w:p w14:paraId="1581CC27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  <w:tr w:rsidR="009C2845" w14:paraId="04F81A3E" w14:textId="77777777">
        <w:trPr>
          <w:trHeight w:val="267"/>
        </w:trPr>
        <w:tc>
          <w:tcPr>
            <w:tcW w:w="2665" w:type="dxa"/>
          </w:tcPr>
          <w:p w14:paraId="1DC9A271" w14:textId="77777777" w:rsidR="009C2845" w:rsidRDefault="00BC7D05">
            <w:pPr>
              <w:pStyle w:val="ReportMain"/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2665" w:type="dxa"/>
          </w:tcPr>
          <w:p w14:paraId="5B69855E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  <w:tc>
          <w:tcPr>
            <w:tcW w:w="2665" w:type="dxa"/>
          </w:tcPr>
          <w:p w14:paraId="7A2E4973" w14:textId="77777777" w:rsidR="009C2845" w:rsidRDefault="00BC7D05">
            <w:pPr>
              <w:pStyle w:val="ReportMain"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665" w:type="dxa"/>
          </w:tcPr>
          <w:p w14:paraId="5CC4CCF7" w14:textId="77777777" w:rsidR="009C2845" w:rsidRDefault="009C2845">
            <w:pPr>
              <w:pStyle w:val="ReportMain"/>
              <w:suppressAutoHyphens/>
              <w:jc w:val="both"/>
              <w:rPr>
                <w:szCs w:val="24"/>
              </w:rPr>
            </w:pPr>
          </w:p>
        </w:tc>
      </w:tr>
    </w:tbl>
    <w:p w14:paraId="3D136F53" w14:textId="77777777" w:rsidR="009C2845" w:rsidRDefault="009C2845">
      <w:pPr>
        <w:pStyle w:val="21"/>
        <w:keepNext w:val="0"/>
        <w:keepLines w:val="0"/>
        <w:widowControl w:val="0"/>
        <w:numPr>
          <w:ilvl w:val="0"/>
          <w:numId w:val="0"/>
        </w:numPr>
        <w:ind w:firstLine="709"/>
        <w:rPr>
          <w:color w:val="auto"/>
        </w:rPr>
      </w:pPr>
    </w:p>
    <w:p w14:paraId="2DA2A2D6" w14:textId="77777777" w:rsidR="009C2845" w:rsidRDefault="009C2845">
      <w:pPr>
        <w:rPr>
          <w:sz w:val="28"/>
          <w:szCs w:val="28"/>
        </w:rPr>
      </w:pPr>
    </w:p>
    <w:p w14:paraId="534DC3DB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Анализ эффективности использования ресурсов предприятия должен включать:</w:t>
      </w:r>
    </w:p>
    <w:p w14:paraId="695F99C6" w14:textId="77777777" w:rsidR="009C2845" w:rsidRDefault="00BC7D05">
      <w:pPr>
        <w:pStyle w:val="ReportMain"/>
        <w:numPr>
          <w:ilvl w:val="0"/>
          <w:numId w:val="27"/>
        </w:numPr>
        <w:tabs>
          <w:tab w:val="left" w:pos="1276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эффективности использования основных средств предприятия;</w:t>
      </w:r>
    </w:p>
    <w:p w14:paraId="139B2C61" w14:textId="77777777" w:rsidR="009C2845" w:rsidRDefault="00BC7D05">
      <w:pPr>
        <w:pStyle w:val="ReportMain"/>
        <w:numPr>
          <w:ilvl w:val="0"/>
          <w:numId w:val="27"/>
        </w:numPr>
        <w:tabs>
          <w:tab w:val="left" w:pos="1276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эффективности использования материальных ресурсов предприятия;</w:t>
      </w:r>
    </w:p>
    <w:p w14:paraId="43024AD9" w14:textId="77777777" w:rsidR="009C2845" w:rsidRDefault="00BC7D05">
      <w:pPr>
        <w:pStyle w:val="ReportMain"/>
        <w:numPr>
          <w:ilvl w:val="0"/>
          <w:numId w:val="27"/>
        </w:numPr>
        <w:tabs>
          <w:tab w:val="left" w:pos="1276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эффективности использования персонала предприятия.</w:t>
      </w:r>
    </w:p>
    <w:p w14:paraId="49FE36DB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В результате расчетов каждой группы показателей должны быть сделаны выводы.</w:t>
      </w:r>
    </w:p>
    <w:p w14:paraId="388B4919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Рассчитанные показатели необходимо представлять в аналитических таблицах. </w:t>
      </w:r>
    </w:p>
    <w:p w14:paraId="5280203E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эффективности использования основных средств предприятия должен включать:</w:t>
      </w:r>
    </w:p>
    <w:p w14:paraId="1861D466" w14:textId="77777777" w:rsidR="009C2845" w:rsidRDefault="00BC7D05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состава и структуры основных средств;</w:t>
      </w:r>
    </w:p>
    <w:p w14:paraId="7C1E19C7" w14:textId="77777777" w:rsidR="009C2845" w:rsidRDefault="00BC7D05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состояния и движения основных средств;</w:t>
      </w:r>
    </w:p>
    <w:p w14:paraId="29CFE77F" w14:textId="77777777" w:rsidR="009C2845" w:rsidRDefault="00BC7D05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эффективности использования основных средств предприятия;</w:t>
      </w:r>
    </w:p>
    <w:p w14:paraId="27F0C4E3" w14:textId="77777777" w:rsidR="009C2845" w:rsidRDefault="00BC7D05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характеристику используемого оборудования;</w:t>
      </w:r>
    </w:p>
    <w:p w14:paraId="5ABDF275" w14:textId="77777777" w:rsidR="009C2845" w:rsidRDefault="00BC7D05">
      <w:pPr>
        <w:pStyle w:val="ReportMain"/>
        <w:numPr>
          <w:ilvl w:val="0"/>
          <w:numId w:val="28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характеристику системы планово-предупредительного ремонта и работы ремонтных служб предприятия.</w:t>
      </w:r>
    </w:p>
    <w:p w14:paraId="440B62F9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и структура основных средств предприятия могут быть представлены в форме таблицы 9.</w:t>
      </w:r>
    </w:p>
    <w:p w14:paraId="03E0B697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5EC960F2" w14:textId="77777777" w:rsidR="009C2845" w:rsidRDefault="00BC7D05">
      <w:pPr>
        <w:widowControl w:val="0"/>
        <w:spacing w:after="0" w:line="360" w:lineRule="auto"/>
        <w:jc w:val="both"/>
        <w:rPr>
          <w:rFonts w:eastAsia="Times New Roman"/>
          <w:bCs/>
          <w:sz w:val="28"/>
          <w:szCs w:val="24"/>
          <w:lang w:eastAsia="ru-RU"/>
        </w:rPr>
      </w:pPr>
      <w:r>
        <w:rPr>
          <w:rFonts w:eastAsia="Times New Roman"/>
          <w:sz w:val="28"/>
          <w:szCs w:val="24"/>
          <w:lang w:eastAsia="ru-RU"/>
        </w:rPr>
        <w:t xml:space="preserve">Таблица 9 </w:t>
      </w:r>
      <w:r>
        <w:rPr>
          <w:rFonts w:eastAsia="Times New Roman"/>
          <w:sz w:val="28"/>
          <w:szCs w:val="28"/>
          <w:lang w:eastAsia="ru-RU"/>
        </w:rPr>
        <w:t xml:space="preserve">– </w:t>
      </w:r>
      <w:r>
        <w:rPr>
          <w:rFonts w:eastAsia="Times New Roman"/>
          <w:bCs/>
          <w:sz w:val="28"/>
          <w:szCs w:val="24"/>
          <w:lang w:eastAsia="ru-RU"/>
        </w:rPr>
        <w:t>Состав и структура основных средств предприятия за 20ХХ-20ХХ гг.</w:t>
      </w:r>
    </w:p>
    <w:p w14:paraId="6E99168D" w14:textId="77777777" w:rsidR="009C2845" w:rsidRDefault="009C2845">
      <w:pPr>
        <w:widowControl w:val="0"/>
        <w:spacing w:after="0" w:line="360" w:lineRule="auto"/>
        <w:ind w:firstLine="708"/>
        <w:jc w:val="both"/>
        <w:rPr>
          <w:rFonts w:eastAsia="Times New Roman"/>
          <w:bCs/>
          <w:sz w:val="28"/>
          <w:szCs w:val="24"/>
          <w:lang w:eastAsia="ru-RU"/>
        </w:rPr>
      </w:pPr>
    </w:p>
    <w:tbl>
      <w:tblPr>
        <w:tblW w:w="49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1344"/>
        <w:gridCol w:w="1346"/>
        <w:gridCol w:w="1346"/>
        <w:gridCol w:w="1344"/>
        <w:gridCol w:w="1346"/>
        <w:gridCol w:w="1235"/>
      </w:tblGrid>
      <w:tr w:rsidR="009C2845" w14:paraId="7B2A8B5B" w14:textId="77777777">
        <w:trPr>
          <w:trHeight w:val="90"/>
          <w:tblHeader/>
          <w:jc w:val="center"/>
        </w:trPr>
        <w:tc>
          <w:tcPr>
            <w:tcW w:w="1055" w:type="pct"/>
            <w:vMerge w:val="restart"/>
            <w:shd w:val="clear" w:color="auto" w:fill="auto"/>
            <w:vAlign w:val="center"/>
          </w:tcPr>
          <w:p w14:paraId="02031BFB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3945" w:type="pct"/>
            <w:gridSpan w:val="6"/>
            <w:shd w:val="clear" w:color="auto" w:fill="auto"/>
            <w:noWrap/>
            <w:vAlign w:val="center"/>
          </w:tcPr>
          <w:p w14:paraId="4C55304B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На конец периода</w:t>
            </w:r>
          </w:p>
        </w:tc>
      </w:tr>
      <w:tr w:rsidR="009C2845" w14:paraId="1E22F8BB" w14:textId="77777777">
        <w:trPr>
          <w:trHeight w:val="481"/>
          <w:tblHeader/>
          <w:jc w:val="center"/>
        </w:trPr>
        <w:tc>
          <w:tcPr>
            <w:tcW w:w="1055" w:type="pct"/>
            <w:vMerge/>
            <w:shd w:val="clear" w:color="auto" w:fill="auto"/>
            <w:vAlign w:val="center"/>
          </w:tcPr>
          <w:p w14:paraId="2A31184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pct"/>
            <w:gridSpan w:val="2"/>
            <w:shd w:val="clear" w:color="auto" w:fill="auto"/>
            <w:noWrap/>
            <w:vAlign w:val="center"/>
          </w:tcPr>
          <w:p w14:paraId="387DE75D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предшествующего предыдущему</w:t>
            </w:r>
          </w:p>
        </w:tc>
        <w:tc>
          <w:tcPr>
            <w:tcW w:w="1333" w:type="pct"/>
            <w:gridSpan w:val="2"/>
            <w:shd w:val="clear" w:color="auto" w:fill="auto"/>
            <w:noWrap/>
            <w:vAlign w:val="center"/>
          </w:tcPr>
          <w:p w14:paraId="5121A6C3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предыдущего</w:t>
            </w:r>
          </w:p>
        </w:tc>
        <w:tc>
          <w:tcPr>
            <w:tcW w:w="1280" w:type="pct"/>
            <w:gridSpan w:val="2"/>
            <w:vAlign w:val="center"/>
          </w:tcPr>
          <w:p w14:paraId="130767BA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отчетного</w:t>
            </w:r>
          </w:p>
        </w:tc>
      </w:tr>
      <w:tr w:rsidR="009C2845" w14:paraId="6A4B9C36" w14:textId="77777777">
        <w:trPr>
          <w:trHeight w:val="631"/>
          <w:tblHeader/>
          <w:jc w:val="center"/>
        </w:trPr>
        <w:tc>
          <w:tcPr>
            <w:tcW w:w="1055" w:type="pct"/>
            <w:vMerge/>
            <w:vAlign w:val="center"/>
          </w:tcPr>
          <w:p w14:paraId="3EACCD37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06498210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</w:p>
          <w:p w14:paraId="4D0F5370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6000CF4B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1A1D67C2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</w:p>
          <w:p w14:paraId="75224C73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3FDBC2DA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667" w:type="pct"/>
            <w:vAlign w:val="center"/>
          </w:tcPr>
          <w:p w14:paraId="6CCEEE66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613" w:type="pct"/>
            <w:vAlign w:val="center"/>
          </w:tcPr>
          <w:p w14:paraId="599CAAA7" w14:textId="77777777" w:rsidR="009C2845" w:rsidRDefault="00BC7D05">
            <w:pPr>
              <w:spacing w:after="0" w:line="240" w:lineRule="auto"/>
              <w:ind w:left="-155" w:right="-143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Удельный вес, %</w:t>
            </w:r>
          </w:p>
        </w:tc>
      </w:tr>
      <w:tr w:rsidR="009C2845" w14:paraId="75284076" w14:textId="77777777">
        <w:trPr>
          <w:trHeight w:val="743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71B4B1C2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Основных средств всего, </w:t>
            </w:r>
          </w:p>
          <w:p w14:paraId="3C146021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т.ч.: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74B8A72E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6AF27DB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73CD551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2746CA3F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61C999D8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0E1FCDD6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845" w14:paraId="6275C250" w14:textId="77777777">
        <w:trPr>
          <w:trHeight w:val="189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243DF823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здания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7865278F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5BAB98C7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6110DFA2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5F6045C8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0B61F422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47DF7419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845" w14:paraId="3F3D1062" w14:textId="77777777">
        <w:trPr>
          <w:trHeight w:val="266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5AAC7218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сооружения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24A1E64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720CDACE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723311EF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2C43FCD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4747265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0F976CFE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845" w14:paraId="7580E34B" w14:textId="77777777">
        <w:trPr>
          <w:trHeight w:val="476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24AA5DB7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машины и оборудование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36D9EE5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6199C75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63821E5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11D3BEF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0352A44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14755D16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845" w14:paraId="16AF7661" w14:textId="77777777">
        <w:trPr>
          <w:trHeight w:val="568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6C9C9DF8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транспортные средства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4F651852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7462EAE9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11DAE6C8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15D43D22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0A39F6DB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6CBFD731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845" w14:paraId="1E1854F5" w14:textId="77777777">
        <w:trPr>
          <w:trHeight w:val="866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645D1937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производственный и хозяйственный инвентарь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629D32B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43B05BBF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5FBC751E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5BE5EBB8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1E90DA4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36135107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845" w14:paraId="3C62BED0" w14:textId="77777777">
        <w:trPr>
          <w:trHeight w:val="568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2680058F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земельные участки и объекты природопользования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18620E87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04D400C7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542E7A7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161C9BC5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6290900F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5EF371D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845" w14:paraId="010BBC02" w14:textId="77777777">
        <w:trPr>
          <w:trHeight w:val="267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333F0183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1329D12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4649F22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1DDC91D9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31D40215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2D60A7B6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700EC0E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845" w14:paraId="2B30DB4A" w14:textId="77777777">
        <w:trPr>
          <w:trHeight w:val="276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3A385AE4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Активная часть основных средств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1F039F38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68FFE3B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3BD08C92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4AAD9EBF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01AFD9D6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52448F0E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2845" w14:paraId="7C754A30" w14:textId="77777777">
        <w:trPr>
          <w:trHeight w:val="265"/>
          <w:jc w:val="center"/>
        </w:trPr>
        <w:tc>
          <w:tcPr>
            <w:tcW w:w="1055" w:type="pct"/>
            <w:shd w:val="clear" w:color="auto" w:fill="auto"/>
            <w:vAlign w:val="center"/>
          </w:tcPr>
          <w:p w14:paraId="0C597024" w14:textId="77777777" w:rsidR="009C2845" w:rsidRDefault="00BC7D05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Пассивная часть основных средств</w:t>
            </w: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5E2FC8C7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6A3660DE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noWrap/>
            <w:vAlign w:val="center"/>
          </w:tcPr>
          <w:p w14:paraId="432F180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shd w:val="clear" w:color="auto" w:fill="auto"/>
            <w:noWrap/>
            <w:vAlign w:val="center"/>
          </w:tcPr>
          <w:p w14:paraId="00BA06F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Align w:val="center"/>
          </w:tcPr>
          <w:p w14:paraId="7BAAB2BB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vAlign w:val="center"/>
          </w:tcPr>
          <w:p w14:paraId="5E97B12F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AAC05C7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74668452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4"/>
          <w:lang w:eastAsia="ru-RU"/>
        </w:rPr>
        <w:t xml:space="preserve">Анализ наличия, движения и динамики основных средств </w:t>
      </w:r>
      <w:r>
        <w:rPr>
          <w:rFonts w:eastAsia="Times New Roman"/>
          <w:bCs/>
          <w:sz w:val="28"/>
          <w:szCs w:val="24"/>
          <w:lang w:eastAsia="ru-RU"/>
        </w:rPr>
        <w:t>предприятия рекомендуется проводить, используя форму таблицы 10.</w:t>
      </w:r>
    </w:p>
    <w:p w14:paraId="1BEF469C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45749C39" w14:textId="77777777" w:rsidR="009C2845" w:rsidRDefault="00BC7D05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4"/>
          <w:lang w:eastAsia="ru-RU"/>
        </w:rPr>
        <w:t xml:space="preserve">Таблица 10 </w:t>
      </w:r>
      <w:r>
        <w:rPr>
          <w:rFonts w:eastAsia="Times New Roman"/>
          <w:sz w:val="28"/>
          <w:szCs w:val="28"/>
          <w:lang w:eastAsia="ru-RU"/>
        </w:rPr>
        <w:t xml:space="preserve">– </w:t>
      </w:r>
      <w:r>
        <w:rPr>
          <w:rFonts w:eastAsia="Times New Roman"/>
          <w:sz w:val="28"/>
          <w:szCs w:val="24"/>
          <w:lang w:eastAsia="ru-RU"/>
        </w:rPr>
        <w:t xml:space="preserve">Анализ наличия, движения и динамики основных средств </w:t>
      </w:r>
      <w:r>
        <w:rPr>
          <w:rFonts w:eastAsia="Times New Roman"/>
          <w:bCs/>
          <w:sz w:val="28"/>
          <w:szCs w:val="24"/>
          <w:lang w:eastAsia="ru-RU"/>
        </w:rPr>
        <w:t>предприятия</w:t>
      </w:r>
      <w:r>
        <w:rPr>
          <w:rFonts w:eastAsia="Times New Roman"/>
          <w:sz w:val="28"/>
          <w:szCs w:val="28"/>
          <w:lang w:eastAsia="ru-RU"/>
        </w:rPr>
        <w:t xml:space="preserve"> за 20ХХ год</w:t>
      </w:r>
    </w:p>
    <w:p w14:paraId="259A1079" w14:textId="77777777" w:rsidR="009C2845" w:rsidRDefault="009C2845">
      <w:pPr>
        <w:spacing w:after="0" w:line="360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1619"/>
        <w:gridCol w:w="1486"/>
        <w:gridCol w:w="1260"/>
        <w:gridCol w:w="1615"/>
        <w:gridCol w:w="1446"/>
        <w:gridCol w:w="911"/>
      </w:tblGrid>
      <w:tr w:rsidR="009C2845" w14:paraId="46759F41" w14:textId="77777777">
        <w:trPr>
          <w:cantSplit/>
          <w:trHeight w:val="256"/>
          <w:tblHeader/>
          <w:jc w:val="center"/>
        </w:trPr>
        <w:tc>
          <w:tcPr>
            <w:tcW w:w="911" w:type="pct"/>
            <w:vAlign w:val="center"/>
          </w:tcPr>
          <w:p w14:paraId="2276BCAA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794" w:type="pct"/>
            <w:vAlign w:val="center"/>
          </w:tcPr>
          <w:p w14:paraId="40307CE8" w14:textId="77777777" w:rsidR="009C2845" w:rsidRDefault="00BC7D05">
            <w:pPr>
              <w:spacing w:after="0" w:line="240" w:lineRule="auto"/>
              <w:ind w:right="-148" w:hanging="17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 состоянию на начало отчетного периода, тыс. руб.</w:t>
            </w:r>
          </w:p>
        </w:tc>
        <w:tc>
          <w:tcPr>
            <w:tcW w:w="729" w:type="pct"/>
            <w:vAlign w:val="center"/>
          </w:tcPr>
          <w:p w14:paraId="1F349E22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Поступило, тыс. руб.</w:t>
            </w:r>
          </w:p>
        </w:tc>
        <w:tc>
          <w:tcPr>
            <w:tcW w:w="618" w:type="pct"/>
            <w:vAlign w:val="center"/>
          </w:tcPr>
          <w:p w14:paraId="40A34DA0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Выбыло, тыс. руб.</w:t>
            </w:r>
          </w:p>
        </w:tc>
        <w:tc>
          <w:tcPr>
            <w:tcW w:w="792" w:type="pct"/>
            <w:vAlign w:val="center"/>
          </w:tcPr>
          <w:p w14:paraId="53E5D3B5" w14:textId="77777777" w:rsidR="009C2845" w:rsidRDefault="00BC7D05">
            <w:pPr>
              <w:spacing w:after="0" w:line="240" w:lineRule="auto"/>
              <w:ind w:right="-198" w:hanging="142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 состоянию на конец отчетного периода,</w:t>
            </w:r>
          </w:p>
          <w:p w14:paraId="32F7A5C4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709" w:type="pct"/>
            <w:vAlign w:val="center"/>
          </w:tcPr>
          <w:p w14:paraId="619F0FF7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Превыше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softHyphen/>
              <w:t>ние поступления над выбы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softHyphen/>
              <w:t xml:space="preserve">тием,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br/>
              <w:t>тыс. руб.</w:t>
            </w:r>
          </w:p>
        </w:tc>
        <w:tc>
          <w:tcPr>
            <w:tcW w:w="447" w:type="pct"/>
            <w:vAlign w:val="center"/>
          </w:tcPr>
          <w:p w14:paraId="2E3466AD" w14:textId="77777777" w:rsidR="009C2845" w:rsidRDefault="00BC7D05">
            <w:pPr>
              <w:spacing w:after="0" w:line="240" w:lineRule="auto"/>
              <w:ind w:left="-189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Темп</w:t>
            </w:r>
          </w:p>
          <w:p w14:paraId="2B53BC90" w14:textId="77777777" w:rsidR="009C2845" w:rsidRDefault="00BC7D05">
            <w:pPr>
              <w:spacing w:after="0" w:line="240" w:lineRule="auto"/>
              <w:ind w:left="-189" w:right="-14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роста, %</w:t>
            </w:r>
          </w:p>
        </w:tc>
      </w:tr>
      <w:tr w:rsidR="009C2845" w14:paraId="59743D45" w14:textId="77777777">
        <w:trPr>
          <w:cantSplit/>
          <w:trHeight w:val="256"/>
          <w:jc w:val="center"/>
        </w:trPr>
        <w:tc>
          <w:tcPr>
            <w:tcW w:w="911" w:type="pct"/>
            <w:vAlign w:val="center"/>
          </w:tcPr>
          <w:p w14:paraId="296B4A45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 Здания</w:t>
            </w:r>
          </w:p>
        </w:tc>
        <w:tc>
          <w:tcPr>
            <w:tcW w:w="794" w:type="pct"/>
            <w:vAlign w:val="center"/>
          </w:tcPr>
          <w:p w14:paraId="140D01C0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vAlign w:val="center"/>
          </w:tcPr>
          <w:p w14:paraId="5208DD9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 w14:paraId="3928F412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vAlign w:val="center"/>
          </w:tcPr>
          <w:p w14:paraId="73281BB2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14:paraId="64BB6E9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058EFC5D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15C4B920" w14:textId="77777777">
        <w:trPr>
          <w:cantSplit/>
          <w:trHeight w:val="40"/>
          <w:jc w:val="center"/>
        </w:trPr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5B5F76D4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 Сооружения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14:paraId="785E7908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14:paraId="5B5615D3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10902B7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05E0A969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16CFDC9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3F4D5BB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24AB97E8" w14:textId="77777777">
        <w:trPr>
          <w:cantSplit/>
          <w:trHeight w:val="15"/>
          <w:jc w:val="center"/>
        </w:trPr>
        <w:tc>
          <w:tcPr>
            <w:tcW w:w="911" w:type="pct"/>
            <w:vAlign w:val="center"/>
          </w:tcPr>
          <w:p w14:paraId="36FED033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 Машины и оборудование</w:t>
            </w:r>
          </w:p>
        </w:tc>
        <w:tc>
          <w:tcPr>
            <w:tcW w:w="794" w:type="pct"/>
            <w:vAlign w:val="center"/>
          </w:tcPr>
          <w:p w14:paraId="68860A9E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vAlign w:val="center"/>
          </w:tcPr>
          <w:p w14:paraId="79524449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 w14:paraId="64128C25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vAlign w:val="center"/>
          </w:tcPr>
          <w:p w14:paraId="36974960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14:paraId="64E6AADC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0035A29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3A3486AE" w14:textId="77777777">
        <w:trPr>
          <w:cantSplit/>
          <w:trHeight w:val="15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6E54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 Транспортные средства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CF2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E02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1F05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ABCE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BF07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241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4CB694C6" w14:textId="77777777">
        <w:trPr>
          <w:cantSplit/>
          <w:trHeight w:val="40"/>
          <w:jc w:val="center"/>
        </w:trPr>
        <w:tc>
          <w:tcPr>
            <w:tcW w:w="911" w:type="pct"/>
            <w:vAlign w:val="center"/>
          </w:tcPr>
          <w:p w14:paraId="0C1F8746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 Производ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softHyphen/>
              <w:t>ственный и хо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softHyphen/>
              <w:t>зяйственный ин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softHyphen/>
              <w:t>вентарь</w:t>
            </w:r>
          </w:p>
        </w:tc>
        <w:tc>
          <w:tcPr>
            <w:tcW w:w="794" w:type="pct"/>
            <w:vAlign w:val="center"/>
          </w:tcPr>
          <w:p w14:paraId="3095358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vAlign w:val="center"/>
          </w:tcPr>
          <w:p w14:paraId="6733AFF2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Align w:val="center"/>
          </w:tcPr>
          <w:p w14:paraId="44F1B553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vAlign w:val="center"/>
          </w:tcPr>
          <w:p w14:paraId="07C605E6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14:paraId="52DD0CBD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053E93BE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1EFCCA7D" w14:textId="77777777">
        <w:trPr>
          <w:cantSplit/>
          <w:trHeight w:val="443"/>
          <w:jc w:val="center"/>
        </w:trPr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137644FA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 Земельные участки и объ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softHyphen/>
              <w:t>екты природо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softHyphen/>
              <w:t>пользования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vAlign w:val="center"/>
          </w:tcPr>
          <w:p w14:paraId="3B40E484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14:paraId="438B708C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57698778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067EF3EB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F60325F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38794299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04A826E3" w14:textId="77777777">
        <w:trPr>
          <w:cantSplit/>
          <w:trHeight w:val="345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E42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337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4B3E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7785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F5AB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7E7B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1AF6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1E88BEF" w14:textId="77777777" w:rsidR="009C2845" w:rsidRDefault="00BC7D05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Показатели состояния основных средств </w:t>
      </w:r>
      <w:r>
        <w:rPr>
          <w:rFonts w:eastAsia="Times New Roman"/>
          <w:bCs/>
          <w:sz w:val="28"/>
          <w:szCs w:val="24"/>
          <w:lang w:eastAsia="ru-RU"/>
        </w:rPr>
        <w:t xml:space="preserve">предприятия могут быть определены в таблице 11. </w:t>
      </w:r>
    </w:p>
    <w:p w14:paraId="114D35E1" w14:textId="77777777" w:rsidR="009C2845" w:rsidRDefault="009C2845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6F6478C1" w14:textId="77777777" w:rsidR="002E1347" w:rsidRDefault="002E1347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588BDA93" w14:textId="77777777" w:rsidR="002E1347" w:rsidRDefault="002E1347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1118B57D" w14:textId="77777777" w:rsidR="002E1347" w:rsidRDefault="002E1347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586A414E" w14:textId="77777777" w:rsidR="002E1347" w:rsidRDefault="002E1347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5A18BB59" w14:textId="7BF746F6" w:rsidR="009C2845" w:rsidRDefault="00BC7D05">
      <w:pPr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Таблица 11 – Показатели состояния основных средств </w:t>
      </w:r>
      <w:r>
        <w:rPr>
          <w:rFonts w:eastAsia="Times New Roman"/>
          <w:bCs/>
          <w:sz w:val="28"/>
          <w:szCs w:val="24"/>
          <w:lang w:eastAsia="ru-RU"/>
        </w:rPr>
        <w:t>предприятия</w:t>
      </w:r>
      <w:r>
        <w:rPr>
          <w:rFonts w:eastAsia="Times New Roman"/>
          <w:sz w:val="28"/>
          <w:szCs w:val="28"/>
          <w:lang w:eastAsia="ru-RU"/>
        </w:rPr>
        <w:t xml:space="preserve"> за </w:t>
      </w:r>
      <w:r>
        <w:rPr>
          <w:rFonts w:eastAsia="Times New Roman"/>
          <w:bCs/>
          <w:sz w:val="28"/>
          <w:szCs w:val="24"/>
          <w:lang w:eastAsia="ru-RU"/>
        </w:rPr>
        <w:t>20ХХ-20ХХ гг.</w:t>
      </w:r>
    </w:p>
    <w:p w14:paraId="01D83188" w14:textId="77777777" w:rsidR="009C2845" w:rsidRDefault="009C2845">
      <w:pPr>
        <w:widowControl w:val="0"/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1"/>
        <w:gridCol w:w="2604"/>
        <w:gridCol w:w="2345"/>
        <w:gridCol w:w="1715"/>
      </w:tblGrid>
      <w:tr w:rsidR="009C2845" w14:paraId="210D1024" w14:textId="77777777">
        <w:trPr>
          <w:trHeight w:val="333"/>
          <w:tblHeader/>
          <w:jc w:val="center"/>
        </w:trPr>
        <w:tc>
          <w:tcPr>
            <w:tcW w:w="1732" w:type="pct"/>
            <w:vMerge w:val="restart"/>
            <w:vAlign w:val="center"/>
          </w:tcPr>
          <w:p w14:paraId="5DF0ECF8" w14:textId="77777777" w:rsidR="009C2845" w:rsidRDefault="00BC7D0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3268" w:type="pct"/>
            <w:gridSpan w:val="3"/>
            <w:vAlign w:val="center"/>
          </w:tcPr>
          <w:p w14:paraId="7EBFD9A2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Годы</w:t>
            </w:r>
          </w:p>
        </w:tc>
      </w:tr>
      <w:tr w:rsidR="009C2845" w14:paraId="3F19A7D8" w14:textId="77777777">
        <w:trPr>
          <w:trHeight w:val="333"/>
          <w:tblHeader/>
          <w:jc w:val="center"/>
        </w:trPr>
        <w:tc>
          <w:tcPr>
            <w:tcW w:w="1732" w:type="pct"/>
            <w:vMerge/>
            <w:vAlign w:val="center"/>
          </w:tcPr>
          <w:p w14:paraId="0D310B53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pct"/>
            <w:vAlign w:val="center"/>
          </w:tcPr>
          <w:p w14:paraId="2D8C2541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предшествующий предыдущему</w:t>
            </w:r>
          </w:p>
        </w:tc>
        <w:tc>
          <w:tcPr>
            <w:tcW w:w="1150" w:type="pct"/>
            <w:vAlign w:val="center"/>
          </w:tcPr>
          <w:p w14:paraId="747DE7A1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предыдущий</w:t>
            </w:r>
          </w:p>
        </w:tc>
        <w:tc>
          <w:tcPr>
            <w:tcW w:w="841" w:type="pct"/>
            <w:vAlign w:val="center"/>
          </w:tcPr>
          <w:p w14:paraId="1D2C147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отчетный</w:t>
            </w:r>
          </w:p>
        </w:tc>
      </w:tr>
      <w:tr w:rsidR="009C2845" w14:paraId="12997D17" w14:textId="77777777">
        <w:trPr>
          <w:trHeight w:val="939"/>
          <w:jc w:val="center"/>
        </w:trPr>
        <w:tc>
          <w:tcPr>
            <w:tcW w:w="1732" w:type="pct"/>
            <w:vAlign w:val="center"/>
          </w:tcPr>
          <w:p w14:paraId="5648CD0E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 Первоначальная стоимость основных средств, тыс. руб.:</w:t>
            </w:r>
          </w:p>
          <w:p w14:paraId="41EF65C8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а) на начало периода</w:t>
            </w:r>
          </w:p>
          <w:p w14:paraId="18207F61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б) на конец периода</w:t>
            </w:r>
          </w:p>
        </w:tc>
        <w:tc>
          <w:tcPr>
            <w:tcW w:w="1277" w:type="pct"/>
            <w:vAlign w:val="center"/>
          </w:tcPr>
          <w:p w14:paraId="31C357E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14:paraId="2E10CE9B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Align w:val="center"/>
          </w:tcPr>
          <w:p w14:paraId="55D2C9E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C2845" w14:paraId="726C1941" w14:textId="77777777">
        <w:trPr>
          <w:trHeight w:val="939"/>
          <w:jc w:val="center"/>
        </w:trPr>
        <w:tc>
          <w:tcPr>
            <w:tcW w:w="1732" w:type="pct"/>
            <w:vAlign w:val="center"/>
          </w:tcPr>
          <w:p w14:paraId="256095BA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 Износ основных средств, тыс. руб.:</w:t>
            </w:r>
          </w:p>
          <w:p w14:paraId="055CC728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а) на начало периода</w:t>
            </w:r>
          </w:p>
          <w:p w14:paraId="5351010D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б) на конец периода</w:t>
            </w:r>
          </w:p>
        </w:tc>
        <w:tc>
          <w:tcPr>
            <w:tcW w:w="1277" w:type="pct"/>
            <w:vAlign w:val="center"/>
          </w:tcPr>
          <w:p w14:paraId="65A2406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14:paraId="1C8E038B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Align w:val="center"/>
          </w:tcPr>
          <w:p w14:paraId="0F2AA798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C2845" w14:paraId="4B471D46" w14:textId="77777777">
        <w:trPr>
          <w:trHeight w:val="1051"/>
          <w:jc w:val="center"/>
        </w:trPr>
        <w:tc>
          <w:tcPr>
            <w:tcW w:w="1732" w:type="pct"/>
            <w:vAlign w:val="center"/>
          </w:tcPr>
          <w:p w14:paraId="3811C4CE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 Остаточная стоимость основных средств, тыс. руб.:</w:t>
            </w:r>
          </w:p>
          <w:p w14:paraId="1CB7E5C9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а) на начало периода</w:t>
            </w:r>
          </w:p>
          <w:p w14:paraId="55F7066B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б) на конец периода</w:t>
            </w:r>
          </w:p>
        </w:tc>
        <w:tc>
          <w:tcPr>
            <w:tcW w:w="1277" w:type="pct"/>
            <w:vAlign w:val="center"/>
          </w:tcPr>
          <w:p w14:paraId="00BE0BC5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14:paraId="15D6305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Align w:val="center"/>
          </w:tcPr>
          <w:p w14:paraId="5508BCF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C2845" w14:paraId="782AD2D1" w14:textId="77777777">
        <w:trPr>
          <w:trHeight w:val="719"/>
          <w:jc w:val="center"/>
        </w:trPr>
        <w:tc>
          <w:tcPr>
            <w:tcW w:w="1732" w:type="pct"/>
            <w:vAlign w:val="center"/>
          </w:tcPr>
          <w:p w14:paraId="023AE30C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 Коэффициент износа:</w:t>
            </w:r>
          </w:p>
          <w:p w14:paraId="2824E3F4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а) на начало периода</w:t>
            </w:r>
          </w:p>
          <w:p w14:paraId="2A49E202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б) на конец периода</w:t>
            </w:r>
          </w:p>
        </w:tc>
        <w:tc>
          <w:tcPr>
            <w:tcW w:w="1277" w:type="pct"/>
            <w:vAlign w:val="center"/>
          </w:tcPr>
          <w:p w14:paraId="6F703373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14:paraId="3E72C2FB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Align w:val="center"/>
          </w:tcPr>
          <w:p w14:paraId="53AEE8EE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C2845" w14:paraId="30B8B9F1" w14:textId="77777777">
        <w:trPr>
          <w:trHeight w:val="797"/>
          <w:jc w:val="center"/>
        </w:trPr>
        <w:tc>
          <w:tcPr>
            <w:tcW w:w="1732" w:type="pct"/>
            <w:vAlign w:val="center"/>
          </w:tcPr>
          <w:p w14:paraId="1DE68C65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 Коэффициент годности:</w:t>
            </w:r>
          </w:p>
          <w:p w14:paraId="30A4CAE5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а) на начало периода</w:t>
            </w:r>
          </w:p>
          <w:p w14:paraId="3D08829E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б) на конец периода</w:t>
            </w:r>
          </w:p>
        </w:tc>
        <w:tc>
          <w:tcPr>
            <w:tcW w:w="1277" w:type="pct"/>
            <w:vAlign w:val="center"/>
          </w:tcPr>
          <w:p w14:paraId="0A87AF8F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vAlign w:val="center"/>
          </w:tcPr>
          <w:p w14:paraId="1266B15B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Align w:val="center"/>
          </w:tcPr>
          <w:p w14:paraId="08AEB093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39C2116B" w14:textId="77777777" w:rsidR="009C2845" w:rsidRDefault="009C2845">
      <w:pPr>
        <w:spacing w:after="0" w:line="36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6522F88E" w14:textId="77777777" w:rsidR="009C2845" w:rsidRDefault="00BC7D05">
      <w:pPr>
        <w:spacing w:after="0"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4"/>
          <w:lang w:eastAsia="ru-RU"/>
        </w:rPr>
        <w:t>Показатели движения основных средств предприятия в разрезе основных групп можно показать в таблице 12.</w:t>
      </w:r>
    </w:p>
    <w:p w14:paraId="09A652C1" w14:textId="77777777" w:rsidR="009C2845" w:rsidRDefault="009C2845">
      <w:pPr>
        <w:spacing w:after="0" w:line="360" w:lineRule="auto"/>
        <w:jc w:val="both"/>
        <w:rPr>
          <w:rFonts w:eastAsia="Times New Roman"/>
          <w:bCs/>
          <w:sz w:val="28"/>
          <w:szCs w:val="24"/>
          <w:lang w:eastAsia="ru-RU"/>
        </w:rPr>
      </w:pPr>
    </w:p>
    <w:p w14:paraId="4CC1708F" w14:textId="77777777" w:rsidR="009C2845" w:rsidRDefault="00BC7D05">
      <w:pPr>
        <w:spacing w:after="0" w:line="360" w:lineRule="auto"/>
        <w:jc w:val="both"/>
        <w:rPr>
          <w:rFonts w:eastAsia="Times New Roman"/>
          <w:bCs/>
          <w:sz w:val="28"/>
          <w:szCs w:val="24"/>
          <w:lang w:eastAsia="ru-RU"/>
        </w:rPr>
      </w:pPr>
      <w:r>
        <w:rPr>
          <w:rFonts w:eastAsia="Times New Roman"/>
          <w:bCs/>
          <w:sz w:val="28"/>
          <w:szCs w:val="24"/>
          <w:lang w:eastAsia="ru-RU"/>
        </w:rPr>
        <w:t xml:space="preserve">Таблица 12 </w:t>
      </w:r>
      <w:r>
        <w:rPr>
          <w:rFonts w:eastAsia="Times New Roman"/>
          <w:sz w:val="28"/>
          <w:szCs w:val="28"/>
          <w:lang w:eastAsia="ru-RU"/>
        </w:rPr>
        <w:t>–</w:t>
      </w:r>
      <w:r>
        <w:rPr>
          <w:rFonts w:eastAsia="Times New Roman"/>
          <w:bCs/>
          <w:sz w:val="28"/>
          <w:szCs w:val="24"/>
          <w:lang w:eastAsia="ru-RU"/>
        </w:rPr>
        <w:t xml:space="preserve"> Показатели движения основных средств предприятия в разрезе основных групп за 20ХХ год</w:t>
      </w:r>
    </w:p>
    <w:p w14:paraId="3407EB80" w14:textId="77777777" w:rsidR="009C2845" w:rsidRDefault="009C2845">
      <w:pPr>
        <w:spacing w:after="0" w:line="360" w:lineRule="auto"/>
        <w:ind w:firstLine="708"/>
        <w:jc w:val="both"/>
        <w:rPr>
          <w:rFonts w:eastAsia="Times New Roman"/>
          <w:bCs/>
          <w:sz w:val="28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5"/>
        <w:gridCol w:w="914"/>
        <w:gridCol w:w="1115"/>
        <w:gridCol w:w="1109"/>
        <w:gridCol w:w="1109"/>
        <w:gridCol w:w="1525"/>
        <w:gridCol w:w="1802"/>
        <w:gridCol w:w="936"/>
      </w:tblGrid>
      <w:tr w:rsidR="009C2845" w14:paraId="4F814457" w14:textId="77777777">
        <w:trPr>
          <w:cantSplit/>
          <w:trHeight w:val="1787"/>
          <w:jc w:val="center"/>
        </w:trPr>
        <w:tc>
          <w:tcPr>
            <w:tcW w:w="826" w:type="pct"/>
            <w:vAlign w:val="center"/>
          </w:tcPr>
          <w:p w14:paraId="2EE26744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48" w:type="pct"/>
            <w:vAlign w:val="center"/>
          </w:tcPr>
          <w:p w14:paraId="3EA06668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547" w:type="pct"/>
            <w:vAlign w:val="center"/>
          </w:tcPr>
          <w:p w14:paraId="2A85814B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Сооружения </w:t>
            </w:r>
          </w:p>
        </w:tc>
        <w:tc>
          <w:tcPr>
            <w:tcW w:w="544" w:type="pct"/>
            <w:vAlign w:val="center"/>
          </w:tcPr>
          <w:p w14:paraId="5EBDE818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Машины и обору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>дование</w:t>
            </w:r>
          </w:p>
        </w:tc>
        <w:tc>
          <w:tcPr>
            <w:tcW w:w="544" w:type="pct"/>
            <w:vAlign w:val="center"/>
          </w:tcPr>
          <w:p w14:paraId="367DD65B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Транспорт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>ные сред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748" w:type="pct"/>
            <w:vAlign w:val="center"/>
          </w:tcPr>
          <w:p w14:paraId="149541A5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Произ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>водст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>венный и хозяйст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>венный инвентарь</w:t>
            </w:r>
          </w:p>
        </w:tc>
        <w:tc>
          <w:tcPr>
            <w:tcW w:w="884" w:type="pct"/>
            <w:vAlign w:val="center"/>
          </w:tcPr>
          <w:p w14:paraId="3D040F96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Земельные участки и объекты природополь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>зования</w:t>
            </w:r>
          </w:p>
        </w:tc>
        <w:tc>
          <w:tcPr>
            <w:tcW w:w="459" w:type="pct"/>
            <w:vAlign w:val="center"/>
          </w:tcPr>
          <w:p w14:paraId="5FD6D39E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9C2845" w14:paraId="454DC0B5" w14:textId="77777777">
        <w:trPr>
          <w:trHeight w:val="815"/>
          <w:jc w:val="center"/>
        </w:trPr>
        <w:tc>
          <w:tcPr>
            <w:tcW w:w="826" w:type="pct"/>
            <w:vAlign w:val="center"/>
          </w:tcPr>
          <w:p w14:paraId="2D27A5AF" w14:textId="77777777" w:rsidR="009C2845" w:rsidRDefault="00BC7D05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 Наличие на начало года, тыс. руб.</w:t>
            </w:r>
          </w:p>
        </w:tc>
        <w:tc>
          <w:tcPr>
            <w:tcW w:w="448" w:type="pct"/>
            <w:vAlign w:val="center"/>
          </w:tcPr>
          <w:p w14:paraId="650BE983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Align w:val="center"/>
          </w:tcPr>
          <w:p w14:paraId="150A369C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43DDC75A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2E35A8E1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Align w:val="center"/>
          </w:tcPr>
          <w:p w14:paraId="5B9C89C4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vAlign w:val="center"/>
          </w:tcPr>
          <w:p w14:paraId="1F5E0FBA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center"/>
          </w:tcPr>
          <w:p w14:paraId="768E1F25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9C2845" w14:paraId="12FC356A" w14:textId="77777777">
        <w:trPr>
          <w:trHeight w:val="1072"/>
          <w:jc w:val="center"/>
        </w:trPr>
        <w:tc>
          <w:tcPr>
            <w:tcW w:w="826" w:type="pct"/>
            <w:vAlign w:val="center"/>
          </w:tcPr>
          <w:p w14:paraId="52E6B9BE" w14:textId="77777777" w:rsidR="009C2845" w:rsidRDefault="00BC7D05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2 Поступило основных средств, 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  <w:tc>
          <w:tcPr>
            <w:tcW w:w="448" w:type="pct"/>
            <w:vAlign w:val="center"/>
          </w:tcPr>
          <w:p w14:paraId="78708DA1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Align w:val="center"/>
          </w:tcPr>
          <w:p w14:paraId="10F65101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548E3C0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6FA28A66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Align w:val="center"/>
          </w:tcPr>
          <w:p w14:paraId="49A4566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vAlign w:val="center"/>
          </w:tcPr>
          <w:p w14:paraId="409478AD" w14:textId="77777777" w:rsidR="009C2845" w:rsidRDefault="009C2845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pct"/>
            <w:vAlign w:val="center"/>
          </w:tcPr>
          <w:p w14:paraId="1AE65FF7" w14:textId="77777777" w:rsidR="009C2845" w:rsidRDefault="009C2845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C2845" w14:paraId="2EFEDA49" w14:textId="77777777">
        <w:trPr>
          <w:trHeight w:val="1093"/>
          <w:jc w:val="center"/>
        </w:trPr>
        <w:tc>
          <w:tcPr>
            <w:tcW w:w="826" w:type="pct"/>
            <w:vAlign w:val="center"/>
          </w:tcPr>
          <w:p w14:paraId="7099DD33" w14:textId="77777777" w:rsidR="009C2845" w:rsidRDefault="00BC7D05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lastRenderedPageBreak/>
              <w:t>3 Выбыло ос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 xml:space="preserve">новных средств, 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  <w:tc>
          <w:tcPr>
            <w:tcW w:w="448" w:type="pct"/>
            <w:vAlign w:val="center"/>
          </w:tcPr>
          <w:p w14:paraId="59C7E87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Align w:val="center"/>
          </w:tcPr>
          <w:p w14:paraId="652EB9BB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4C982F39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055873F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Align w:val="center"/>
          </w:tcPr>
          <w:p w14:paraId="2D650DBE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vAlign w:val="center"/>
          </w:tcPr>
          <w:p w14:paraId="18CCEB0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center"/>
          </w:tcPr>
          <w:p w14:paraId="0861E79B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9C2845" w14:paraId="39799C7A" w14:textId="77777777">
        <w:trPr>
          <w:trHeight w:val="663"/>
          <w:jc w:val="center"/>
        </w:trPr>
        <w:tc>
          <w:tcPr>
            <w:tcW w:w="826" w:type="pct"/>
            <w:vAlign w:val="center"/>
          </w:tcPr>
          <w:p w14:paraId="0208E61C" w14:textId="77777777" w:rsidR="009C2845" w:rsidRDefault="00BC7D05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4 Наличие на конец года, тыс. руб.</w:t>
            </w:r>
          </w:p>
        </w:tc>
        <w:tc>
          <w:tcPr>
            <w:tcW w:w="448" w:type="pct"/>
            <w:vAlign w:val="center"/>
          </w:tcPr>
          <w:p w14:paraId="2A706D81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Align w:val="center"/>
          </w:tcPr>
          <w:p w14:paraId="3625C396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61CD142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138BF58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Align w:val="center"/>
          </w:tcPr>
          <w:p w14:paraId="7B568365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vAlign w:val="center"/>
          </w:tcPr>
          <w:p w14:paraId="40FBAD9B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center"/>
          </w:tcPr>
          <w:p w14:paraId="123FED27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9C2845" w14:paraId="7F86A16B" w14:textId="77777777">
        <w:trPr>
          <w:trHeight w:val="830"/>
          <w:jc w:val="center"/>
        </w:trPr>
        <w:tc>
          <w:tcPr>
            <w:tcW w:w="826" w:type="pct"/>
            <w:vAlign w:val="center"/>
          </w:tcPr>
          <w:p w14:paraId="0974CDB7" w14:textId="77777777" w:rsidR="009C2845" w:rsidRDefault="00BC7D05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5 Коэффици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>ент обновле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 xml:space="preserve">ния </w:t>
            </w:r>
          </w:p>
        </w:tc>
        <w:tc>
          <w:tcPr>
            <w:tcW w:w="448" w:type="pct"/>
            <w:vAlign w:val="center"/>
          </w:tcPr>
          <w:p w14:paraId="61048D57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Align w:val="center"/>
          </w:tcPr>
          <w:p w14:paraId="06AF34BA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0A866930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617E10F4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Align w:val="center"/>
          </w:tcPr>
          <w:p w14:paraId="3C5D5B86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vAlign w:val="center"/>
          </w:tcPr>
          <w:p w14:paraId="648CF952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center"/>
          </w:tcPr>
          <w:p w14:paraId="0F45B03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9C2845" w14:paraId="1DEAFCF7" w14:textId="77777777">
        <w:trPr>
          <w:trHeight w:val="559"/>
          <w:jc w:val="center"/>
        </w:trPr>
        <w:tc>
          <w:tcPr>
            <w:tcW w:w="826" w:type="pct"/>
            <w:vAlign w:val="center"/>
          </w:tcPr>
          <w:p w14:paraId="6AEB8BD7" w14:textId="77777777" w:rsidR="009C2845" w:rsidRDefault="00BC7D05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6 Срок об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 xml:space="preserve">новления, лет </w:t>
            </w:r>
          </w:p>
        </w:tc>
        <w:tc>
          <w:tcPr>
            <w:tcW w:w="448" w:type="pct"/>
            <w:vAlign w:val="center"/>
          </w:tcPr>
          <w:p w14:paraId="6960AE9D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Align w:val="center"/>
          </w:tcPr>
          <w:p w14:paraId="3D17B273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5125B174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2E159A84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Align w:val="center"/>
          </w:tcPr>
          <w:p w14:paraId="0DD57899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vAlign w:val="center"/>
          </w:tcPr>
          <w:p w14:paraId="5180335D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center"/>
          </w:tcPr>
          <w:p w14:paraId="3E3F4FF3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9C2845" w14:paraId="5C551B68" w14:textId="77777777">
        <w:trPr>
          <w:trHeight w:val="541"/>
          <w:jc w:val="center"/>
        </w:trPr>
        <w:tc>
          <w:tcPr>
            <w:tcW w:w="826" w:type="pct"/>
            <w:vAlign w:val="center"/>
          </w:tcPr>
          <w:p w14:paraId="5AF7417B" w14:textId="77777777" w:rsidR="009C2845" w:rsidRDefault="00BC7D05">
            <w:pPr>
              <w:spacing w:after="0"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7 Коэффици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softHyphen/>
              <w:t xml:space="preserve">ент выбытия </w:t>
            </w:r>
          </w:p>
        </w:tc>
        <w:tc>
          <w:tcPr>
            <w:tcW w:w="448" w:type="pct"/>
            <w:vAlign w:val="center"/>
          </w:tcPr>
          <w:p w14:paraId="5A97FCE6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vAlign w:val="center"/>
          </w:tcPr>
          <w:p w14:paraId="13CDEF01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5E56BEF8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14:paraId="40E9267B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vAlign w:val="center"/>
          </w:tcPr>
          <w:p w14:paraId="4B761639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vAlign w:val="center"/>
          </w:tcPr>
          <w:p w14:paraId="0C3F64DF" w14:textId="77777777" w:rsidR="009C2845" w:rsidRDefault="009C2845">
            <w:pPr>
              <w:spacing w:after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Align w:val="center"/>
          </w:tcPr>
          <w:p w14:paraId="770D8285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48093E9F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25B42B6F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эффективности использования основных средств предприятия </w:t>
      </w:r>
      <w:r>
        <w:rPr>
          <w:rFonts w:eastAsia="Times New Roman"/>
          <w:bCs/>
          <w:sz w:val="28"/>
          <w:szCs w:val="24"/>
          <w:lang w:eastAsia="ru-RU"/>
        </w:rPr>
        <w:t>могут быть определены в таблице 13.</w:t>
      </w:r>
    </w:p>
    <w:p w14:paraId="0BF31AB8" w14:textId="77777777" w:rsidR="009C2845" w:rsidRDefault="009C2845">
      <w:pPr>
        <w:pStyle w:val="ReportMain"/>
        <w:tabs>
          <w:tab w:val="left" w:pos="567"/>
        </w:tabs>
        <w:suppressAutoHyphens/>
        <w:spacing w:line="360" w:lineRule="auto"/>
        <w:jc w:val="both"/>
        <w:rPr>
          <w:sz w:val="28"/>
          <w:szCs w:val="28"/>
        </w:rPr>
      </w:pPr>
    </w:p>
    <w:p w14:paraId="0854ACB6" w14:textId="77777777" w:rsidR="009C2845" w:rsidRDefault="00BC7D05">
      <w:pPr>
        <w:pStyle w:val="ReportMain"/>
        <w:tabs>
          <w:tab w:val="left" w:pos="567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13 – Показатели эффективности использования основных средств предприятия </w:t>
      </w:r>
      <w:r>
        <w:rPr>
          <w:rFonts w:eastAsia="Times New Roman"/>
          <w:sz w:val="28"/>
          <w:szCs w:val="28"/>
          <w:lang w:eastAsia="ru-RU"/>
        </w:rPr>
        <w:t xml:space="preserve">за </w:t>
      </w:r>
      <w:r>
        <w:rPr>
          <w:rFonts w:eastAsia="Times New Roman"/>
          <w:bCs/>
          <w:sz w:val="28"/>
          <w:szCs w:val="24"/>
          <w:lang w:eastAsia="ru-RU"/>
        </w:rPr>
        <w:t>20ХХ-20ХХ гг.</w:t>
      </w:r>
    </w:p>
    <w:p w14:paraId="33726782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7"/>
        <w:gridCol w:w="1436"/>
        <w:gridCol w:w="1383"/>
        <w:gridCol w:w="1203"/>
        <w:gridCol w:w="1701"/>
        <w:gridCol w:w="1134"/>
      </w:tblGrid>
      <w:tr w:rsidR="009C2845" w14:paraId="66E5504F" w14:textId="77777777">
        <w:trPr>
          <w:trHeight w:val="126"/>
          <w:tblHeader/>
        </w:trPr>
        <w:tc>
          <w:tcPr>
            <w:tcW w:w="3457" w:type="dxa"/>
            <w:vMerge w:val="restart"/>
            <w:shd w:val="clear" w:color="auto" w:fill="auto"/>
            <w:vAlign w:val="center"/>
          </w:tcPr>
          <w:p w14:paraId="46F9B234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Показатели</w:t>
            </w:r>
          </w:p>
        </w:tc>
        <w:tc>
          <w:tcPr>
            <w:tcW w:w="4022" w:type="dxa"/>
            <w:gridSpan w:val="3"/>
            <w:shd w:val="clear" w:color="auto" w:fill="auto"/>
            <w:vAlign w:val="center"/>
          </w:tcPr>
          <w:p w14:paraId="743655C5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Годы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63856172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Абсолютное </w:t>
            </w:r>
          </w:p>
          <w:p w14:paraId="0EF84E6C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отклонение, (+,-)</w:t>
            </w:r>
          </w:p>
        </w:tc>
      </w:tr>
      <w:tr w:rsidR="009C2845" w14:paraId="6487C51C" w14:textId="77777777">
        <w:trPr>
          <w:trHeight w:val="274"/>
          <w:tblHeader/>
        </w:trPr>
        <w:tc>
          <w:tcPr>
            <w:tcW w:w="3457" w:type="dxa"/>
            <w:vMerge/>
            <w:shd w:val="clear" w:color="auto" w:fill="auto"/>
          </w:tcPr>
          <w:p w14:paraId="0646E70E" w14:textId="77777777" w:rsidR="009C2845" w:rsidRDefault="009C284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691ABD54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предшествующий предыдущему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41DE3707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предыдущий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4F1D685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отчетный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BF710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предыдущий от предшествующего предыдущему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5FE2AC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отчетный от предыдущего</w:t>
            </w:r>
          </w:p>
        </w:tc>
      </w:tr>
      <w:tr w:rsidR="009C2845" w14:paraId="28E35825" w14:textId="77777777">
        <w:trPr>
          <w:trHeight w:val="126"/>
        </w:trPr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</w:tcPr>
          <w:p w14:paraId="47A1C133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1 Выручка,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DAF4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AD46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3F69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80A60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2C097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C2845" w14:paraId="69C442A8" w14:textId="77777777">
        <w:trPr>
          <w:trHeight w:val="502"/>
        </w:trPr>
        <w:tc>
          <w:tcPr>
            <w:tcW w:w="3457" w:type="dxa"/>
            <w:tcBorders>
              <w:bottom w:val="single" w:sz="4" w:space="0" w:color="auto"/>
            </w:tcBorders>
            <w:shd w:val="clear" w:color="auto" w:fill="auto"/>
          </w:tcPr>
          <w:p w14:paraId="34B93D83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2 Основные средства (среднегодовая стоимость),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99BAA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590C3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F7808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CBA06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96068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2884EAC2" w14:textId="77777777">
        <w:trPr>
          <w:trHeight w:val="89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0ECF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3 Фондоотдача, руб./руб.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E4A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CEA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BDA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3865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240D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005C360E" w14:textId="77777777">
        <w:trPr>
          <w:trHeight w:val="299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ECB67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4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Фоднодоемкость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, руб./руб.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E75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B66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2CB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6BE1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47AB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5B3BDABC" w14:textId="77777777">
        <w:trPr>
          <w:trHeight w:val="282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5CC6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5 Фондорентабельность, %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FFC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7A7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124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DD60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6C76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22433F68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08E43BD9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эффективности использования материальных ресурсов предприятия должен включать:</w:t>
      </w:r>
    </w:p>
    <w:p w14:paraId="36D896C0" w14:textId="77777777" w:rsidR="009C2845" w:rsidRDefault="00BC7D05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характеристику форм материально-технического снабжения;</w:t>
      </w:r>
    </w:p>
    <w:p w14:paraId="2E1C0FF4" w14:textId="77777777" w:rsidR="009C2845" w:rsidRDefault="00BC7D05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характеристику принципов построения подразделений, занимающихся материально-техническим снабжением, а также складского хозяйства;</w:t>
      </w:r>
    </w:p>
    <w:p w14:paraId="059CD312" w14:textId="77777777" w:rsidR="009C2845" w:rsidRDefault="00BC7D05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состава и структуры материальных ресурсов предприятия,</w:t>
      </w:r>
    </w:p>
    <w:p w14:paraId="6C59FB54" w14:textId="77777777" w:rsidR="009C2845" w:rsidRDefault="00BC7D05">
      <w:pPr>
        <w:pStyle w:val="ReportMain"/>
        <w:numPr>
          <w:ilvl w:val="0"/>
          <w:numId w:val="29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эффективности использования материальных ресурсов предприятия.</w:t>
      </w:r>
    </w:p>
    <w:p w14:paraId="530BC2A5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Анализ состава и структуры материальных ресурсов предприятия можно проводить, используя формы таблиц 14 − 15. </w:t>
      </w:r>
    </w:p>
    <w:p w14:paraId="05371AF9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2E126C91" w14:textId="77777777" w:rsidR="009C2845" w:rsidRDefault="00BC7D05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14 − </w:t>
      </w:r>
      <w:bookmarkStart w:id="7" w:name="_Hlk165653460"/>
      <w:r>
        <w:rPr>
          <w:sz w:val="28"/>
          <w:szCs w:val="28"/>
        </w:rPr>
        <w:t>Анализ состава запасов предприятия за 20ХХ-20ХХ гг. в динамическом разрезе</w:t>
      </w:r>
      <w:bookmarkEnd w:id="7"/>
    </w:p>
    <w:p w14:paraId="13DBD3AA" w14:textId="77777777" w:rsidR="009C2845" w:rsidRDefault="009C2845">
      <w:pPr>
        <w:spacing w:after="0" w:line="360" w:lineRule="auto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2"/>
        <w:gridCol w:w="1375"/>
        <w:gridCol w:w="977"/>
        <w:gridCol w:w="1134"/>
        <w:gridCol w:w="1296"/>
        <w:gridCol w:w="1114"/>
        <w:gridCol w:w="1134"/>
        <w:gridCol w:w="992"/>
      </w:tblGrid>
      <w:tr w:rsidR="009C2845" w14:paraId="5D43E5B7" w14:textId="77777777">
        <w:trPr>
          <w:cantSplit/>
          <w:trHeight w:val="206"/>
          <w:tblHeader/>
        </w:trPr>
        <w:tc>
          <w:tcPr>
            <w:tcW w:w="2292" w:type="dxa"/>
            <w:vMerge w:val="restart"/>
            <w:shd w:val="clear" w:color="auto" w:fill="auto"/>
            <w:vAlign w:val="center"/>
          </w:tcPr>
          <w:p w14:paraId="7353E431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Показатели</w:t>
            </w:r>
          </w:p>
        </w:tc>
        <w:tc>
          <w:tcPr>
            <w:tcW w:w="3486" w:type="dxa"/>
            <w:gridSpan w:val="3"/>
            <w:shd w:val="clear" w:color="auto" w:fill="auto"/>
            <w:vAlign w:val="center"/>
          </w:tcPr>
          <w:p w14:paraId="746617EB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Годы,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0BB096C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Абсолютное </w:t>
            </w:r>
          </w:p>
          <w:p w14:paraId="1094DBE9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отклонение, (+,-),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C5330A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Темп роста, %</w:t>
            </w:r>
          </w:p>
        </w:tc>
      </w:tr>
      <w:tr w:rsidR="009C2845" w14:paraId="4497B109" w14:textId="77777777">
        <w:trPr>
          <w:cantSplit/>
          <w:trHeight w:val="121"/>
          <w:tblHeader/>
        </w:trPr>
        <w:tc>
          <w:tcPr>
            <w:tcW w:w="2292" w:type="dxa"/>
            <w:vMerge/>
            <w:shd w:val="clear" w:color="auto" w:fill="auto"/>
          </w:tcPr>
          <w:p w14:paraId="10D08A94" w14:textId="77777777" w:rsidR="009C2845" w:rsidRDefault="009C284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2B61153A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46781428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AA2451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3FEC7A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от предшествующего предыдущему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05FCEE0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от предыдущего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9036F4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к предшествующему предыдущего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98DE5F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к предыдущему</w:t>
            </w:r>
          </w:p>
        </w:tc>
      </w:tr>
      <w:tr w:rsidR="009C2845" w14:paraId="11308A2F" w14:textId="77777777">
        <w:trPr>
          <w:cantSplit/>
          <w:trHeight w:val="217"/>
        </w:trPr>
        <w:tc>
          <w:tcPr>
            <w:tcW w:w="2292" w:type="dxa"/>
            <w:shd w:val="clear" w:color="auto" w:fill="auto"/>
          </w:tcPr>
          <w:p w14:paraId="0A6F8DE6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Запасы, всего,</w:t>
            </w:r>
          </w:p>
          <w:p w14:paraId="74A36C0B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В том числе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C74EAB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6C5E418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04D55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789F9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18FB7A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8654C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6FCDA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1FD06AF7" w14:textId="77777777">
        <w:trPr>
          <w:cantSplit/>
          <w:trHeight w:val="217"/>
        </w:trPr>
        <w:tc>
          <w:tcPr>
            <w:tcW w:w="2292" w:type="dxa"/>
            <w:shd w:val="clear" w:color="auto" w:fill="auto"/>
          </w:tcPr>
          <w:p w14:paraId="0E31E7BF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Сырье и материалы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B94467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7260AA1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69D9D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4D6203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59F7A8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2DA04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6BC0C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129FCE27" w14:textId="77777777">
        <w:trPr>
          <w:cantSplit/>
          <w:trHeight w:val="217"/>
        </w:trPr>
        <w:tc>
          <w:tcPr>
            <w:tcW w:w="2292" w:type="dxa"/>
            <w:shd w:val="clear" w:color="auto" w:fill="auto"/>
          </w:tcPr>
          <w:p w14:paraId="19A44E30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Готовая продукция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F5853B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0A9069E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3A7A6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76E54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3B4704E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92D9A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B55C3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3984B9D3" w14:textId="77777777">
        <w:trPr>
          <w:cantSplit/>
          <w:trHeight w:val="217"/>
        </w:trPr>
        <w:tc>
          <w:tcPr>
            <w:tcW w:w="2292" w:type="dxa"/>
            <w:shd w:val="clear" w:color="auto" w:fill="auto"/>
          </w:tcPr>
          <w:p w14:paraId="17B460AC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Товары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DED6A4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1813A7D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51AF93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D6799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D0420F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71DF5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59252F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46C00A6C" w14:textId="77777777">
        <w:trPr>
          <w:cantSplit/>
          <w:trHeight w:val="217"/>
        </w:trPr>
        <w:tc>
          <w:tcPr>
            <w:tcW w:w="2292" w:type="dxa"/>
            <w:shd w:val="clear" w:color="auto" w:fill="auto"/>
          </w:tcPr>
          <w:p w14:paraId="33D9AF11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Затраты в незавершенном производстве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11DE9B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339C7A8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14A35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CA4F5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35197B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351CC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9E7A2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62AB3643" w14:textId="77777777">
        <w:trPr>
          <w:cantSplit/>
          <w:trHeight w:val="217"/>
        </w:trPr>
        <w:tc>
          <w:tcPr>
            <w:tcW w:w="2292" w:type="dxa"/>
            <w:shd w:val="clear" w:color="auto" w:fill="auto"/>
          </w:tcPr>
          <w:p w14:paraId="505CA12F" w14:textId="77777777" w:rsidR="009C2845" w:rsidRDefault="00BC7D0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...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CA05AA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7EC24C3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F3103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DC1918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15F7CA0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0DF89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906530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</w:tbl>
    <w:p w14:paraId="5D4D8D91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033CDCBB" w14:textId="77777777" w:rsidR="009C2845" w:rsidRDefault="00BC7D05">
      <w:pPr>
        <w:widowControl w:val="0"/>
        <w:spacing w:after="0" w:line="240" w:lineRule="auto"/>
        <w:rPr>
          <w:rFonts w:eastAsia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/>
          <w:bCs/>
          <w:color w:val="000000"/>
          <w:spacing w:val="1"/>
          <w:sz w:val="28"/>
          <w:szCs w:val="27"/>
          <w:lang w:eastAsia="ru-RU"/>
        </w:rPr>
        <w:t xml:space="preserve">Таблица 15 – Структура материальных затрат </w:t>
      </w:r>
      <w:r>
        <w:rPr>
          <w:rFonts w:eastAsia="Times New Roman"/>
          <w:bCs/>
          <w:color w:val="000000"/>
          <w:spacing w:val="1"/>
          <w:sz w:val="28"/>
          <w:szCs w:val="28"/>
          <w:lang w:eastAsia="ru-RU"/>
        </w:rPr>
        <w:t>предприятия за 20ХХ-20ХХ гг.</w:t>
      </w:r>
    </w:p>
    <w:p w14:paraId="50EC985F" w14:textId="77777777" w:rsidR="009C2845" w:rsidRDefault="00BC7D05">
      <w:pPr>
        <w:spacing w:after="0" w:line="240" w:lineRule="auto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процентах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1613"/>
        <w:gridCol w:w="1495"/>
        <w:gridCol w:w="1368"/>
        <w:gridCol w:w="1915"/>
        <w:gridCol w:w="1197"/>
      </w:tblGrid>
      <w:tr w:rsidR="009C2845" w14:paraId="5ED332A6" w14:textId="77777777">
        <w:trPr>
          <w:tblHeader/>
        </w:trPr>
        <w:tc>
          <w:tcPr>
            <w:tcW w:w="1279" w:type="pct"/>
            <w:vMerge w:val="restart"/>
            <w:shd w:val="clear" w:color="auto" w:fill="auto"/>
            <w:vAlign w:val="center"/>
          </w:tcPr>
          <w:p w14:paraId="1F9E5553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195" w:type="pct"/>
            <w:gridSpan w:val="3"/>
            <w:shd w:val="clear" w:color="auto" w:fill="auto"/>
            <w:vAlign w:val="center"/>
          </w:tcPr>
          <w:p w14:paraId="183C0F58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526" w:type="pct"/>
            <w:gridSpan w:val="2"/>
            <w:shd w:val="clear" w:color="auto" w:fill="auto"/>
            <w:vAlign w:val="center"/>
          </w:tcPr>
          <w:p w14:paraId="532573AA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Отклонение, </w:t>
            </w:r>
            <w:r>
              <w:rPr>
                <w:rFonts w:eastAsia="Times New Roman"/>
                <w:bCs/>
                <w:snapToGrid w:val="0"/>
                <w:sz w:val="24"/>
                <w:szCs w:val="24"/>
                <w:lang w:eastAsia="ru-RU"/>
              </w:rPr>
              <w:t>(+,-)</w:t>
            </w:r>
          </w:p>
        </w:tc>
      </w:tr>
      <w:tr w:rsidR="009C2845" w14:paraId="329E6746" w14:textId="77777777">
        <w:trPr>
          <w:tblHeader/>
        </w:trPr>
        <w:tc>
          <w:tcPr>
            <w:tcW w:w="127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AE7B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92AE8" w14:textId="77777777" w:rsidR="009C2845" w:rsidRDefault="00BC7D05">
            <w:pPr>
              <w:spacing w:after="0" w:line="228" w:lineRule="auto"/>
              <w:jc w:val="center"/>
              <w:rPr>
                <w:rFonts w:eastAsia="Times New Roman"/>
                <w:bCs/>
                <w:snapToGrid w:val="0"/>
                <w:sz w:val="24"/>
                <w:szCs w:val="24"/>
              </w:rPr>
            </w:pPr>
            <w:r>
              <w:rPr>
                <w:rFonts w:eastAsia="Times New Roman"/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FD9AD" w14:textId="77777777" w:rsidR="009C2845" w:rsidRDefault="00BC7D05">
            <w:pPr>
              <w:spacing w:after="0" w:line="228" w:lineRule="auto"/>
              <w:jc w:val="center"/>
              <w:rPr>
                <w:rFonts w:eastAsia="Times New Roman"/>
                <w:bCs/>
                <w:snapToGrid w:val="0"/>
                <w:sz w:val="24"/>
                <w:szCs w:val="24"/>
              </w:rPr>
            </w:pPr>
            <w:r>
              <w:rPr>
                <w:rFonts w:eastAsia="Times New Roman"/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EA20E" w14:textId="77777777" w:rsidR="009C2845" w:rsidRDefault="00BC7D05">
            <w:pPr>
              <w:spacing w:after="0" w:line="228" w:lineRule="auto"/>
              <w:jc w:val="center"/>
              <w:rPr>
                <w:rFonts w:eastAsia="Times New Roman"/>
                <w:bCs/>
                <w:snapToGrid w:val="0"/>
                <w:sz w:val="24"/>
                <w:szCs w:val="24"/>
              </w:rPr>
            </w:pPr>
            <w:r>
              <w:rPr>
                <w:rFonts w:eastAsia="Times New Roman"/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9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BD59D" w14:textId="77777777" w:rsidR="009C2845" w:rsidRDefault="00BC7D05">
            <w:pPr>
              <w:spacing w:after="0" w:line="228" w:lineRule="auto"/>
              <w:jc w:val="center"/>
              <w:rPr>
                <w:rFonts w:eastAsia="Times New Roman"/>
                <w:bCs/>
                <w:snapToGrid w:val="0"/>
                <w:sz w:val="24"/>
                <w:szCs w:val="24"/>
              </w:rPr>
            </w:pPr>
            <w:r>
              <w:rPr>
                <w:rFonts w:eastAsia="Times New Roman"/>
                <w:bCs/>
                <w:snapToGrid w:val="0"/>
                <w:sz w:val="24"/>
                <w:szCs w:val="24"/>
              </w:rPr>
              <w:t>предыдущий от предшествующего предыдущему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EE2C6" w14:textId="77777777" w:rsidR="009C2845" w:rsidRDefault="00BC7D05">
            <w:pPr>
              <w:spacing w:after="0" w:line="228" w:lineRule="auto"/>
              <w:jc w:val="center"/>
              <w:rPr>
                <w:rFonts w:eastAsia="Times New Roman"/>
                <w:bCs/>
                <w:snapToGrid w:val="0"/>
                <w:sz w:val="24"/>
                <w:szCs w:val="24"/>
              </w:rPr>
            </w:pPr>
            <w:r>
              <w:rPr>
                <w:rFonts w:eastAsia="Times New Roman"/>
                <w:bCs/>
                <w:snapToGrid w:val="0"/>
                <w:sz w:val="24"/>
                <w:szCs w:val="24"/>
              </w:rPr>
              <w:t>отчетный от предыдущего</w:t>
            </w:r>
          </w:p>
        </w:tc>
      </w:tr>
      <w:tr w:rsidR="009C2845" w14:paraId="35ACABE4" w14:textId="77777777">
        <w:trPr>
          <w:trHeight w:val="259"/>
        </w:trPr>
        <w:tc>
          <w:tcPr>
            <w:tcW w:w="1279" w:type="pct"/>
            <w:tcBorders>
              <w:bottom w:val="nil"/>
            </w:tcBorders>
            <w:shd w:val="clear" w:color="auto" w:fill="auto"/>
            <w:vAlign w:val="center"/>
          </w:tcPr>
          <w:p w14:paraId="01ECBBC1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Материальные затраты, всего, в том числе</w:t>
            </w:r>
          </w:p>
        </w:tc>
        <w:tc>
          <w:tcPr>
            <w:tcW w:w="791" w:type="pct"/>
            <w:tcBorders>
              <w:bottom w:val="nil"/>
            </w:tcBorders>
            <w:shd w:val="clear" w:color="auto" w:fill="auto"/>
            <w:vAlign w:val="center"/>
          </w:tcPr>
          <w:p w14:paraId="71EB8DF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bottom w:val="nil"/>
            </w:tcBorders>
            <w:shd w:val="clear" w:color="auto" w:fill="auto"/>
            <w:vAlign w:val="center"/>
          </w:tcPr>
          <w:p w14:paraId="74B30990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tcBorders>
              <w:bottom w:val="nil"/>
            </w:tcBorders>
            <w:shd w:val="clear" w:color="auto" w:fill="auto"/>
            <w:vAlign w:val="center"/>
          </w:tcPr>
          <w:p w14:paraId="1382C463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bottom w:val="nil"/>
            </w:tcBorders>
            <w:shd w:val="clear" w:color="auto" w:fill="auto"/>
            <w:vAlign w:val="center"/>
          </w:tcPr>
          <w:p w14:paraId="1AB4D32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tcBorders>
              <w:bottom w:val="nil"/>
            </w:tcBorders>
            <w:shd w:val="clear" w:color="auto" w:fill="auto"/>
            <w:vAlign w:val="center"/>
          </w:tcPr>
          <w:p w14:paraId="26160438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C2845" w14:paraId="09728EB9" w14:textId="77777777">
        <w:tc>
          <w:tcPr>
            <w:tcW w:w="1279" w:type="pct"/>
            <w:shd w:val="clear" w:color="auto" w:fill="auto"/>
            <w:vAlign w:val="center"/>
          </w:tcPr>
          <w:p w14:paraId="3C4B119C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Сырьё и материалы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26EF67F6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49741D7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069C051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2A7B7A61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E1291D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C2845" w14:paraId="0949F13B" w14:textId="77777777">
        <w:tc>
          <w:tcPr>
            <w:tcW w:w="1279" w:type="pct"/>
            <w:shd w:val="clear" w:color="auto" w:fill="auto"/>
            <w:vAlign w:val="center"/>
          </w:tcPr>
          <w:p w14:paraId="0ADA14F8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Топливо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B6325B0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55A9C899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D817291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1A150E7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34D9241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C2845" w14:paraId="6E0A1C64" w14:textId="77777777">
        <w:tc>
          <w:tcPr>
            <w:tcW w:w="1279" w:type="pct"/>
            <w:shd w:val="clear" w:color="auto" w:fill="auto"/>
            <w:vAlign w:val="center"/>
          </w:tcPr>
          <w:p w14:paraId="74B80F5D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Энергия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5432660F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2C823048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1983040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523EAADB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92D6861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9C2845" w14:paraId="5ADD02EE" w14:textId="77777777">
        <w:tc>
          <w:tcPr>
            <w:tcW w:w="1279" w:type="pct"/>
            <w:shd w:val="clear" w:color="auto" w:fill="auto"/>
            <w:vAlign w:val="center"/>
          </w:tcPr>
          <w:p w14:paraId="14F0094A" w14:textId="77777777" w:rsidR="009C2845" w:rsidRDefault="00BC7D05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57A11128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591C0AFD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23DE757C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284DED44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0940DAA" w14:textId="77777777" w:rsidR="009C2845" w:rsidRDefault="009C284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14:paraId="6BC64BEF" w14:textId="77777777" w:rsidR="009C2845" w:rsidRDefault="009C2845">
      <w:pPr>
        <w:spacing w:after="0" w:line="240" w:lineRule="auto"/>
        <w:ind w:firstLine="708"/>
        <w:jc w:val="both"/>
        <w:rPr>
          <w:rFonts w:eastAsia="Times New Roman"/>
          <w:sz w:val="28"/>
          <w:szCs w:val="28"/>
        </w:rPr>
      </w:pPr>
    </w:p>
    <w:p w14:paraId="315C0A1C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napToGrid w:val="0"/>
          <w:sz w:val="28"/>
        </w:rPr>
        <w:t>Д</w:t>
      </w:r>
      <w:r>
        <w:rPr>
          <w:bCs/>
          <w:snapToGrid w:val="0"/>
          <w:sz w:val="28"/>
        </w:rPr>
        <w:t xml:space="preserve">инамику обобщающих показателей, характеризующих </w:t>
      </w:r>
      <w:r>
        <w:rPr>
          <w:sz w:val="28"/>
          <w:szCs w:val="28"/>
        </w:rPr>
        <w:t>эффективность использования материальных ресурсов предприятия, изучают, используя форму таблицы 16.</w:t>
      </w:r>
    </w:p>
    <w:p w14:paraId="32FC986F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F70A003" w14:textId="77777777" w:rsidR="009C2845" w:rsidRDefault="00BC7D05">
      <w:pPr>
        <w:spacing w:after="0" w:line="360" w:lineRule="auto"/>
        <w:jc w:val="both"/>
        <w:rPr>
          <w:bCs/>
          <w:snapToGrid w:val="0"/>
          <w:sz w:val="28"/>
        </w:rPr>
      </w:pPr>
      <w:r>
        <w:rPr>
          <w:snapToGrid w:val="0"/>
          <w:sz w:val="28"/>
        </w:rPr>
        <w:t>Таблица 16 – Д</w:t>
      </w:r>
      <w:r>
        <w:rPr>
          <w:bCs/>
          <w:snapToGrid w:val="0"/>
          <w:sz w:val="28"/>
        </w:rPr>
        <w:t xml:space="preserve">инамика обобщающих показателей, характеризующих </w:t>
      </w:r>
      <w:r>
        <w:rPr>
          <w:sz w:val="28"/>
          <w:szCs w:val="28"/>
        </w:rPr>
        <w:t xml:space="preserve">эффективность использования материальных ресурсов предприятия, </w:t>
      </w:r>
      <w:r>
        <w:rPr>
          <w:rFonts w:eastAsia="Times New Roman"/>
          <w:sz w:val="28"/>
          <w:szCs w:val="28"/>
          <w:lang w:eastAsia="ru-RU"/>
        </w:rPr>
        <w:t xml:space="preserve">за </w:t>
      </w:r>
      <w:r>
        <w:rPr>
          <w:rFonts w:eastAsia="Times New Roman"/>
          <w:bCs/>
          <w:sz w:val="28"/>
          <w:szCs w:val="24"/>
          <w:lang w:eastAsia="ru-RU"/>
        </w:rPr>
        <w:t>20ХХ-20ХХ гг.</w:t>
      </w:r>
    </w:p>
    <w:p w14:paraId="3EB743B8" w14:textId="77777777" w:rsidR="009C2845" w:rsidRDefault="009C2845">
      <w:pPr>
        <w:spacing w:after="0" w:line="360" w:lineRule="auto"/>
        <w:rPr>
          <w:bCs/>
          <w:snapToGrid w:val="0"/>
        </w:rPr>
      </w:pP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1"/>
        <w:gridCol w:w="1713"/>
        <w:gridCol w:w="1141"/>
        <w:gridCol w:w="1258"/>
        <w:gridCol w:w="1827"/>
        <w:gridCol w:w="1473"/>
      </w:tblGrid>
      <w:tr w:rsidR="009C2845" w14:paraId="0D40968B" w14:textId="77777777">
        <w:trPr>
          <w:cantSplit/>
          <w:trHeight w:val="213"/>
        </w:trPr>
        <w:tc>
          <w:tcPr>
            <w:tcW w:w="2851" w:type="dxa"/>
            <w:vMerge w:val="restart"/>
            <w:shd w:val="clear" w:color="auto" w:fill="auto"/>
            <w:vAlign w:val="center"/>
          </w:tcPr>
          <w:p w14:paraId="17ADBF44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Показатели</w:t>
            </w:r>
          </w:p>
        </w:tc>
        <w:tc>
          <w:tcPr>
            <w:tcW w:w="4112" w:type="dxa"/>
            <w:gridSpan w:val="3"/>
            <w:shd w:val="clear" w:color="auto" w:fill="auto"/>
            <w:vAlign w:val="center"/>
          </w:tcPr>
          <w:p w14:paraId="7F8F49DF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Годы,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  <w:tc>
          <w:tcPr>
            <w:tcW w:w="3300" w:type="dxa"/>
            <w:gridSpan w:val="2"/>
            <w:shd w:val="clear" w:color="auto" w:fill="auto"/>
            <w:vAlign w:val="center"/>
          </w:tcPr>
          <w:p w14:paraId="3711FCBA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Абсолютное </w:t>
            </w:r>
          </w:p>
          <w:p w14:paraId="48194A34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отклонение, (+,-), </w:t>
            </w:r>
            <w:proofErr w:type="spellStart"/>
            <w:r>
              <w:rPr>
                <w:bCs/>
                <w:snapToGrid w:val="0"/>
                <w:sz w:val="24"/>
                <w:szCs w:val="24"/>
              </w:rPr>
              <w:t>тыс.руб</w:t>
            </w:r>
            <w:proofErr w:type="spellEnd"/>
            <w:r>
              <w:rPr>
                <w:bCs/>
                <w:snapToGrid w:val="0"/>
                <w:sz w:val="24"/>
                <w:szCs w:val="24"/>
              </w:rPr>
              <w:t>.</w:t>
            </w:r>
          </w:p>
        </w:tc>
      </w:tr>
      <w:tr w:rsidR="009C2845" w14:paraId="7CBEA4C4" w14:textId="77777777">
        <w:trPr>
          <w:cantSplit/>
          <w:trHeight w:val="126"/>
        </w:trPr>
        <w:tc>
          <w:tcPr>
            <w:tcW w:w="2851" w:type="dxa"/>
            <w:vMerge/>
            <w:shd w:val="clear" w:color="auto" w:fill="auto"/>
          </w:tcPr>
          <w:p w14:paraId="01DC0A52" w14:textId="77777777" w:rsidR="009C2845" w:rsidRDefault="009C284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 w14:paraId="7184ABA0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9B9100B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BA9243B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42DFA1AF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от предшествующего предыдущему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184A7D89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от предыдущего</w:t>
            </w:r>
          </w:p>
        </w:tc>
      </w:tr>
      <w:tr w:rsidR="009C2845" w14:paraId="76971504" w14:textId="77777777">
        <w:trPr>
          <w:cantSplit/>
          <w:trHeight w:val="226"/>
        </w:trPr>
        <w:tc>
          <w:tcPr>
            <w:tcW w:w="2851" w:type="dxa"/>
            <w:shd w:val="clear" w:color="auto" w:fill="auto"/>
          </w:tcPr>
          <w:p w14:paraId="38C3F5A7" w14:textId="77777777" w:rsidR="009C2845" w:rsidRDefault="00BC7D05">
            <w:pPr>
              <w:spacing w:after="0" w:line="240" w:lineRule="auto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1 Выручка, </w:t>
            </w:r>
            <w:proofErr w:type="spellStart"/>
            <w:r>
              <w:rPr>
                <w:bCs/>
                <w:snapToGrid w:val="0"/>
              </w:rPr>
              <w:t>тыс.руб</w:t>
            </w:r>
            <w:proofErr w:type="spellEnd"/>
            <w:r>
              <w:rPr>
                <w:bCs/>
                <w:snapToGrid w:val="0"/>
              </w:rPr>
              <w:t>.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50B3EAA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213DBA1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81A0C9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A626BE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2CD15AD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1606CD22" w14:textId="77777777">
        <w:trPr>
          <w:cantSplit/>
          <w:trHeight w:val="226"/>
        </w:trPr>
        <w:tc>
          <w:tcPr>
            <w:tcW w:w="2851" w:type="dxa"/>
            <w:shd w:val="clear" w:color="auto" w:fill="auto"/>
          </w:tcPr>
          <w:p w14:paraId="1D0E20A8" w14:textId="77777777" w:rsidR="009C2845" w:rsidRDefault="00BC7D05">
            <w:pPr>
              <w:spacing w:after="0" w:line="240" w:lineRule="auto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2 Материальные затраты, </w:t>
            </w:r>
            <w:proofErr w:type="spellStart"/>
            <w:r>
              <w:rPr>
                <w:bCs/>
                <w:snapToGrid w:val="0"/>
              </w:rPr>
              <w:t>тыс.руб</w:t>
            </w:r>
            <w:proofErr w:type="spellEnd"/>
            <w:r>
              <w:rPr>
                <w:bCs/>
                <w:snapToGrid w:val="0"/>
              </w:rPr>
              <w:t>.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42079D9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39351AB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54EEA8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F87DCC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1A2EF20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75055994" w14:textId="77777777">
        <w:trPr>
          <w:cantSplit/>
          <w:trHeight w:val="226"/>
        </w:trPr>
        <w:tc>
          <w:tcPr>
            <w:tcW w:w="2851" w:type="dxa"/>
            <w:shd w:val="clear" w:color="auto" w:fill="auto"/>
          </w:tcPr>
          <w:p w14:paraId="1DF850BE" w14:textId="77777777" w:rsidR="009C2845" w:rsidRDefault="00BC7D05">
            <w:pPr>
              <w:spacing w:after="0" w:line="240" w:lineRule="auto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3 </w:t>
            </w:r>
            <w:proofErr w:type="spellStart"/>
            <w:r>
              <w:rPr>
                <w:bCs/>
                <w:snapToGrid w:val="0"/>
              </w:rPr>
              <w:t>Материалоотдача</w:t>
            </w:r>
            <w:proofErr w:type="spellEnd"/>
            <w:r>
              <w:rPr>
                <w:bCs/>
                <w:snapToGrid w:val="0"/>
              </w:rPr>
              <w:t xml:space="preserve">, </w:t>
            </w:r>
            <w:proofErr w:type="spellStart"/>
            <w:r>
              <w:rPr>
                <w:bCs/>
                <w:snapToGrid w:val="0"/>
              </w:rPr>
              <w:t>руб</w:t>
            </w:r>
            <w:proofErr w:type="spellEnd"/>
            <w:r>
              <w:rPr>
                <w:bCs/>
                <w:snapToGrid w:val="0"/>
              </w:rPr>
              <w:t>/руб.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5A3E562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247ADFF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18EE03F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E1B8F7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025AEB6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28A9373A" w14:textId="77777777">
        <w:trPr>
          <w:cantSplit/>
          <w:trHeight w:val="226"/>
        </w:trPr>
        <w:tc>
          <w:tcPr>
            <w:tcW w:w="2851" w:type="dxa"/>
            <w:shd w:val="clear" w:color="auto" w:fill="auto"/>
          </w:tcPr>
          <w:p w14:paraId="694A8571" w14:textId="77777777" w:rsidR="009C2845" w:rsidRDefault="00BC7D05">
            <w:pPr>
              <w:spacing w:after="0" w:line="240" w:lineRule="auto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4 Материалоемкость, руб./руб.</w:t>
            </w:r>
          </w:p>
        </w:tc>
        <w:tc>
          <w:tcPr>
            <w:tcW w:w="1713" w:type="dxa"/>
            <w:shd w:val="clear" w:color="auto" w:fill="auto"/>
            <w:vAlign w:val="center"/>
          </w:tcPr>
          <w:p w14:paraId="6AEE289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4D97782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6E9479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E6D048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14:paraId="3753E5F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</w:tbl>
    <w:p w14:paraId="7EB87C64" w14:textId="77777777" w:rsidR="009C2845" w:rsidRDefault="009C2845">
      <w:pPr>
        <w:pStyle w:val="afff3"/>
        <w:widowControl w:val="0"/>
        <w:spacing w:line="360" w:lineRule="auto"/>
        <w:ind w:firstLine="709"/>
        <w:rPr>
          <w:szCs w:val="28"/>
        </w:rPr>
      </w:pPr>
    </w:p>
    <w:p w14:paraId="0688FDBF" w14:textId="77777777" w:rsidR="009C2845" w:rsidRPr="002E1347" w:rsidRDefault="00BC7D05">
      <w:pPr>
        <w:pStyle w:val="afff3"/>
        <w:widowControl w:val="0"/>
        <w:spacing w:after="0" w:line="360" w:lineRule="auto"/>
        <w:ind w:left="0" w:firstLine="709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 xml:space="preserve">Также необходимо рассчитать влияние изменения материальных затрат и материалоёмкости на изменение выручки, сопоставляя отчетный и предыдущий периоды, а также предыдущий и предшествующий предыдущему. </w:t>
      </w:r>
    </w:p>
    <w:p w14:paraId="507B2DC6" w14:textId="77777777" w:rsidR="009C2845" w:rsidRPr="002E1347" w:rsidRDefault="00BC7D05">
      <w:pPr>
        <w:pStyle w:val="afff3"/>
        <w:widowControl w:val="0"/>
        <w:spacing w:after="0" w:line="360" w:lineRule="auto"/>
        <w:ind w:left="0" w:firstLine="709"/>
        <w:jc w:val="both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 xml:space="preserve">Исходные данные для анализа влияния факторов на выручку указываются в таблице 17. По аналогии составляется таблица с данными предыдущего периода и предшествующего предыдущему периоду. </w:t>
      </w:r>
    </w:p>
    <w:p w14:paraId="2097F746" w14:textId="77777777" w:rsidR="009C2845" w:rsidRPr="002E1347" w:rsidRDefault="009C2845">
      <w:pPr>
        <w:pStyle w:val="afff3"/>
        <w:widowControl w:val="0"/>
        <w:spacing w:line="360" w:lineRule="auto"/>
        <w:ind w:firstLine="709"/>
        <w:rPr>
          <w:b w:val="0"/>
          <w:bCs/>
          <w:szCs w:val="28"/>
        </w:rPr>
      </w:pPr>
    </w:p>
    <w:p w14:paraId="00F5F2F4" w14:textId="77777777" w:rsidR="009C2845" w:rsidRPr="002E1347" w:rsidRDefault="00BC7D05">
      <w:pPr>
        <w:pStyle w:val="afff3"/>
        <w:widowControl w:val="0"/>
        <w:spacing w:line="360" w:lineRule="auto"/>
        <w:ind w:left="0"/>
        <w:jc w:val="both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>Таблица 17 – Исходные данные для анализа влияния факторов на выручку предприятия</w:t>
      </w:r>
    </w:p>
    <w:p w14:paraId="767628CB" w14:textId="77777777" w:rsidR="009C2845" w:rsidRPr="002E1347" w:rsidRDefault="009C2845">
      <w:pPr>
        <w:pStyle w:val="afff3"/>
        <w:widowControl w:val="0"/>
        <w:spacing w:line="360" w:lineRule="auto"/>
        <w:ind w:firstLine="709"/>
        <w:rPr>
          <w:b w:val="0"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9"/>
        <w:gridCol w:w="2895"/>
        <w:gridCol w:w="2424"/>
      </w:tblGrid>
      <w:tr w:rsidR="009C2845" w:rsidRPr="002E1347" w14:paraId="7CD0DFBE" w14:textId="77777777">
        <w:trPr>
          <w:trHeight w:val="317"/>
          <w:jc w:val="center"/>
        </w:trPr>
        <w:tc>
          <w:tcPr>
            <w:tcW w:w="4749" w:type="dxa"/>
            <w:vMerge w:val="restart"/>
          </w:tcPr>
          <w:p w14:paraId="2E07EFC1" w14:textId="77777777" w:rsidR="009C2845" w:rsidRPr="002E1347" w:rsidRDefault="00BC7D05">
            <w:pPr>
              <w:pStyle w:val="afff3"/>
              <w:widowControl w:val="0"/>
              <w:spacing w:after="0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>Показатели</w:t>
            </w:r>
          </w:p>
        </w:tc>
        <w:tc>
          <w:tcPr>
            <w:tcW w:w="5319" w:type="dxa"/>
            <w:gridSpan w:val="2"/>
            <w:vAlign w:val="center"/>
          </w:tcPr>
          <w:p w14:paraId="018595CF" w14:textId="77777777" w:rsidR="009C2845" w:rsidRPr="002E1347" w:rsidRDefault="00BC7D0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  <w:r w:rsidRPr="002E1347">
              <w:rPr>
                <w:bCs/>
                <w:snapToGrid w:val="0"/>
                <w:sz w:val="28"/>
                <w:szCs w:val="28"/>
              </w:rPr>
              <w:t>Период</w:t>
            </w:r>
          </w:p>
        </w:tc>
      </w:tr>
      <w:tr w:rsidR="009C2845" w:rsidRPr="002E1347" w14:paraId="3013C1C0" w14:textId="77777777">
        <w:trPr>
          <w:trHeight w:val="213"/>
          <w:jc w:val="center"/>
        </w:trPr>
        <w:tc>
          <w:tcPr>
            <w:tcW w:w="4749" w:type="dxa"/>
            <w:vMerge/>
          </w:tcPr>
          <w:p w14:paraId="7424690B" w14:textId="77777777" w:rsidR="009C2845" w:rsidRPr="002E1347" w:rsidRDefault="009C2845">
            <w:pPr>
              <w:pStyle w:val="afff3"/>
              <w:widowControl w:val="0"/>
              <w:spacing w:after="0"/>
              <w:rPr>
                <w:b w:val="0"/>
                <w:bCs/>
                <w:szCs w:val="28"/>
              </w:rPr>
            </w:pPr>
          </w:p>
        </w:tc>
        <w:tc>
          <w:tcPr>
            <w:tcW w:w="2895" w:type="dxa"/>
            <w:vAlign w:val="center"/>
          </w:tcPr>
          <w:p w14:paraId="33DEBB77" w14:textId="77777777" w:rsidR="009C2845" w:rsidRPr="002E1347" w:rsidRDefault="00BC7D0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  <w:r w:rsidRPr="002E1347">
              <w:rPr>
                <w:bCs/>
                <w:snapToGrid w:val="0"/>
                <w:sz w:val="28"/>
                <w:szCs w:val="28"/>
              </w:rPr>
              <w:t>Предыдущий</w:t>
            </w:r>
          </w:p>
        </w:tc>
        <w:tc>
          <w:tcPr>
            <w:tcW w:w="2424" w:type="dxa"/>
            <w:vAlign w:val="center"/>
          </w:tcPr>
          <w:p w14:paraId="02CA9070" w14:textId="77777777" w:rsidR="009C2845" w:rsidRPr="002E1347" w:rsidRDefault="00BC7D0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  <w:r w:rsidRPr="002E1347">
              <w:rPr>
                <w:bCs/>
                <w:snapToGrid w:val="0"/>
                <w:sz w:val="28"/>
                <w:szCs w:val="28"/>
              </w:rPr>
              <w:t>Отчетный</w:t>
            </w:r>
          </w:p>
        </w:tc>
      </w:tr>
      <w:tr w:rsidR="009C2845" w:rsidRPr="002E1347" w14:paraId="06FEFAAC" w14:textId="77777777">
        <w:trPr>
          <w:trHeight w:val="82"/>
          <w:jc w:val="center"/>
        </w:trPr>
        <w:tc>
          <w:tcPr>
            <w:tcW w:w="4749" w:type="dxa"/>
            <w:tcBorders>
              <w:bottom w:val="single" w:sz="4" w:space="0" w:color="auto"/>
            </w:tcBorders>
          </w:tcPr>
          <w:p w14:paraId="00FCAAEA" w14:textId="77777777" w:rsidR="009C2845" w:rsidRPr="002E1347" w:rsidRDefault="00BC7D05">
            <w:pPr>
              <w:pStyle w:val="afff3"/>
              <w:widowControl w:val="0"/>
              <w:spacing w:after="0"/>
              <w:ind w:left="0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 xml:space="preserve">Выручка, </w:t>
            </w:r>
            <w:proofErr w:type="spellStart"/>
            <w:r w:rsidRPr="002E1347">
              <w:rPr>
                <w:b w:val="0"/>
                <w:bCs/>
                <w:szCs w:val="28"/>
              </w:rPr>
              <w:t>тыс.руб</w:t>
            </w:r>
            <w:proofErr w:type="spellEnd"/>
            <w:r w:rsidRPr="002E1347">
              <w:rPr>
                <w:b w:val="0"/>
                <w:bCs/>
                <w:szCs w:val="28"/>
              </w:rPr>
              <w:t xml:space="preserve">. </w:t>
            </w:r>
          </w:p>
        </w:tc>
        <w:tc>
          <w:tcPr>
            <w:tcW w:w="2895" w:type="dxa"/>
            <w:tcBorders>
              <w:bottom w:val="single" w:sz="4" w:space="0" w:color="auto"/>
            </w:tcBorders>
            <w:vAlign w:val="center"/>
          </w:tcPr>
          <w:p w14:paraId="7835740C" w14:textId="77777777" w:rsidR="009C2845" w:rsidRPr="002E1347" w:rsidRDefault="009C284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14:paraId="35B1F489" w14:textId="77777777" w:rsidR="009C2845" w:rsidRPr="002E1347" w:rsidRDefault="009C284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</w:p>
        </w:tc>
      </w:tr>
      <w:tr w:rsidR="009C2845" w:rsidRPr="002E1347" w14:paraId="4B91B321" w14:textId="77777777">
        <w:trPr>
          <w:trHeight w:val="332"/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5639" w14:textId="77777777" w:rsidR="009C2845" w:rsidRPr="002E1347" w:rsidRDefault="00BC7D05">
            <w:pPr>
              <w:pStyle w:val="afff3"/>
              <w:widowControl w:val="0"/>
              <w:spacing w:after="0"/>
              <w:ind w:left="0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 xml:space="preserve">Материальные затраты, </w:t>
            </w:r>
            <w:proofErr w:type="spellStart"/>
            <w:r w:rsidRPr="002E1347">
              <w:rPr>
                <w:b w:val="0"/>
                <w:bCs/>
                <w:szCs w:val="28"/>
              </w:rPr>
              <w:t>тыс.руб</w:t>
            </w:r>
            <w:proofErr w:type="spellEnd"/>
            <w:r w:rsidRPr="002E1347">
              <w:rPr>
                <w:b w:val="0"/>
                <w:bCs/>
                <w:szCs w:val="28"/>
              </w:rPr>
              <w:t>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BC52" w14:textId="77777777" w:rsidR="009C2845" w:rsidRPr="002E1347" w:rsidRDefault="009C284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7A1E" w14:textId="77777777" w:rsidR="009C2845" w:rsidRPr="002E1347" w:rsidRDefault="009C284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</w:p>
        </w:tc>
      </w:tr>
      <w:tr w:rsidR="009C2845" w:rsidRPr="002E1347" w14:paraId="4270F754" w14:textId="77777777">
        <w:trPr>
          <w:trHeight w:val="302"/>
          <w:jc w:val="center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D7D9" w14:textId="77777777" w:rsidR="009C2845" w:rsidRPr="002E1347" w:rsidRDefault="00BC7D05">
            <w:pPr>
              <w:pStyle w:val="afff3"/>
              <w:widowControl w:val="0"/>
              <w:spacing w:after="0"/>
              <w:ind w:left="0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>Материалоемкость, руб./руб.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7807" w14:textId="77777777" w:rsidR="009C2845" w:rsidRPr="002E1347" w:rsidRDefault="009C2845">
            <w:pPr>
              <w:pStyle w:val="afff3"/>
              <w:widowControl w:val="0"/>
              <w:spacing w:after="0"/>
              <w:jc w:val="center"/>
              <w:rPr>
                <w:b w:val="0"/>
                <w:bCs/>
                <w:szCs w:val="28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001" w14:textId="77777777" w:rsidR="009C2845" w:rsidRPr="002E1347" w:rsidRDefault="009C2845">
            <w:pPr>
              <w:pStyle w:val="afff3"/>
              <w:widowControl w:val="0"/>
              <w:spacing w:after="0"/>
              <w:jc w:val="center"/>
              <w:rPr>
                <w:b w:val="0"/>
                <w:bCs/>
                <w:szCs w:val="28"/>
              </w:rPr>
            </w:pPr>
          </w:p>
        </w:tc>
      </w:tr>
    </w:tbl>
    <w:p w14:paraId="02CD1781" w14:textId="77777777" w:rsidR="009C2845" w:rsidRPr="002E1347" w:rsidRDefault="009C2845">
      <w:pPr>
        <w:pStyle w:val="afff3"/>
        <w:widowControl w:val="0"/>
        <w:spacing w:line="360" w:lineRule="auto"/>
        <w:ind w:firstLine="709"/>
        <w:rPr>
          <w:b w:val="0"/>
          <w:bCs/>
          <w:szCs w:val="28"/>
        </w:rPr>
      </w:pPr>
    </w:p>
    <w:p w14:paraId="110B5601" w14:textId="77777777" w:rsidR="009C2845" w:rsidRPr="002E1347" w:rsidRDefault="00BC7D05">
      <w:pPr>
        <w:pStyle w:val="afff3"/>
        <w:widowControl w:val="0"/>
        <w:spacing w:line="360" w:lineRule="auto"/>
        <w:ind w:left="0" w:firstLine="709"/>
        <w:jc w:val="both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>Расчет влияния изменения материальных затрат и материалоемкости на выручку производится в таблице 18.</w:t>
      </w:r>
    </w:p>
    <w:p w14:paraId="7AEF294C" w14:textId="77777777" w:rsidR="009C2845" w:rsidRPr="002E1347" w:rsidRDefault="009C2845">
      <w:pPr>
        <w:pStyle w:val="afff3"/>
        <w:widowControl w:val="0"/>
        <w:spacing w:line="360" w:lineRule="auto"/>
        <w:ind w:firstLine="709"/>
        <w:rPr>
          <w:b w:val="0"/>
          <w:bCs/>
          <w:szCs w:val="28"/>
        </w:rPr>
      </w:pPr>
    </w:p>
    <w:p w14:paraId="44103DA6" w14:textId="77777777" w:rsidR="009C2845" w:rsidRPr="002E1347" w:rsidRDefault="00BC7D05">
      <w:pPr>
        <w:pStyle w:val="afff3"/>
        <w:widowControl w:val="0"/>
        <w:spacing w:line="360" w:lineRule="auto"/>
        <w:ind w:left="0"/>
        <w:jc w:val="both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>Таблица 19 – Расчет влияния изменения затрат на материальные ресурсы и материалоемкости на выручку предприятия</w:t>
      </w:r>
    </w:p>
    <w:p w14:paraId="3E19D8A7" w14:textId="77777777" w:rsidR="009C2845" w:rsidRPr="002E1347" w:rsidRDefault="009C2845">
      <w:pPr>
        <w:pStyle w:val="afff3"/>
        <w:widowControl w:val="0"/>
        <w:spacing w:line="360" w:lineRule="auto"/>
        <w:ind w:firstLine="709"/>
        <w:rPr>
          <w:b w:val="0"/>
          <w:bCs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5"/>
        <w:gridCol w:w="5173"/>
      </w:tblGrid>
      <w:tr w:rsidR="009C2845" w:rsidRPr="002E1347" w14:paraId="6BE6B6EF" w14:textId="77777777">
        <w:trPr>
          <w:trHeight w:val="56"/>
        </w:trPr>
        <w:tc>
          <w:tcPr>
            <w:tcW w:w="5175" w:type="dxa"/>
          </w:tcPr>
          <w:p w14:paraId="00996639" w14:textId="77777777" w:rsidR="009C2845" w:rsidRPr="002E1347" w:rsidRDefault="00BC7D05">
            <w:pPr>
              <w:pStyle w:val="afff3"/>
              <w:widowControl w:val="0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>Фактор</w:t>
            </w:r>
          </w:p>
        </w:tc>
        <w:tc>
          <w:tcPr>
            <w:tcW w:w="5173" w:type="dxa"/>
          </w:tcPr>
          <w:p w14:paraId="17F34D3C" w14:textId="77777777" w:rsidR="009C2845" w:rsidRPr="002E1347" w:rsidRDefault="00BC7D05">
            <w:pPr>
              <w:pStyle w:val="afff3"/>
              <w:widowControl w:val="0"/>
              <w:spacing w:after="0" w:line="240" w:lineRule="auto"/>
              <w:ind w:left="0"/>
              <w:jc w:val="center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 xml:space="preserve">Уровень влияния, </w:t>
            </w:r>
            <w:proofErr w:type="spellStart"/>
            <w:r w:rsidRPr="002E1347">
              <w:rPr>
                <w:b w:val="0"/>
                <w:bCs/>
                <w:szCs w:val="28"/>
              </w:rPr>
              <w:t>тыс.руб</w:t>
            </w:r>
            <w:proofErr w:type="spellEnd"/>
            <w:r w:rsidRPr="002E1347">
              <w:rPr>
                <w:b w:val="0"/>
                <w:bCs/>
                <w:szCs w:val="28"/>
              </w:rPr>
              <w:t>.</w:t>
            </w:r>
          </w:p>
        </w:tc>
      </w:tr>
      <w:tr w:rsidR="009C2845" w:rsidRPr="002E1347" w14:paraId="1304FF43" w14:textId="77777777">
        <w:trPr>
          <w:trHeight w:val="104"/>
        </w:trPr>
        <w:tc>
          <w:tcPr>
            <w:tcW w:w="5175" w:type="dxa"/>
          </w:tcPr>
          <w:p w14:paraId="0D04E6C0" w14:textId="77777777" w:rsidR="009C2845" w:rsidRPr="002E1347" w:rsidRDefault="00BC7D05">
            <w:pPr>
              <w:pStyle w:val="afff3"/>
              <w:widowControl w:val="0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>Изменение суммы материальных затрат</w:t>
            </w:r>
          </w:p>
        </w:tc>
        <w:tc>
          <w:tcPr>
            <w:tcW w:w="5173" w:type="dxa"/>
            <w:vAlign w:val="center"/>
          </w:tcPr>
          <w:p w14:paraId="10150F9F" w14:textId="77777777" w:rsidR="009C2845" w:rsidRPr="002E1347" w:rsidRDefault="009C2845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C2845" w:rsidRPr="002E1347" w14:paraId="1205C461" w14:textId="77777777">
        <w:trPr>
          <w:trHeight w:val="126"/>
        </w:trPr>
        <w:tc>
          <w:tcPr>
            <w:tcW w:w="5175" w:type="dxa"/>
          </w:tcPr>
          <w:p w14:paraId="41C15F2B" w14:textId="77777777" w:rsidR="009C2845" w:rsidRPr="002E1347" w:rsidRDefault="00BC7D05">
            <w:pPr>
              <w:pStyle w:val="afff3"/>
              <w:widowControl w:val="0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>Изменение материалоемкости</w:t>
            </w:r>
          </w:p>
        </w:tc>
        <w:tc>
          <w:tcPr>
            <w:tcW w:w="5173" w:type="dxa"/>
            <w:vAlign w:val="center"/>
          </w:tcPr>
          <w:p w14:paraId="326CC672" w14:textId="77777777" w:rsidR="009C2845" w:rsidRPr="002E1347" w:rsidRDefault="009C2845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C2845" w:rsidRPr="002E1347" w14:paraId="66C0528D" w14:textId="77777777">
        <w:trPr>
          <w:trHeight w:val="257"/>
        </w:trPr>
        <w:tc>
          <w:tcPr>
            <w:tcW w:w="5175" w:type="dxa"/>
          </w:tcPr>
          <w:p w14:paraId="024B833A" w14:textId="77777777" w:rsidR="009C2845" w:rsidRPr="002E1347" w:rsidRDefault="00BC7D05">
            <w:pPr>
              <w:pStyle w:val="afff3"/>
              <w:widowControl w:val="0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>Итого</w:t>
            </w:r>
          </w:p>
        </w:tc>
        <w:tc>
          <w:tcPr>
            <w:tcW w:w="5173" w:type="dxa"/>
            <w:vAlign w:val="center"/>
          </w:tcPr>
          <w:p w14:paraId="25F5EE36" w14:textId="77777777" w:rsidR="009C2845" w:rsidRPr="002E1347" w:rsidRDefault="009C2845">
            <w:pPr>
              <w:pStyle w:val="afff3"/>
              <w:widowControl w:val="0"/>
              <w:spacing w:after="0" w:line="240" w:lineRule="auto"/>
              <w:ind w:left="0"/>
              <w:jc w:val="center"/>
              <w:rPr>
                <w:b w:val="0"/>
                <w:bCs/>
                <w:szCs w:val="28"/>
              </w:rPr>
            </w:pPr>
          </w:p>
        </w:tc>
      </w:tr>
    </w:tbl>
    <w:p w14:paraId="7B2BE042" w14:textId="77777777" w:rsidR="009C2845" w:rsidRPr="002E1347" w:rsidRDefault="009C2845">
      <w:pPr>
        <w:pStyle w:val="afff3"/>
        <w:widowControl w:val="0"/>
        <w:ind w:firstLine="709"/>
        <w:rPr>
          <w:b w:val="0"/>
          <w:bCs/>
          <w:szCs w:val="28"/>
        </w:rPr>
      </w:pPr>
    </w:p>
    <w:p w14:paraId="5D47398A" w14:textId="5A876BA0" w:rsidR="009C2845" w:rsidRPr="002E1347" w:rsidRDefault="00BC7D05">
      <w:pPr>
        <w:pStyle w:val="afff3"/>
        <w:widowControl w:val="0"/>
        <w:ind w:left="0" w:firstLine="709"/>
        <w:jc w:val="both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 xml:space="preserve">Влияние изменения суммы материальных затрат на выручку </w:t>
      </w:r>
      <m:oMath>
        <m:r>
          <m:rPr>
            <m:nor/>
          </m:rPr>
          <w:rPr>
            <w:rFonts w:ascii="Cambria Math" w:hAnsi="Cambria Math"/>
            <w:b w:val="0"/>
            <w:bCs/>
            <w:i/>
            <w:szCs w:val="28"/>
          </w:rPr>
          <m:t>∆</m:t>
        </m:r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М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мр</m:t>
            </m:r>
          </m:sub>
        </m:sSub>
        <m:r>
          <m:rPr>
            <m:nor/>
          </m:rPr>
          <w:rPr>
            <w:rFonts w:ascii="Cambria Math" w:hAnsi="Cambria Math"/>
            <w:b w:val="0"/>
            <w:bCs/>
            <w:i/>
            <w:szCs w:val="28"/>
          </w:rPr>
          <m:t>(М)</m:t>
        </m:r>
      </m:oMath>
      <w:r w:rsidRPr="002E1347">
        <w:rPr>
          <w:b w:val="0"/>
          <w:bCs/>
          <w:szCs w:val="28"/>
        </w:rPr>
        <w:t>, определяется по формуле [</w:t>
      </w:r>
      <w:r w:rsidRPr="002E1347">
        <w:rPr>
          <w:b w:val="0"/>
          <w:bCs/>
          <w:szCs w:val="28"/>
        </w:rPr>
        <w:fldChar w:fldCharType="begin"/>
      </w:r>
      <w:r w:rsidRPr="002E1347">
        <w:rPr>
          <w:b w:val="0"/>
          <w:bCs/>
          <w:szCs w:val="28"/>
        </w:rPr>
        <w:instrText xml:space="preserve"> REF _Ref68110983 \r \h </w:instrText>
      </w:r>
      <w:r w:rsidR="002E1347">
        <w:rPr>
          <w:b w:val="0"/>
          <w:bCs/>
          <w:szCs w:val="28"/>
        </w:rPr>
        <w:instrText xml:space="preserve"> \* MERGEFORMAT </w:instrText>
      </w:r>
      <w:r w:rsidRPr="002E1347">
        <w:rPr>
          <w:b w:val="0"/>
          <w:bCs/>
          <w:szCs w:val="28"/>
        </w:rPr>
      </w:r>
      <w:r w:rsidRPr="002E1347">
        <w:rPr>
          <w:b w:val="0"/>
          <w:bCs/>
          <w:szCs w:val="28"/>
        </w:rPr>
        <w:fldChar w:fldCharType="separate"/>
      </w:r>
      <w:r w:rsidRPr="002E1347">
        <w:rPr>
          <w:b w:val="0"/>
          <w:bCs/>
          <w:szCs w:val="28"/>
        </w:rPr>
        <w:t>4</w:t>
      </w:r>
      <w:r w:rsidRPr="002E1347">
        <w:rPr>
          <w:b w:val="0"/>
          <w:bCs/>
          <w:szCs w:val="28"/>
        </w:rPr>
        <w:fldChar w:fldCharType="end"/>
      </w:r>
      <w:r w:rsidRPr="002E1347">
        <w:rPr>
          <w:b w:val="0"/>
          <w:bCs/>
          <w:szCs w:val="28"/>
        </w:rPr>
        <w:t>]</w:t>
      </w:r>
    </w:p>
    <w:p w14:paraId="10773CD3" w14:textId="77777777" w:rsidR="009C2845" w:rsidRPr="002E1347" w:rsidRDefault="009C2845">
      <w:pPr>
        <w:pStyle w:val="afff3"/>
        <w:widowControl w:val="0"/>
        <w:ind w:firstLine="709"/>
        <w:rPr>
          <w:b w:val="0"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9"/>
        <w:gridCol w:w="826"/>
      </w:tblGrid>
      <w:tr w:rsidR="009C2845" w:rsidRPr="002E1347" w14:paraId="36C6540F" w14:textId="77777777">
        <w:trPr>
          <w:trHeight w:val="977"/>
        </w:trPr>
        <w:tc>
          <w:tcPr>
            <w:tcW w:w="9385" w:type="dxa"/>
          </w:tcPr>
          <w:p w14:paraId="49652E63" w14:textId="7359C139" w:rsidR="009C2845" w:rsidRPr="002E1347" w:rsidRDefault="00BC7D05">
            <w:pPr>
              <w:pStyle w:val="afff3"/>
              <w:widowControl w:val="0"/>
              <w:rPr>
                <w:b w:val="0"/>
                <w:bCs/>
                <w:i/>
                <w:szCs w:val="2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b w:val="0"/>
                    <w:bCs/>
                    <w:i/>
                    <w:szCs w:val="28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мр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b w:val="0"/>
                    <w:bCs/>
                    <w:i/>
                    <w:szCs w:val="28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</w:rPr>
                          <m:t>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bCs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b w:val="0"/>
                                <w:bCs/>
                                <w:i/>
                                <w:szCs w:val="28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b w:val="0"/>
                                <w:bCs/>
                                <w:i/>
                                <w:szCs w:val="28"/>
                              </w:rPr>
                              <m:t>0</m:t>
                            </m:r>
                          </m:sub>
                        </m:sSub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 xml:space="preserve"> 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711" w:type="dxa"/>
            <w:vAlign w:val="center"/>
          </w:tcPr>
          <w:p w14:paraId="49B16D99" w14:textId="77777777" w:rsidR="009C2845" w:rsidRPr="002E1347" w:rsidRDefault="00BC7D05">
            <w:pPr>
              <w:pStyle w:val="afff3"/>
              <w:widowControl w:val="0"/>
              <w:jc w:val="right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>(2)</w:t>
            </w:r>
          </w:p>
        </w:tc>
      </w:tr>
    </w:tbl>
    <w:p w14:paraId="7193963E" w14:textId="77777777" w:rsidR="009C2845" w:rsidRPr="002E1347" w:rsidRDefault="009C2845">
      <w:pPr>
        <w:pStyle w:val="afff3"/>
        <w:widowControl w:val="0"/>
        <w:spacing w:line="360" w:lineRule="auto"/>
        <w:ind w:firstLine="709"/>
        <w:rPr>
          <w:b w:val="0"/>
          <w:bCs/>
          <w:szCs w:val="28"/>
        </w:rPr>
      </w:pPr>
    </w:p>
    <w:p w14:paraId="45F7BDB6" w14:textId="77777777" w:rsidR="009C2845" w:rsidRPr="002E1347" w:rsidRDefault="00BC7D05">
      <w:pPr>
        <w:pStyle w:val="afff3"/>
        <w:widowControl w:val="0"/>
        <w:spacing w:line="360" w:lineRule="auto"/>
        <w:ind w:left="0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 xml:space="preserve"> М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1</m:t>
            </m:r>
          </m:sub>
        </m:sSub>
      </m:oMath>
      <w:r w:rsidRPr="002E1347">
        <w:rPr>
          <w:b w:val="0"/>
          <w:bCs/>
          <w:szCs w:val="28"/>
        </w:rPr>
        <w:t xml:space="preserve">  – сумма материальных затрат в отчетном периоде, </w:t>
      </w:r>
      <w:proofErr w:type="spellStart"/>
      <w:r w:rsidRPr="002E1347">
        <w:rPr>
          <w:b w:val="0"/>
          <w:bCs/>
          <w:szCs w:val="28"/>
        </w:rPr>
        <w:t>тыс.руб</w:t>
      </w:r>
      <w:proofErr w:type="spellEnd"/>
      <w:r w:rsidRPr="002E1347">
        <w:rPr>
          <w:b w:val="0"/>
          <w:bCs/>
          <w:szCs w:val="28"/>
        </w:rPr>
        <w:t>.;</w:t>
      </w:r>
    </w:p>
    <w:p w14:paraId="4C35CC41" w14:textId="77777777" w:rsidR="009C2845" w:rsidRPr="002E1347" w:rsidRDefault="002960EF">
      <w:pPr>
        <w:pStyle w:val="afff3"/>
        <w:widowControl w:val="0"/>
        <w:spacing w:after="0" w:line="360" w:lineRule="auto"/>
        <w:ind w:left="0" w:firstLine="567"/>
        <w:rPr>
          <w:b w:val="0"/>
          <w:bCs/>
          <w:szCs w:val="28"/>
        </w:rPr>
      </w:pPr>
      <m:oMath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b w:val="0"/>
                    <w:bCs/>
                    <w:i/>
                    <w:szCs w:val="28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b w:val="0"/>
                    <w:bCs/>
                    <w:i/>
                    <w:szCs w:val="28"/>
                  </w:rPr>
                  <m:t xml:space="preserve"> М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b w:val="0"/>
                    <w:bCs/>
                    <w:i/>
                    <w:szCs w:val="28"/>
                  </w:rPr>
                  <m:t>е</m:t>
                </m:r>
              </m:sub>
            </m:sSub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0</m:t>
            </m:r>
          </m:sub>
        </m:sSub>
      </m:oMath>
      <w:r w:rsidR="00BC7D05" w:rsidRPr="002E1347">
        <w:rPr>
          <w:b w:val="0"/>
          <w:bCs/>
          <w:szCs w:val="28"/>
        </w:rPr>
        <w:t xml:space="preserve"> – материалоемкость в предыдущем периоде, </w:t>
      </w:r>
      <w:proofErr w:type="spellStart"/>
      <w:r w:rsidR="00BC7D05" w:rsidRPr="002E1347">
        <w:rPr>
          <w:b w:val="0"/>
          <w:bCs/>
          <w:szCs w:val="28"/>
        </w:rPr>
        <w:t>тыс.руб</w:t>
      </w:r>
      <w:proofErr w:type="spellEnd"/>
      <w:r w:rsidR="00BC7D05" w:rsidRPr="002E1347">
        <w:rPr>
          <w:b w:val="0"/>
          <w:bCs/>
          <w:szCs w:val="28"/>
        </w:rPr>
        <w:t>./</w:t>
      </w:r>
      <w:proofErr w:type="spellStart"/>
      <w:r w:rsidR="00BC7D05" w:rsidRPr="002E1347">
        <w:rPr>
          <w:b w:val="0"/>
          <w:bCs/>
          <w:szCs w:val="28"/>
        </w:rPr>
        <w:t>тыс.руб</w:t>
      </w:r>
      <w:proofErr w:type="spellEnd"/>
      <w:r w:rsidR="00BC7D05" w:rsidRPr="002E1347">
        <w:rPr>
          <w:b w:val="0"/>
          <w:bCs/>
          <w:szCs w:val="28"/>
        </w:rPr>
        <w:t>.;</w:t>
      </w:r>
    </w:p>
    <w:p w14:paraId="46E9AAFC" w14:textId="6E05C499" w:rsidR="009C2845" w:rsidRPr="002E1347" w:rsidRDefault="002960EF">
      <w:pPr>
        <w:pStyle w:val="afff3"/>
        <w:widowControl w:val="0"/>
        <w:spacing w:after="0" w:line="360" w:lineRule="auto"/>
        <w:ind w:left="0" w:firstLine="567"/>
        <w:rPr>
          <w:b w:val="0"/>
          <w:bCs/>
          <w:szCs w:val="28"/>
        </w:rPr>
      </w:pPr>
      <m:oMath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8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8"/>
              </w:rPr>
              <m:t>0</m:t>
            </m:r>
          </m:sub>
        </m:sSub>
      </m:oMath>
      <w:r w:rsidR="00BC7D05" w:rsidRPr="002E1347">
        <w:rPr>
          <w:b w:val="0"/>
          <w:bCs/>
          <w:szCs w:val="28"/>
        </w:rPr>
        <w:t xml:space="preserve"> – стоимость выпущенной или реализованной продукции в ценах изготовителя в предыдущем периоде, тыс.руб.</w:t>
      </w:r>
    </w:p>
    <w:p w14:paraId="0D51696E" w14:textId="77777777" w:rsidR="009C2845" w:rsidRPr="002E1347" w:rsidRDefault="00BC7D05">
      <w:pPr>
        <w:pStyle w:val="afff3"/>
        <w:widowControl w:val="0"/>
        <w:spacing w:after="0" w:line="360" w:lineRule="auto"/>
        <w:ind w:left="0" w:firstLine="709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 xml:space="preserve">Влияние изменения материалоемкости </w:t>
      </w:r>
      <m:oMath>
        <m:r>
          <m:rPr>
            <m:nor/>
          </m:rPr>
          <w:rPr>
            <w:rFonts w:ascii="Cambria Math" w:hAnsi="Cambria Math"/>
            <w:b w:val="0"/>
            <w:bCs/>
            <w:i/>
            <w:szCs w:val="28"/>
          </w:rPr>
          <m:t>∆</m:t>
        </m:r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М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мр</m:t>
            </m:r>
          </m:sub>
        </m:sSub>
        <m:r>
          <m:rPr>
            <m:nor/>
          </m:rPr>
          <w:rPr>
            <w:rFonts w:ascii="Cambria Math" w:hAnsi="Cambria Math"/>
            <w:b w:val="0"/>
            <w:bCs/>
            <w:i/>
            <w:szCs w:val="28"/>
          </w:rPr>
          <m:t>(</m:t>
        </m:r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М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е</m:t>
            </m:r>
          </m:sub>
        </m:sSub>
        <m:r>
          <m:rPr>
            <m:nor/>
          </m:rPr>
          <w:rPr>
            <w:rFonts w:ascii="Cambria Math" w:hAnsi="Cambria Math"/>
            <w:b w:val="0"/>
            <w:bCs/>
            <w:i/>
            <w:szCs w:val="28"/>
          </w:rPr>
          <m:t>)</m:t>
        </m:r>
      </m:oMath>
      <w:r w:rsidRPr="002E1347">
        <w:rPr>
          <w:b w:val="0"/>
          <w:bCs/>
          <w:szCs w:val="28"/>
        </w:rPr>
        <w:t>, на выручку рассчитывается по формуле</w:t>
      </w:r>
    </w:p>
    <w:p w14:paraId="07465950" w14:textId="77777777" w:rsidR="009C2845" w:rsidRPr="002E1347" w:rsidRDefault="009C2845">
      <w:pPr>
        <w:pStyle w:val="afff3"/>
        <w:widowControl w:val="0"/>
        <w:spacing w:line="360" w:lineRule="auto"/>
        <w:ind w:firstLine="709"/>
        <w:rPr>
          <w:b w:val="0"/>
          <w:bCs/>
          <w:szCs w:val="28"/>
        </w:rPr>
      </w:pPr>
    </w:p>
    <w:tbl>
      <w:tblPr>
        <w:tblW w:w="10246" w:type="dxa"/>
        <w:tblLook w:val="04A0" w:firstRow="1" w:lastRow="0" w:firstColumn="1" w:lastColumn="0" w:noHBand="0" w:noVBand="1"/>
      </w:tblPr>
      <w:tblGrid>
        <w:gridCol w:w="9420"/>
        <w:gridCol w:w="826"/>
      </w:tblGrid>
      <w:tr w:rsidR="009C2845" w:rsidRPr="002E1347" w14:paraId="1B34BEF8" w14:textId="77777777">
        <w:trPr>
          <w:trHeight w:val="766"/>
        </w:trPr>
        <w:tc>
          <w:tcPr>
            <w:tcW w:w="9525" w:type="dxa"/>
          </w:tcPr>
          <w:p w14:paraId="30DCF5F4" w14:textId="2CCC0BE7" w:rsidR="009C2845" w:rsidRPr="002E1347" w:rsidRDefault="00BC7D05">
            <w:pPr>
              <w:pStyle w:val="afff3"/>
              <w:widowControl w:val="0"/>
              <w:rPr>
                <w:b w:val="0"/>
                <w:bCs/>
                <w:i/>
                <w:szCs w:val="28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b w:val="0"/>
                    <w:bCs/>
                    <w:i/>
                    <w:szCs w:val="28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мр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b w:val="0"/>
                    <w:bCs/>
                    <w:i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</w:rPr>
                          <m:t>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b w:val="0"/>
                            <w:bCs/>
                            <w:i/>
                            <w:szCs w:val="28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bCs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b w:val="0"/>
                                <w:bCs/>
                                <w:i/>
                                <w:szCs w:val="28"/>
                              </w:rPr>
                              <m:t>e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b w:val="0"/>
                                <w:bCs/>
                                <w:i/>
                                <w:szCs w:val="28"/>
                              </w:rPr>
                              <m:t>0</m:t>
                            </m:r>
                          </m:sub>
                        </m:sSub>
                      </m:sub>
                    </m:sSub>
                  </m:den>
                </m:f>
              </m:oMath>
            </m:oMathPara>
          </w:p>
        </w:tc>
        <w:tc>
          <w:tcPr>
            <w:tcW w:w="721" w:type="dxa"/>
            <w:vAlign w:val="center"/>
          </w:tcPr>
          <w:p w14:paraId="27D46BB5" w14:textId="77777777" w:rsidR="009C2845" w:rsidRPr="002E1347" w:rsidRDefault="00BC7D05">
            <w:pPr>
              <w:pStyle w:val="afff3"/>
              <w:widowControl w:val="0"/>
              <w:jc w:val="right"/>
              <w:rPr>
                <w:b w:val="0"/>
                <w:bCs/>
                <w:szCs w:val="28"/>
                <w:lang w:val="en-US"/>
              </w:rPr>
            </w:pPr>
            <w:r w:rsidRPr="002E1347">
              <w:rPr>
                <w:b w:val="0"/>
                <w:bCs/>
                <w:szCs w:val="28"/>
                <w:lang w:val="en-US"/>
              </w:rPr>
              <w:t>(</w:t>
            </w:r>
            <w:r w:rsidRPr="002E1347">
              <w:rPr>
                <w:b w:val="0"/>
                <w:bCs/>
                <w:szCs w:val="28"/>
              </w:rPr>
              <w:t>3</w:t>
            </w:r>
            <w:r w:rsidRPr="002E1347">
              <w:rPr>
                <w:b w:val="0"/>
                <w:bCs/>
                <w:szCs w:val="28"/>
                <w:lang w:val="en-US"/>
              </w:rPr>
              <w:t>)</w:t>
            </w:r>
          </w:p>
        </w:tc>
      </w:tr>
    </w:tbl>
    <w:p w14:paraId="518EFD1F" w14:textId="77777777" w:rsidR="009C2845" w:rsidRPr="002E1347" w:rsidRDefault="009C2845">
      <w:pPr>
        <w:pStyle w:val="afff3"/>
        <w:widowControl w:val="0"/>
        <w:spacing w:line="360" w:lineRule="auto"/>
        <w:ind w:firstLine="709"/>
        <w:rPr>
          <w:b w:val="0"/>
          <w:bCs/>
          <w:szCs w:val="28"/>
        </w:rPr>
      </w:pPr>
    </w:p>
    <w:p w14:paraId="75915D9C" w14:textId="77777777" w:rsidR="009C2845" w:rsidRPr="002E1347" w:rsidRDefault="00BC7D05">
      <w:pPr>
        <w:pStyle w:val="afff3"/>
        <w:widowControl w:val="0"/>
        <w:spacing w:after="0" w:line="360" w:lineRule="auto"/>
        <w:ind w:left="0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V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1</m:t>
            </m:r>
          </m:sub>
        </m:sSub>
      </m:oMath>
      <w:r w:rsidRPr="002E1347">
        <w:rPr>
          <w:b w:val="0"/>
          <w:bCs/>
          <w:szCs w:val="28"/>
        </w:rPr>
        <w:t xml:space="preserve">– стоимость выпущенной или реализованной продукции в ценах изготовителя в отчетном периоде, </w:t>
      </w:r>
      <w:proofErr w:type="spellStart"/>
      <w:r w:rsidRPr="002E1347">
        <w:rPr>
          <w:b w:val="0"/>
          <w:bCs/>
          <w:szCs w:val="28"/>
        </w:rPr>
        <w:t>тыс.руб</w:t>
      </w:r>
      <w:proofErr w:type="spellEnd"/>
      <w:r w:rsidRPr="002E1347">
        <w:rPr>
          <w:b w:val="0"/>
          <w:bCs/>
          <w:szCs w:val="28"/>
        </w:rPr>
        <w:t>.</w:t>
      </w:r>
    </w:p>
    <w:p w14:paraId="64C11139" w14:textId="1838C2A0" w:rsidR="009C2845" w:rsidRPr="002E1347" w:rsidRDefault="00BC7D05">
      <w:pPr>
        <w:pStyle w:val="afff3"/>
        <w:widowControl w:val="0"/>
        <w:spacing w:after="0" w:line="360" w:lineRule="auto"/>
        <w:ind w:left="0" w:firstLine="709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 xml:space="preserve">Условная экономия (перерасход) материальных ресурсов </w:t>
      </w:r>
      <m:oMath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ЭК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м</m:t>
            </m:r>
          </m:sub>
        </m:sSub>
      </m:oMath>
      <w:r w:rsidRPr="002E1347">
        <w:rPr>
          <w:b w:val="0"/>
          <w:bCs/>
          <w:szCs w:val="28"/>
        </w:rPr>
        <w:t>, определяется по формуле [</w:t>
      </w:r>
      <w:r w:rsidRPr="002E1347">
        <w:rPr>
          <w:b w:val="0"/>
          <w:bCs/>
          <w:szCs w:val="28"/>
        </w:rPr>
        <w:fldChar w:fldCharType="begin"/>
      </w:r>
      <w:r w:rsidRPr="002E1347">
        <w:rPr>
          <w:b w:val="0"/>
          <w:bCs/>
          <w:szCs w:val="28"/>
        </w:rPr>
        <w:instrText xml:space="preserve"> REF _Ref68110644 \r \h </w:instrText>
      </w:r>
      <w:r w:rsidR="002E1347">
        <w:rPr>
          <w:b w:val="0"/>
          <w:bCs/>
          <w:szCs w:val="28"/>
        </w:rPr>
        <w:instrText xml:space="preserve"> \* MERGEFORMAT </w:instrText>
      </w:r>
      <w:r w:rsidRPr="002E1347">
        <w:rPr>
          <w:b w:val="0"/>
          <w:bCs/>
          <w:szCs w:val="28"/>
        </w:rPr>
      </w:r>
      <w:r w:rsidRPr="002E1347">
        <w:rPr>
          <w:b w:val="0"/>
          <w:bCs/>
          <w:szCs w:val="28"/>
        </w:rPr>
        <w:fldChar w:fldCharType="separate"/>
      </w:r>
      <w:r w:rsidRPr="002E1347">
        <w:rPr>
          <w:b w:val="0"/>
          <w:bCs/>
          <w:szCs w:val="28"/>
        </w:rPr>
        <w:t>7</w:t>
      </w:r>
      <w:r w:rsidRPr="002E1347">
        <w:rPr>
          <w:b w:val="0"/>
          <w:bCs/>
          <w:szCs w:val="28"/>
        </w:rPr>
        <w:fldChar w:fldCharType="end"/>
      </w:r>
      <w:r w:rsidRPr="002E1347">
        <w:rPr>
          <w:b w:val="0"/>
          <w:bCs/>
          <w:szCs w:val="28"/>
        </w:rPr>
        <w:t>]</w:t>
      </w:r>
    </w:p>
    <w:p w14:paraId="5DBE92BE" w14:textId="77777777" w:rsidR="009C2845" w:rsidRPr="002E1347" w:rsidRDefault="009C2845">
      <w:pPr>
        <w:pStyle w:val="afff3"/>
        <w:widowControl w:val="0"/>
        <w:spacing w:after="0" w:line="360" w:lineRule="auto"/>
        <w:ind w:left="0" w:firstLine="709"/>
        <w:rPr>
          <w:b w:val="0"/>
          <w:bCs/>
          <w:szCs w:val="28"/>
        </w:rPr>
      </w:pPr>
    </w:p>
    <w:tbl>
      <w:tblPr>
        <w:tblW w:w="10246" w:type="dxa"/>
        <w:tblLook w:val="04A0" w:firstRow="1" w:lastRow="0" w:firstColumn="1" w:lastColumn="0" w:noHBand="0" w:noVBand="1"/>
      </w:tblPr>
      <w:tblGrid>
        <w:gridCol w:w="9373"/>
        <w:gridCol w:w="873"/>
      </w:tblGrid>
      <w:tr w:rsidR="009C2845" w:rsidRPr="002E1347" w14:paraId="47C476A7" w14:textId="77777777">
        <w:trPr>
          <w:trHeight w:val="279"/>
        </w:trPr>
        <w:tc>
          <w:tcPr>
            <w:tcW w:w="9373" w:type="dxa"/>
          </w:tcPr>
          <w:p w14:paraId="73107776" w14:textId="0AEA5339" w:rsidR="009C2845" w:rsidRPr="002E1347" w:rsidRDefault="002960EF">
            <w:pPr>
              <w:pStyle w:val="afff3"/>
              <w:widowControl w:val="0"/>
              <w:spacing w:after="0" w:line="360" w:lineRule="auto"/>
              <w:ind w:left="0"/>
              <w:rPr>
                <w:b w:val="0"/>
                <w:bCs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ЭК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м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b w:val="0"/>
                    <w:bCs/>
                    <w:i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Cs w:val="28"/>
                  </w:rPr>
                  <m:t xml:space="preserve"> -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М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rFonts w:ascii="Cambria Math" w:hAnsi="Cambria Math"/>
                    <w:b w:val="0"/>
                    <w:bCs/>
                    <w:i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</w:rPr>
                      <m:t>Т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b w:val="0"/>
                        <w:bCs/>
                        <w:i/>
                        <w:szCs w:val="28"/>
                        <w:lang w:val="en-US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873" w:type="dxa"/>
          </w:tcPr>
          <w:p w14:paraId="59C3CE0C" w14:textId="77777777" w:rsidR="009C2845" w:rsidRPr="002E1347" w:rsidRDefault="00BC7D05">
            <w:pPr>
              <w:pStyle w:val="afff3"/>
              <w:widowControl w:val="0"/>
              <w:spacing w:after="0" w:line="360" w:lineRule="auto"/>
              <w:ind w:left="0"/>
              <w:jc w:val="right"/>
              <w:rPr>
                <w:b w:val="0"/>
                <w:bCs/>
                <w:szCs w:val="28"/>
              </w:rPr>
            </w:pPr>
            <w:r w:rsidRPr="002E1347">
              <w:rPr>
                <w:b w:val="0"/>
                <w:bCs/>
                <w:szCs w:val="28"/>
              </w:rPr>
              <w:t>(4)</w:t>
            </w:r>
          </w:p>
        </w:tc>
      </w:tr>
    </w:tbl>
    <w:p w14:paraId="5708CBC5" w14:textId="77777777" w:rsidR="009C2845" w:rsidRPr="002E1347" w:rsidRDefault="009C2845">
      <w:pPr>
        <w:pStyle w:val="afff3"/>
        <w:widowControl w:val="0"/>
        <w:spacing w:after="0" w:line="360" w:lineRule="auto"/>
        <w:ind w:left="0"/>
        <w:rPr>
          <w:b w:val="0"/>
          <w:bCs/>
          <w:szCs w:val="28"/>
        </w:rPr>
      </w:pPr>
    </w:p>
    <w:p w14:paraId="077E1C03" w14:textId="77777777" w:rsidR="009C2845" w:rsidRPr="002E1347" w:rsidRDefault="00BC7D05">
      <w:pPr>
        <w:pStyle w:val="afff3"/>
        <w:widowControl w:val="0"/>
        <w:spacing w:after="0" w:line="360" w:lineRule="auto"/>
        <w:ind w:left="0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 xml:space="preserve"> Т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  <w:lang w:val="en-US"/>
              </w:rPr>
              <m:t>V</m:t>
            </m:r>
          </m:sub>
        </m:sSub>
      </m:oMath>
      <w:r w:rsidRPr="002E1347">
        <w:rPr>
          <w:b w:val="0"/>
          <w:bCs/>
          <w:szCs w:val="28"/>
        </w:rPr>
        <w:t xml:space="preserve"> – темп роста выручки, </w:t>
      </w:r>
      <w:proofErr w:type="spellStart"/>
      <w:r w:rsidRPr="002E1347">
        <w:rPr>
          <w:b w:val="0"/>
          <w:bCs/>
          <w:szCs w:val="28"/>
        </w:rPr>
        <w:t>тыс.руб</w:t>
      </w:r>
      <w:proofErr w:type="spellEnd"/>
      <w:r w:rsidRPr="002E1347">
        <w:rPr>
          <w:b w:val="0"/>
          <w:bCs/>
          <w:szCs w:val="28"/>
        </w:rPr>
        <w:t>.;</w:t>
      </w:r>
    </w:p>
    <w:p w14:paraId="0C055198" w14:textId="77777777" w:rsidR="009C2845" w:rsidRPr="002E1347" w:rsidRDefault="002960EF">
      <w:pPr>
        <w:pStyle w:val="afff3"/>
        <w:widowControl w:val="0"/>
        <w:spacing w:after="0" w:line="360" w:lineRule="auto"/>
        <w:ind w:left="0" w:firstLine="567"/>
        <w:rPr>
          <w:b w:val="0"/>
          <w:bCs/>
          <w:szCs w:val="28"/>
        </w:rPr>
      </w:pPr>
      <m:oMath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 xml:space="preserve"> М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1</m:t>
            </m:r>
          </m:sub>
        </m:sSub>
      </m:oMath>
      <w:r w:rsidR="00BC7D05" w:rsidRPr="002E1347">
        <w:rPr>
          <w:b w:val="0"/>
          <w:bCs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b w:val="0"/>
                <w:bCs/>
                <w:i/>
                <w:szCs w:val="28"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 xml:space="preserve"> М</m:t>
            </m:r>
          </m:e>
          <m:sub>
            <m:r>
              <m:rPr>
                <m:nor/>
              </m:rPr>
              <w:rPr>
                <w:rFonts w:ascii="Cambria Math" w:hAnsi="Cambria Math"/>
                <w:b w:val="0"/>
                <w:bCs/>
                <w:i/>
                <w:szCs w:val="28"/>
              </w:rPr>
              <m:t>0</m:t>
            </m:r>
          </m:sub>
        </m:sSub>
      </m:oMath>
      <w:r w:rsidR="00BC7D05" w:rsidRPr="002E1347">
        <w:rPr>
          <w:b w:val="0"/>
          <w:bCs/>
          <w:szCs w:val="28"/>
        </w:rPr>
        <w:t xml:space="preserve"> – сумма материальных затрат в текущем и предыдущем периодах соответственно, </w:t>
      </w:r>
      <w:proofErr w:type="spellStart"/>
      <w:r w:rsidR="00BC7D05" w:rsidRPr="002E1347">
        <w:rPr>
          <w:b w:val="0"/>
          <w:bCs/>
          <w:szCs w:val="28"/>
        </w:rPr>
        <w:t>тыс.руб</w:t>
      </w:r>
      <w:proofErr w:type="spellEnd"/>
      <w:r w:rsidR="00BC7D05" w:rsidRPr="002E1347">
        <w:rPr>
          <w:b w:val="0"/>
          <w:bCs/>
          <w:szCs w:val="28"/>
        </w:rPr>
        <w:t>.</w:t>
      </w:r>
    </w:p>
    <w:p w14:paraId="4317F807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E1347">
        <w:rPr>
          <w:bCs/>
          <w:sz w:val="28"/>
          <w:szCs w:val="28"/>
        </w:rPr>
        <w:t>Анализ эффективности использования персонала предприятия должен</w:t>
      </w:r>
      <w:r>
        <w:rPr>
          <w:sz w:val="28"/>
          <w:szCs w:val="28"/>
        </w:rPr>
        <w:t xml:space="preserve"> включать:</w:t>
      </w:r>
    </w:p>
    <w:p w14:paraId="09930D26" w14:textId="77777777" w:rsidR="009C2845" w:rsidRDefault="00BC7D05">
      <w:pPr>
        <w:pStyle w:val="ReportMain"/>
        <w:numPr>
          <w:ilvl w:val="0"/>
          <w:numId w:val="3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состава и структуры персонала предприятия;</w:t>
      </w:r>
    </w:p>
    <w:p w14:paraId="696C0DCB" w14:textId="77777777" w:rsidR="009C2845" w:rsidRDefault="00BC7D05">
      <w:pPr>
        <w:pStyle w:val="ReportMain"/>
        <w:numPr>
          <w:ilvl w:val="0"/>
          <w:numId w:val="3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персонала по возрасту, уровню образования, стажу и другим признакам;</w:t>
      </w:r>
    </w:p>
    <w:p w14:paraId="715A1E47" w14:textId="77777777" w:rsidR="009C2845" w:rsidRDefault="00BC7D05">
      <w:pPr>
        <w:pStyle w:val="ReportMain"/>
        <w:numPr>
          <w:ilvl w:val="0"/>
          <w:numId w:val="3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показателей производительности труда.</w:t>
      </w:r>
    </w:p>
    <w:p w14:paraId="29487B76" w14:textId="77777777" w:rsidR="009C2845" w:rsidRDefault="00BC7D05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Состав и структура персонала предприятия </w:t>
      </w:r>
      <w:r>
        <w:rPr>
          <w:color w:val="000000"/>
          <w:sz w:val="28"/>
          <w:szCs w:val="28"/>
        </w:rPr>
        <w:t>можно рассмотреть, используя форму таблицы 19.</w:t>
      </w:r>
    </w:p>
    <w:p w14:paraId="5CB52679" w14:textId="77777777" w:rsidR="009C2845" w:rsidRDefault="009C2845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2C91CA2C" w14:textId="77777777" w:rsidR="009C2845" w:rsidRDefault="00BC7D05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19 – Состав и структура персонала предприятия </w:t>
      </w:r>
      <w:r>
        <w:rPr>
          <w:rFonts w:eastAsia="Times New Roman"/>
          <w:sz w:val="28"/>
          <w:szCs w:val="28"/>
          <w:lang w:eastAsia="ru-RU"/>
        </w:rPr>
        <w:t xml:space="preserve">за </w:t>
      </w:r>
      <w:r>
        <w:rPr>
          <w:rFonts w:eastAsia="Times New Roman"/>
          <w:bCs/>
          <w:sz w:val="28"/>
          <w:szCs w:val="24"/>
          <w:lang w:eastAsia="ru-RU"/>
        </w:rPr>
        <w:t>20ХХ-20ХХ гг.</w:t>
      </w:r>
    </w:p>
    <w:p w14:paraId="7005C822" w14:textId="77777777" w:rsidR="009C2845" w:rsidRDefault="009C2845">
      <w:pPr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10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1"/>
        <w:gridCol w:w="1068"/>
        <w:gridCol w:w="1071"/>
        <w:gridCol w:w="1069"/>
        <w:gridCol w:w="1071"/>
        <w:gridCol w:w="1068"/>
        <w:gridCol w:w="1077"/>
      </w:tblGrid>
      <w:tr w:rsidR="009C2845" w14:paraId="0C3516D6" w14:textId="77777777">
        <w:trPr>
          <w:cantSplit/>
          <w:trHeight w:val="10"/>
          <w:tblHeader/>
        </w:trPr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BAB80" w14:textId="77777777" w:rsidR="009C2845" w:rsidRDefault="00BC7D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Персонал</w:t>
            </w:r>
          </w:p>
        </w:tc>
        <w:tc>
          <w:tcPr>
            <w:tcW w:w="6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1DC0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Период</w:t>
            </w:r>
          </w:p>
        </w:tc>
      </w:tr>
      <w:tr w:rsidR="009C2845" w14:paraId="1B577BF9" w14:textId="77777777">
        <w:trPr>
          <w:cantSplit/>
          <w:trHeight w:val="88"/>
          <w:tblHeader/>
        </w:trPr>
        <w:tc>
          <w:tcPr>
            <w:tcW w:w="39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9B92D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DE58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BE7F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D08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</w:t>
            </w:r>
          </w:p>
        </w:tc>
      </w:tr>
      <w:tr w:rsidR="009C2845" w14:paraId="4DB808F1" w14:textId="77777777">
        <w:trPr>
          <w:cantSplit/>
          <w:trHeight w:val="92"/>
          <w:tblHeader/>
        </w:trPr>
        <w:tc>
          <w:tcPr>
            <w:tcW w:w="3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CA64" w14:textId="77777777" w:rsidR="009C2845" w:rsidRDefault="009C284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0404" w14:textId="77777777" w:rsidR="009C2845" w:rsidRDefault="00BC7D05">
            <w:pPr>
              <w:spacing w:after="0" w:line="240" w:lineRule="auto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Чел.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F54E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81BC" w14:textId="77777777" w:rsidR="009C2845" w:rsidRDefault="00BC7D05">
            <w:pPr>
              <w:spacing w:after="0" w:line="240" w:lineRule="auto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Чел.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DF51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EDFB" w14:textId="77777777" w:rsidR="009C2845" w:rsidRDefault="00BC7D05">
            <w:pPr>
              <w:spacing w:after="0" w:line="240" w:lineRule="auto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Чел.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A1EF" w14:textId="77777777" w:rsidR="009C2845" w:rsidRDefault="00BC7D0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Удельный вес, %</w:t>
            </w:r>
          </w:p>
        </w:tc>
      </w:tr>
      <w:tr w:rsidR="009C2845" w14:paraId="585F27C4" w14:textId="77777777">
        <w:trPr>
          <w:trHeight w:val="14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EB74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работников, всего</w:t>
            </w:r>
          </w:p>
          <w:p w14:paraId="1DC49C2E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категориям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5ECA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2933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5DBF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4885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1E0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1D3B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1C6E99C1" w14:textId="77777777">
        <w:trPr>
          <w:trHeight w:val="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610B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D0D6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ACE3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FC8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A1CB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9CD2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0758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71FDF87B" w14:textId="77777777">
        <w:trPr>
          <w:trHeight w:val="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269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630E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F2E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EB3F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D3FC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4D61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4C1F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201B0955" w14:textId="77777777">
        <w:trPr>
          <w:trHeight w:val="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81DE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ECCE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556E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3872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654C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066C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5A10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299C4E91" w14:textId="77777777">
        <w:trPr>
          <w:trHeight w:val="3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C79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Служащие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4972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6BF0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A1A5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E70B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825D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CCF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1EB5C473" w14:textId="77777777">
        <w:trPr>
          <w:trHeight w:val="1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E172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образованию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CB46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15D2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E785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EB6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B1BB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33D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6839BA2E" w14:textId="77777777">
        <w:trPr>
          <w:trHeight w:val="21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C5B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высшим образованием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3AF5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C947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A7CD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1274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C1B5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273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7BC95853" w14:textId="77777777">
        <w:trPr>
          <w:trHeight w:val="41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55F3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 средним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F996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ACB6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84F3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5F6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E4E1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6102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621557D9" w14:textId="77777777">
        <w:trPr>
          <w:trHeight w:val="41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6BE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образования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BB1F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7719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9D9A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D42B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4A71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C34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60A5393A" w14:textId="77777777">
        <w:trPr>
          <w:trHeight w:val="33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FB51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возрасту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4A4F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AA83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606C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DA64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E8EC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813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655EA1BF" w14:textId="77777777">
        <w:trPr>
          <w:trHeight w:val="2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7E3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 лет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8166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E909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0D4F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6018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751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2E0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415A2C52" w14:textId="77777777">
        <w:trPr>
          <w:trHeight w:val="2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DDD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20-30 лет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138D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E342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4F6B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79B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2928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C3AA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223A4C13" w14:textId="77777777">
        <w:trPr>
          <w:trHeight w:val="25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1E48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30-40 лет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777C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CD4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FE18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C37F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C4BD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6C31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1C100316" w14:textId="77777777">
        <w:trPr>
          <w:trHeight w:val="2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3830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40-50 лет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679F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24F6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E847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CFD2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97EF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9459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C2845" w14:paraId="319B15F1" w14:textId="77777777">
        <w:trPr>
          <w:trHeight w:val="4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13EC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свыше 50 лет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0FA9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B8D0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C50C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541E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FF47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34B7" w14:textId="77777777" w:rsidR="009C2845" w:rsidRDefault="009C2845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25A580A4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Cs w:val="24"/>
        </w:rPr>
      </w:pPr>
    </w:p>
    <w:p w14:paraId="5944CEFF" w14:textId="77777777" w:rsidR="009C2845" w:rsidRDefault="00BC7D05">
      <w:pPr>
        <w:widowControl w:val="0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Изменения персонала предприятия за 20ХХ-20ХХ годы необходимо рассмотреть, используя форму таблицы 20.</w:t>
      </w:r>
    </w:p>
    <w:p w14:paraId="3FC5E80D" w14:textId="77777777" w:rsidR="009C2845" w:rsidRDefault="009C2845">
      <w:pPr>
        <w:widowControl w:val="0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26640547" w14:textId="77777777" w:rsidR="009C2845" w:rsidRDefault="00BC7D05">
      <w:pPr>
        <w:pStyle w:val="ReportMain"/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20 – Изменения персонала предприятия </w:t>
      </w:r>
      <w:r>
        <w:rPr>
          <w:rFonts w:eastAsia="Times New Roman"/>
          <w:sz w:val="28"/>
          <w:szCs w:val="28"/>
          <w:lang w:eastAsia="ru-RU"/>
        </w:rPr>
        <w:t>за 20ХХ-20ХХ годы</w:t>
      </w:r>
    </w:p>
    <w:p w14:paraId="662B445D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9"/>
        <w:gridCol w:w="1722"/>
        <w:gridCol w:w="1721"/>
        <w:gridCol w:w="1253"/>
        <w:gridCol w:w="1702"/>
        <w:gridCol w:w="1417"/>
      </w:tblGrid>
      <w:tr w:rsidR="009C2845" w14:paraId="3F7F6D67" w14:textId="77777777">
        <w:trPr>
          <w:cantSplit/>
          <w:trHeight w:val="213"/>
          <w:tblHeader/>
        </w:trPr>
        <w:tc>
          <w:tcPr>
            <w:tcW w:w="2499" w:type="dxa"/>
            <w:vMerge w:val="restart"/>
            <w:shd w:val="clear" w:color="auto" w:fill="auto"/>
            <w:vAlign w:val="center"/>
          </w:tcPr>
          <w:p w14:paraId="24EAA03E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Персонал</w:t>
            </w:r>
          </w:p>
        </w:tc>
        <w:tc>
          <w:tcPr>
            <w:tcW w:w="4696" w:type="dxa"/>
            <w:gridSpan w:val="3"/>
            <w:shd w:val="clear" w:color="auto" w:fill="auto"/>
            <w:vAlign w:val="center"/>
          </w:tcPr>
          <w:p w14:paraId="5812390C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Годы, чел.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E2368FC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Отклонение, (+,-), чел.</w:t>
            </w:r>
          </w:p>
        </w:tc>
      </w:tr>
      <w:tr w:rsidR="009C2845" w14:paraId="4BBA524C" w14:textId="77777777">
        <w:trPr>
          <w:cantSplit/>
          <w:trHeight w:val="126"/>
          <w:tblHeader/>
        </w:trPr>
        <w:tc>
          <w:tcPr>
            <w:tcW w:w="2499" w:type="dxa"/>
            <w:vMerge/>
            <w:shd w:val="clear" w:color="auto" w:fill="auto"/>
          </w:tcPr>
          <w:p w14:paraId="1694EACD" w14:textId="77777777" w:rsidR="009C2845" w:rsidRDefault="009C2845">
            <w:pPr>
              <w:spacing w:after="0" w:line="240" w:lineRule="auto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6A0080E7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305E143B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43AEE02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3C97CA6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предыдущий от предшествующего предыдущему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BFAF70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отчетный от предыдущего</w:t>
            </w:r>
          </w:p>
        </w:tc>
      </w:tr>
      <w:tr w:rsidR="009C2845" w14:paraId="0827BC59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45F41C0E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численность работников, всего</w:t>
            </w:r>
          </w:p>
          <w:p w14:paraId="40E514E3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категориям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F5F0D1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6C86609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A35030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EC32DE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45CC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264BB938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77716072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38DF10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0763B81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7990B9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655E682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CED19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1BD34980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420D5CB4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5AA4A8C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40FA989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8BC36B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78ADE5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581B39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799A30F5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13B77C55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Специалисты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12991A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32C4DC0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538D84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0CDC67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439AE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336C5504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2B552B2E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Служащие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D66471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57C162B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0F4028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C11FA4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BADAE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6EFC004A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5E063B6A" w14:textId="77777777" w:rsidR="009C2845" w:rsidRDefault="00BC7D0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образованию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0223DD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CABC710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50075B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DB1FE6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7A4D8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462EED36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54A3FA17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высшим образованием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1BE164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6468838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88B53B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417AD1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B57E66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2C261E4A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114F0AC2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 средним 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05C7BA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1700CB4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48418B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AB448B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559AF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51965C15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4D64D7B2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образования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0B3A73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772219B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24107D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3D6FA9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58E00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4097F6E7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105763AE" w14:textId="77777777" w:rsidR="009C2845" w:rsidRDefault="00BC7D0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возрасту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397B9B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6EBC817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0BF7FDB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D98D54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3B64D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55063283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20E7C640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 лет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6AD3FE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6F79FCD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5E51E9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31D27A84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B2EB9F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03AF977D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69CCC040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20-30 лет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EF85055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472EBB1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6CC8F6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0A6AD79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59DE3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5844C13D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02535B46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30-40 лет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2E13D2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5F31DB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AC8CB1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04239BE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521AF0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4BBC29B3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60B61A40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40-50 лет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519E1F7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0CFE9CF8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ED8A093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7794F00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7C856F1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  <w:tr w:rsidR="009C2845" w14:paraId="1D4D0A9B" w14:textId="77777777">
        <w:trPr>
          <w:cantSplit/>
          <w:trHeight w:val="226"/>
        </w:trPr>
        <w:tc>
          <w:tcPr>
            <w:tcW w:w="2499" w:type="dxa"/>
            <w:shd w:val="clear" w:color="auto" w:fill="auto"/>
          </w:tcPr>
          <w:p w14:paraId="0C98A32E" w14:textId="77777777" w:rsidR="009C2845" w:rsidRDefault="00BC7D0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свыше 50 лет 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6B8C572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097B86ED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2F3E3C6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41760D2E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E466EA" w14:textId="77777777" w:rsidR="009C2845" w:rsidRDefault="009C2845">
            <w:pPr>
              <w:spacing w:after="0" w:line="240" w:lineRule="auto"/>
              <w:jc w:val="center"/>
              <w:rPr>
                <w:bCs/>
                <w:snapToGrid w:val="0"/>
                <w:sz w:val="24"/>
                <w:szCs w:val="24"/>
              </w:rPr>
            </w:pPr>
          </w:p>
        </w:tc>
      </w:tr>
    </w:tbl>
    <w:p w14:paraId="2F9CAFDB" w14:textId="77777777" w:rsidR="009C2845" w:rsidRDefault="009C2845">
      <w:pPr>
        <w:widowControl w:val="0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29132C57" w14:textId="77777777" w:rsidR="009C2845" w:rsidRDefault="00BC7D05">
      <w:pPr>
        <w:widowControl w:val="0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Показатели движения персонала предприятия за 20ХХ-20ХХ годы необходимо рассмотреть, используя форму таблицы 21.</w:t>
      </w:r>
    </w:p>
    <w:p w14:paraId="5F98DFE4" w14:textId="77777777" w:rsidR="009C2845" w:rsidRDefault="009C2845">
      <w:pPr>
        <w:widowControl w:val="0"/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</w:p>
    <w:p w14:paraId="06D22950" w14:textId="77777777" w:rsidR="009C2845" w:rsidRDefault="00BC7D05">
      <w:pPr>
        <w:widowControl w:val="0"/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Таблица 21 – Показатели движения персонала предприятия за 20ХХ-20ХХ годы</w:t>
      </w:r>
    </w:p>
    <w:p w14:paraId="4787A2BA" w14:textId="77777777" w:rsidR="009C2845" w:rsidRDefault="009C2845">
      <w:pPr>
        <w:widowControl w:val="0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102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5"/>
        <w:gridCol w:w="1426"/>
        <w:gridCol w:w="1217"/>
        <w:gridCol w:w="1219"/>
      </w:tblGrid>
      <w:tr w:rsidR="009C2845" w14:paraId="25DC1AFC" w14:textId="77777777">
        <w:trPr>
          <w:trHeight w:val="251"/>
          <w:tblHeader/>
          <w:jc w:val="center"/>
        </w:trPr>
        <w:tc>
          <w:tcPr>
            <w:tcW w:w="64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7A8A0B" w14:textId="77777777" w:rsidR="009C2845" w:rsidRDefault="00BC7D0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3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0EA4FC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Период</w:t>
            </w:r>
          </w:p>
        </w:tc>
      </w:tr>
      <w:tr w:rsidR="009C2845" w14:paraId="43543CA2" w14:textId="77777777">
        <w:trPr>
          <w:trHeight w:val="919"/>
          <w:tblHeader/>
          <w:jc w:val="center"/>
        </w:trPr>
        <w:tc>
          <w:tcPr>
            <w:tcW w:w="64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03FB4F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CCBD4C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предшествующий предыдущему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86DDE9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предыдущий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FBEA32" w14:textId="77777777" w:rsidR="009C2845" w:rsidRDefault="00BC7D05">
            <w:pPr>
              <w:spacing w:after="0" w:line="240" w:lineRule="auto"/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отчетный</w:t>
            </w:r>
          </w:p>
        </w:tc>
      </w:tr>
      <w:tr w:rsidR="009C2845" w14:paraId="35A3909B" w14:textId="77777777">
        <w:trPr>
          <w:trHeight w:val="315"/>
          <w:jc w:val="center"/>
        </w:trPr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DCBC" w14:textId="77777777" w:rsidR="009C2845" w:rsidRDefault="00BC7D05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Среднесписочная численность персонала, чел.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CF85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F623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E67DE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2CA2DDD7" w14:textId="77777777">
        <w:trPr>
          <w:trHeight w:val="315"/>
          <w:jc w:val="center"/>
        </w:trPr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65CB" w14:textId="77777777" w:rsidR="009C2845" w:rsidRDefault="00BC7D05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Приняты на работу, чел.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14A2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1564F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C4CD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0FC4C795" w14:textId="77777777">
        <w:trPr>
          <w:trHeight w:val="330"/>
          <w:jc w:val="center"/>
        </w:trPr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5541F" w14:textId="77777777" w:rsidR="009C2845" w:rsidRDefault="00BC7D05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Уволены всего, чел.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9335B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FAE9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D6FBF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7D2F6A7F" w14:textId="77777777">
        <w:trPr>
          <w:trHeight w:val="355"/>
          <w:jc w:val="center"/>
        </w:trPr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966C4" w14:textId="77777777" w:rsidR="009C2845" w:rsidRDefault="00BC7D05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Уволены за нарушение трудовой дисциплины, чел.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1331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1C2A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372C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5F82DE72" w14:textId="77777777">
        <w:trPr>
          <w:trHeight w:val="315"/>
          <w:jc w:val="center"/>
        </w:trPr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9056" w14:textId="77777777" w:rsidR="009C2845" w:rsidRDefault="00BC7D05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Уволены по собственному желанию, чел.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F302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5D4F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6169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04D054FE" w14:textId="77777777">
        <w:trPr>
          <w:trHeight w:val="337"/>
          <w:jc w:val="center"/>
        </w:trPr>
        <w:tc>
          <w:tcPr>
            <w:tcW w:w="64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AB6F" w14:textId="77777777" w:rsidR="009C2845" w:rsidRDefault="00BC7D05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Коэффициент приема кадров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8A02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298C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A9E4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0EE13A24" w14:textId="77777777">
        <w:trPr>
          <w:trHeight w:val="330"/>
          <w:jc w:val="center"/>
        </w:trPr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3A7D" w14:textId="77777777" w:rsidR="009C2845" w:rsidRDefault="00BC7D05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Коэффициент выбытия кадров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9950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6BFA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62E76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6197FD6D" w14:textId="77777777">
        <w:trPr>
          <w:trHeight w:val="300"/>
          <w:jc w:val="center"/>
        </w:trPr>
        <w:tc>
          <w:tcPr>
            <w:tcW w:w="6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1F50" w14:textId="77777777" w:rsidR="009C2845" w:rsidRDefault="00BC7D05">
            <w:pPr>
              <w:widowControl w:val="0"/>
              <w:spacing w:after="0" w:line="360" w:lineRule="auto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Коэффициент текучести кадров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2EA8" w14:textId="77777777" w:rsidR="009C2845" w:rsidRDefault="009C2845">
            <w:pPr>
              <w:widowControl w:val="0"/>
              <w:spacing w:after="0"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0C0C3" w14:textId="77777777" w:rsidR="009C2845" w:rsidRDefault="009C2845">
            <w:pPr>
              <w:widowControl w:val="0"/>
              <w:spacing w:after="0"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01F5" w14:textId="77777777" w:rsidR="009C2845" w:rsidRDefault="009C2845">
            <w:pPr>
              <w:widowControl w:val="0"/>
              <w:spacing w:after="0" w:line="36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1EE22E51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617AC98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Показатели производительности труда предприятия можно рассчитать, используя форму таблицы 22.</w:t>
      </w:r>
    </w:p>
    <w:p w14:paraId="354534E3" w14:textId="77777777" w:rsidR="009C2845" w:rsidRDefault="009C2845">
      <w:pPr>
        <w:pStyle w:val="ReportMain"/>
        <w:suppressAutoHyphens/>
        <w:spacing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3B0AB0FF" w14:textId="77777777" w:rsidR="009C2845" w:rsidRDefault="00BC7D05">
      <w:pPr>
        <w:widowControl w:val="0"/>
        <w:spacing w:after="0" w:line="36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Таблица 22 – Показатели производительности труда предприятия за 20ХХ – 20ХХ годы</w:t>
      </w:r>
    </w:p>
    <w:p w14:paraId="2434F9E2" w14:textId="77777777" w:rsidR="009C2845" w:rsidRDefault="009C2845">
      <w:pPr>
        <w:widowControl w:val="0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5"/>
        <w:gridCol w:w="1539"/>
        <w:gridCol w:w="1192"/>
        <w:gridCol w:w="2476"/>
      </w:tblGrid>
      <w:tr w:rsidR="009C2845" w14:paraId="1554B5F2" w14:textId="77777777">
        <w:trPr>
          <w:trHeight w:val="638"/>
          <w:tblHeader/>
        </w:trPr>
        <w:tc>
          <w:tcPr>
            <w:tcW w:w="3369" w:type="dxa"/>
          </w:tcPr>
          <w:p w14:paraId="1F632560" w14:textId="77777777" w:rsidR="009C2845" w:rsidRDefault="00BC7D0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845" w:type="dxa"/>
            <w:vAlign w:val="center"/>
          </w:tcPr>
          <w:p w14:paraId="399D9849" w14:textId="77777777" w:rsidR="009C2845" w:rsidRDefault="00BC7D05">
            <w:pPr>
              <w:spacing w:after="0" w:line="228" w:lineRule="auto"/>
              <w:jc w:val="center"/>
              <w:rPr>
                <w:rFonts w:eastAsia="Times New Roman"/>
                <w:bCs/>
                <w:snapToGrid w:val="0"/>
                <w:sz w:val="24"/>
                <w:szCs w:val="24"/>
              </w:rPr>
            </w:pPr>
            <w:r>
              <w:rPr>
                <w:rFonts w:eastAsia="Times New Roman"/>
                <w:bCs/>
                <w:snapToGrid w:val="0"/>
                <w:sz w:val="24"/>
                <w:szCs w:val="24"/>
              </w:rPr>
              <w:t>предшествующий предыдущему</w:t>
            </w:r>
          </w:p>
        </w:tc>
        <w:tc>
          <w:tcPr>
            <w:tcW w:w="1539" w:type="dxa"/>
            <w:vAlign w:val="center"/>
          </w:tcPr>
          <w:p w14:paraId="6DE7FC23" w14:textId="77777777" w:rsidR="009C2845" w:rsidRDefault="00BC7D05">
            <w:pPr>
              <w:spacing w:after="0" w:line="228" w:lineRule="auto"/>
              <w:jc w:val="center"/>
              <w:rPr>
                <w:rFonts w:eastAsia="Times New Roman"/>
                <w:bCs/>
                <w:snapToGrid w:val="0"/>
                <w:sz w:val="24"/>
                <w:szCs w:val="24"/>
              </w:rPr>
            </w:pPr>
            <w:r>
              <w:rPr>
                <w:rFonts w:eastAsia="Times New Roman"/>
                <w:bCs/>
                <w:snapToGrid w:val="0"/>
                <w:sz w:val="24"/>
                <w:szCs w:val="24"/>
              </w:rPr>
              <w:t>предыдущий</w:t>
            </w:r>
          </w:p>
        </w:tc>
        <w:tc>
          <w:tcPr>
            <w:tcW w:w="1192" w:type="dxa"/>
            <w:vAlign w:val="center"/>
          </w:tcPr>
          <w:p w14:paraId="77C0BFD3" w14:textId="77777777" w:rsidR="009C2845" w:rsidRDefault="00BC7D05">
            <w:pPr>
              <w:spacing w:after="0" w:line="228" w:lineRule="auto"/>
              <w:jc w:val="center"/>
              <w:rPr>
                <w:rFonts w:eastAsia="Times New Roman"/>
                <w:bCs/>
                <w:snapToGrid w:val="0"/>
                <w:sz w:val="24"/>
                <w:szCs w:val="24"/>
              </w:rPr>
            </w:pPr>
            <w:r>
              <w:rPr>
                <w:rFonts w:eastAsia="Times New Roman"/>
                <w:bCs/>
                <w:snapToGrid w:val="0"/>
                <w:sz w:val="24"/>
                <w:szCs w:val="24"/>
              </w:rPr>
              <w:t>отчетный</w:t>
            </w:r>
          </w:p>
        </w:tc>
        <w:tc>
          <w:tcPr>
            <w:tcW w:w="2476" w:type="dxa"/>
          </w:tcPr>
          <w:p w14:paraId="388BFE42" w14:textId="77777777" w:rsidR="009C2845" w:rsidRDefault="00BC7D05">
            <w:pPr>
              <w:widowControl w:val="0"/>
              <w:spacing w:after="0" w:line="240" w:lineRule="auto"/>
              <w:ind w:left="-108" w:firstLine="36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Отклонение, (+,-),</w:t>
            </w:r>
          </w:p>
          <w:p w14:paraId="6DA60683" w14:textId="77777777" w:rsidR="009C2845" w:rsidRDefault="00BC7D05">
            <w:pPr>
              <w:widowControl w:val="0"/>
              <w:spacing w:after="0" w:line="240" w:lineRule="auto"/>
              <w:ind w:left="-108" w:firstLine="36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отчетный от предшествующего предыдущему</w:t>
            </w:r>
          </w:p>
        </w:tc>
      </w:tr>
      <w:tr w:rsidR="009C2845" w14:paraId="1AD57401" w14:textId="77777777">
        <w:trPr>
          <w:trHeight w:val="247"/>
        </w:trPr>
        <w:tc>
          <w:tcPr>
            <w:tcW w:w="3369" w:type="dxa"/>
          </w:tcPr>
          <w:p w14:paraId="6DD4BD2F" w14:textId="77777777" w:rsidR="009C2845" w:rsidRDefault="00BC7D05">
            <w:pPr>
              <w:widowControl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Выручка, тыс. руб.</w:t>
            </w:r>
          </w:p>
        </w:tc>
        <w:tc>
          <w:tcPr>
            <w:tcW w:w="1845" w:type="dxa"/>
          </w:tcPr>
          <w:p w14:paraId="156A9DBA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</w:tcPr>
          <w:p w14:paraId="3631A08B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92" w:type="dxa"/>
          </w:tcPr>
          <w:p w14:paraId="28E8C246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</w:tcPr>
          <w:p w14:paraId="0471BFBD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6A06930F" w14:textId="77777777">
        <w:trPr>
          <w:trHeight w:val="635"/>
        </w:trPr>
        <w:tc>
          <w:tcPr>
            <w:tcW w:w="3369" w:type="dxa"/>
          </w:tcPr>
          <w:p w14:paraId="09D002A3" w14:textId="77777777" w:rsidR="009C2845" w:rsidRDefault="00BC7D05">
            <w:pPr>
              <w:widowControl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Среднесписочная численность персонала, чел.</w:t>
            </w:r>
          </w:p>
        </w:tc>
        <w:tc>
          <w:tcPr>
            <w:tcW w:w="1845" w:type="dxa"/>
          </w:tcPr>
          <w:p w14:paraId="0C01EA81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</w:tcPr>
          <w:p w14:paraId="408E0EAF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92" w:type="dxa"/>
          </w:tcPr>
          <w:p w14:paraId="24D635C7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</w:tcPr>
          <w:p w14:paraId="48D9E3D7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29AFA67E" w14:textId="77777777">
        <w:trPr>
          <w:trHeight w:val="251"/>
        </w:trPr>
        <w:tc>
          <w:tcPr>
            <w:tcW w:w="3369" w:type="dxa"/>
          </w:tcPr>
          <w:p w14:paraId="19448C21" w14:textId="77777777" w:rsidR="009C2845" w:rsidRDefault="00BC7D05">
            <w:pPr>
              <w:widowControl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Выработка, тыс. руб. / чел.</w:t>
            </w:r>
          </w:p>
        </w:tc>
        <w:tc>
          <w:tcPr>
            <w:tcW w:w="1845" w:type="dxa"/>
          </w:tcPr>
          <w:p w14:paraId="75C0941E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</w:tcPr>
          <w:p w14:paraId="77FF43B2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92" w:type="dxa"/>
          </w:tcPr>
          <w:p w14:paraId="16D50D29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</w:tcPr>
          <w:p w14:paraId="06669D5D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9C2845" w14:paraId="45C8E8C9" w14:textId="77777777">
        <w:trPr>
          <w:trHeight w:val="251"/>
        </w:trPr>
        <w:tc>
          <w:tcPr>
            <w:tcW w:w="3369" w:type="dxa"/>
          </w:tcPr>
          <w:p w14:paraId="529301F8" w14:textId="77777777" w:rsidR="009C2845" w:rsidRDefault="00BC7D05">
            <w:pPr>
              <w:widowControl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Трудоемкость, чел./</w:t>
            </w: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тыс.руб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5" w:type="dxa"/>
          </w:tcPr>
          <w:p w14:paraId="6CBF6AE5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39" w:type="dxa"/>
          </w:tcPr>
          <w:p w14:paraId="0674D14D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92" w:type="dxa"/>
          </w:tcPr>
          <w:p w14:paraId="4A8E1F0F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</w:tcPr>
          <w:p w14:paraId="494A631B" w14:textId="77777777" w:rsidR="009C2845" w:rsidRDefault="009C2845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47974907" w14:textId="77777777" w:rsidR="009C2845" w:rsidRDefault="009C2845">
      <w:pPr>
        <w:widowControl w:val="0"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11D95B80" w14:textId="77777777" w:rsidR="009C2845" w:rsidRPr="002E1347" w:rsidRDefault="00BC7D05" w:rsidP="002E1347">
      <w:pPr>
        <w:pStyle w:val="afff3"/>
        <w:widowControl w:val="0"/>
        <w:spacing w:after="0" w:line="360" w:lineRule="auto"/>
        <w:ind w:left="0" w:firstLine="709"/>
        <w:jc w:val="both"/>
        <w:rPr>
          <w:b w:val="0"/>
          <w:bCs/>
          <w:szCs w:val="28"/>
        </w:rPr>
      </w:pPr>
      <w:r w:rsidRPr="002E1347">
        <w:rPr>
          <w:b w:val="0"/>
          <w:bCs/>
          <w:szCs w:val="28"/>
        </w:rPr>
        <w:t>Анализ выработки начинается с оценки динамики этого показателя с использованием темпов роста и прироста производительности труда. После этого определяют влияние ряда факторов на изменения производительности труда.</w:t>
      </w:r>
    </w:p>
    <w:p w14:paraId="5A97FBB0" w14:textId="77777777" w:rsidR="009C2845" w:rsidRDefault="00BC7D05">
      <w:pPr>
        <w:widowControl w:val="0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Необходимо </w:t>
      </w:r>
      <w:bookmarkStart w:id="8" w:name="_Hlk165654589"/>
      <w:r>
        <w:rPr>
          <w:sz w:val="28"/>
          <w:szCs w:val="28"/>
        </w:rPr>
        <w:t>провести факторный анализ производительности труда</w:t>
      </w:r>
      <w:bookmarkEnd w:id="8"/>
      <w:r>
        <w:rPr>
          <w:sz w:val="28"/>
          <w:szCs w:val="28"/>
        </w:rPr>
        <w:t xml:space="preserve">. Наиболее распространенной является методика, основанная на многофакторной мультипликативной модели показателя производительности труда в расчете на единицу производственного персонала предприятия </w:t>
      </w: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ппп</m:t>
            </m:r>
          </m:sub>
        </m:sSub>
      </m:oMath>
      <w:r>
        <w:rPr>
          <w:spacing w:val="1"/>
          <w:sz w:val="28"/>
          <w:szCs w:val="28"/>
        </w:rPr>
        <w:t xml:space="preserve"> , в основе которой лежит формула [</w:t>
      </w:r>
      <w:r>
        <w:rPr>
          <w:spacing w:val="1"/>
          <w:sz w:val="28"/>
          <w:szCs w:val="28"/>
          <w:highlight w:val="yellow"/>
        </w:rPr>
        <w:fldChar w:fldCharType="begin"/>
      </w:r>
      <w:r>
        <w:rPr>
          <w:spacing w:val="1"/>
          <w:sz w:val="28"/>
          <w:szCs w:val="28"/>
        </w:rPr>
        <w:instrText xml:space="preserve"> REF _Ref68108870 \r \h </w:instrText>
      </w:r>
      <w:r>
        <w:rPr>
          <w:spacing w:val="1"/>
          <w:sz w:val="28"/>
          <w:szCs w:val="28"/>
          <w:highlight w:val="yellow"/>
        </w:rPr>
      </w:r>
      <w:r>
        <w:rPr>
          <w:spacing w:val="1"/>
          <w:sz w:val="28"/>
          <w:szCs w:val="28"/>
          <w:highlight w:val="yellow"/>
        </w:rPr>
        <w:fldChar w:fldCharType="separate"/>
      </w:r>
      <w:r>
        <w:rPr>
          <w:spacing w:val="1"/>
          <w:sz w:val="28"/>
          <w:szCs w:val="28"/>
        </w:rPr>
        <w:t>9</w:t>
      </w:r>
      <w:r>
        <w:rPr>
          <w:spacing w:val="1"/>
          <w:sz w:val="28"/>
          <w:szCs w:val="28"/>
          <w:highlight w:val="yellow"/>
        </w:rPr>
        <w:fldChar w:fldCharType="end"/>
      </w:r>
      <w:r>
        <w:rPr>
          <w:spacing w:val="1"/>
          <w:sz w:val="28"/>
          <w:szCs w:val="28"/>
        </w:rPr>
        <w:t>]</w:t>
      </w:r>
    </w:p>
    <w:p w14:paraId="139F8600" w14:textId="77777777" w:rsidR="009C2845" w:rsidRDefault="009C2845">
      <w:pPr>
        <w:spacing w:after="0" w:line="360" w:lineRule="auto"/>
        <w:ind w:firstLine="692"/>
        <w:jc w:val="both"/>
        <w:rPr>
          <w:spacing w:val="1"/>
          <w:sz w:val="28"/>
          <w:szCs w:val="28"/>
        </w:rPr>
      </w:pPr>
    </w:p>
    <w:tbl>
      <w:tblPr>
        <w:tblW w:w="10229" w:type="dxa"/>
        <w:tblLook w:val="04A0" w:firstRow="1" w:lastRow="0" w:firstColumn="1" w:lastColumn="0" w:noHBand="0" w:noVBand="1"/>
      </w:tblPr>
      <w:tblGrid>
        <w:gridCol w:w="8941"/>
        <w:gridCol w:w="1288"/>
      </w:tblGrid>
      <w:tr w:rsidR="009C2845" w14:paraId="786CEE90" w14:textId="77777777">
        <w:trPr>
          <w:trHeight w:val="377"/>
        </w:trPr>
        <w:tc>
          <w:tcPr>
            <w:tcW w:w="8941" w:type="dxa"/>
          </w:tcPr>
          <w:p w14:paraId="69E47987" w14:textId="77777777" w:rsidR="009C2845" w:rsidRDefault="002960EF">
            <w:pPr>
              <w:spacing w:after="0" w:line="360" w:lineRule="auto"/>
              <w:jc w:val="both"/>
              <w:rPr>
                <w:spacing w:val="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ГВ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ппп</m:t>
                    </m:r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У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д</m:t>
                    </m:r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>×Д×П×ЧВ</m:t>
                </m:r>
              </m:oMath>
            </m:oMathPara>
          </w:p>
        </w:tc>
        <w:tc>
          <w:tcPr>
            <w:tcW w:w="1288" w:type="dxa"/>
          </w:tcPr>
          <w:p w14:paraId="7D170D7A" w14:textId="77777777" w:rsidR="009C2845" w:rsidRDefault="00BC7D05">
            <w:pPr>
              <w:spacing w:after="0" w:line="360" w:lineRule="auto"/>
              <w:jc w:val="right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(5)</w:t>
            </w:r>
          </w:p>
        </w:tc>
      </w:tr>
    </w:tbl>
    <w:p w14:paraId="0609043A" w14:textId="77777777" w:rsidR="009C2845" w:rsidRDefault="009C2845">
      <w:pPr>
        <w:spacing w:after="0" w:line="360" w:lineRule="auto"/>
        <w:ind w:firstLine="692"/>
        <w:jc w:val="both"/>
        <w:rPr>
          <w:spacing w:val="1"/>
          <w:sz w:val="28"/>
          <w:szCs w:val="28"/>
        </w:rPr>
      </w:pPr>
    </w:p>
    <w:p w14:paraId="22F3C691" w14:textId="77777777" w:rsidR="009C2845" w:rsidRDefault="00BC7D05">
      <w:pPr>
        <w:spacing w:after="0" w:line="360" w:lineRule="auto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ппп</m:t>
            </m:r>
          </m:sub>
        </m:sSub>
      </m:oMath>
      <w:r>
        <w:rPr>
          <w:spacing w:val="1"/>
          <w:sz w:val="28"/>
          <w:szCs w:val="28"/>
        </w:rPr>
        <w:t xml:space="preserve"> – среднегодовая выработка продукции на единицу производственного персонала предприятия, коэффициент;</w:t>
      </w:r>
    </w:p>
    <w:p w14:paraId="7D156391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У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д</m:t>
            </m:r>
          </m:sub>
        </m:sSub>
      </m:oMath>
      <w:r w:rsidR="00BC7D05">
        <w:rPr>
          <w:spacing w:val="1"/>
          <w:sz w:val="28"/>
          <w:szCs w:val="28"/>
        </w:rPr>
        <w:t xml:space="preserve"> – удельный вес рабочих в общей численности производственного персонала;</w:t>
      </w:r>
    </w:p>
    <w:p w14:paraId="3899A90A" w14:textId="77777777" w:rsidR="009C2845" w:rsidRDefault="00BC7D05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r>
          <m:rPr>
            <m:nor/>
          </m:rPr>
          <w:rPr>
            <w:i/>
            <w:spacing w:val="1"/>
            <w:sz w:val="28"/>
            <w:szCs w:val="28"/>
          </w:rPr>
          <m:t>Д</m:t>
        </m:r>
      </m:oMath>
      <w:r>
        <w:rPr>
          <w:spacing w:val="1"/>
          <w:sz w:val="28"/>
          <w:szCs w:val="28"/>
        </w:rPr>
        <w:t xml:space="preserve"> – среднее число дней, отработанных одним рабочим за год, дней;</w:t>
      </w:r>
    </w:p>
    <w:p w14:paraId="79F6A5BE" w14:textId="77777777" w:rsidR="009C2845" w:rsidRDefault="00BC7D05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r>
          <m:rPr>
            <m:nor/>
          </m:rPr>
          <w:rPr>
            <w:i/>
            <w:spacing w:val="1"/>
            <w:sz w:val="28"/>
            <w:szCs w:val="28"/>
          </w:rPr>
          <m:t>П</m:t>
        </m:r>
      </m:oMath>
      <w:r>
        <w:rPr>
          <w:spacing w:val="1"/>
          <w:sz w:val="28"/>
          <w:szCs w:val="28"/>
        </w:rPr>
        <w:t xml:space="preserve"> – средняя продолжительность рабочего дня, час.;</w:t>
      </w:r>
    </w:p>
    <w:p w14:paraId="0641644F" w14:textId="77777777" w:rsidR="009C2845" w:rsidRDefault="00BC7D05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r>
          <m:rPr>
            <m:nor/>
          </m:rPr>
          <w:rPr>
            <w:i/>
            <w:spacing w:val="1"/>
            <w:sz w:val="28"/>
            <w:szCs w:val="28"/>
          </w:rPr>
          <m:t>ЧВ</m:t>
        </m:r>
      </m:oMath>
      <w:r>
        <w:rPr>
          <w:spacing w:val="1"/>
          <w:sz w:val="28"/>
          <w:szCs w:val="28"/>
        </w:rPr>
        <w:t xml:space="preserve"> – среднечасовая выработка одного рабочего, </w:t>
      </w:r>
      <w:proofErr w:type="spellStart"/>
      <w:r>
        <w:rPr>
          <w:rFonts w:eastAsia="Times New Roman"/>
          <w:sz w:val="28"/>
          <w:szCs w:val="28"/>
          <w:lang w:eastAsia="ru-RU"/>
        </w:rPr>
        <w:t>тыс.руб</w:t>
      </w:r>
      <w:proofErr w:type="spellEnd"/>
      <w:r>
        <w:rPr>
          <w:rFonts w:eastAsia="Times New Roman"/>
          <w:sz w:val="28"/>
          <w:szCs w:val="28"/>
          <w:lang w:eastAsia="ru-RU"/>
        </w:rPr>
        <w:t>. / чел</w:t>
      </w:r>
      <w:r>
        <w:rPr>
          <w:spacing w:val="1"/>
          <w:sz w:val="28"/>
          <w:szCs w:val="28"/>
        </w:rPr>
        <w:t>.</w:t>
      </w:r>
    </w:p>
    <w:p w14:paraId="15B1EEF6" w14:textId="77777777" w:rsidR="009C2845" w:rsidRDefault="00BC7D05">
      <w:pPr>
        <w:spacing w:after="0"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Исходные данные для факторного анализа производительности труда на предприятии могут быть представлены в таблице 23. Для расчета влияния факторов используется способ абсолютных разниц. </w:t>
      </w:r>
    </w:p>
    <w:p w14:paraId="6629190C" w14:textId="77777777" w:rsidR="009C2845" w:rsidRDefault="00BC7D05">
      <w:pPr>
        <w:spacing w:after="0" w:line="360" w:lineRule="auto"/>
        <w:ind w:firstLine="692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Среднегодовая выработка одного работника изменяется, </w:t>
      </w:r>
      <w:r>
        <w:rPr>
          <w:sz w:val="28"/>
          <w:szCs w:val="28"/>
        </w:rPr>
        <w:t>в том числе за счет изменения:</w:t>
      </w:r>
    </w:p>
    <w:p w14:paraId="51B2DEB7" w14:textId="77777777" w:rsidR="009C2845" w:rsidRDefault="00BC7D05">
      <w:pPr>
        <w:spacing w:after="0" w:line="360" w:lineRule="auto"/>
        <w:ind w:firstLine="692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1) удельного веса рабочих в общей численности персонала предприятия </w:t>
      </w: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∆ГВ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уд</m:t>
            </m:r>
          </m:sub>
        </m:sSub>
      </m:oMath>
      <w:r>
        <w:rPr>
          <w:rFonts w:eastAsiaTheme="minorEastAsia"/>
          <w:spacing w:val="1"/>
          <w:sz w:val="28"/>
          <w:szCs w:val="28"/>
        </w:rPr>
        <w:t>, который определяется по формуле</w:t>
      </w:r>
    </w:p>
    <w:p w14:paraId="5616E7E6" w14:textId="77777777" w:rsidR="009C2845" w:rsidRDefault="009C2845">
      <w:pPr>
        <w:spacing w:after="0" w:line="360" w:lineRule="auto"/>
        <w:ind w:firstLine="692"/>
        <w:jc w:val="both"/>
        <w:rPr>
          <w:spacing w:val="1"/>
          <w:sz w:val="28"/>
          <w:szCs w:val="28"/>
        </w:rPr>
      </w:pPr>
    </w:p>
    <w:tbl>
      <w:tblPr>
        <w:tblW w:w="10216" w:type="dxa"/>
        <w:tblLook w:val="04A0" w:firstRow="1" w:lastRow="0" w:firstColumn="1" w:lastColumn="0" w:noHBand="0" w:noVBand="1"/>
      </w:tblPr>
      <w:tblGrid>
        <w:gridCol w:w="9194"/>
        <w:gridCol w:w="1022"/>
      </w:tblGrid>
      <w:tr w:rsidR="009C2845" w14:paraId="4A3F6D3D" w14:textId="77777777">
        <w:trPr>
          <w:trHeight w:val="632"/>
        </w:trPr>
        <w:tc>
          <w:tcPr>
            <w:tcW w:w="9194" w:type="dxa"/>
          </w:tcPr>
          <w:p w14:paraId="47CB3F17" w14:textId="77777777" w:rsidR="009C2845" w:rsidRDefault="002960EF">
            <w:pPr>
              <w:spacing w:after="0" w:line="360" w:lineRule="auto"/>
              <w:jc w:val="both"/>
              <w:rPr>
                <w:spacing w:val="1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∆ГВ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уд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∆У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д</m:t>
                    </m:r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 xml:space="preserve"> 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0</m:t>
                    </m:r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 xml:space="preserve"> П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 xml:space="preserve">0 </m:t>
                    </m:r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 xml:space="preserve"> ЧВ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22" w:type="dxa"/>
          </w:tcPr>
          <w:p w14:paraId="5B403BB5" w14:textId="77777777" w:rsidR="009C2845" w:rsidRDefault="00BC7D05">
            <w:pPr>
              <w:spacing w:after="0" w:line="360" w:lineRule="auto"/>
              <w:jc w:val="right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(6)</w:t>
            </w:r>
          </w:p>
        </w:tc>
      </w:tr>
    </w:tbl>
    <w:p w14:paraId="7E4E98DE" w14:textId="77777777" w:rsidR="009C2845" w:rsidRDefault="009C2845">
      <w:pPr>
        <w:spacing w:after="0" w:line="360" w:lineRule="auto"/>
        <w:ind w:firstLine="692"/>
        <w:jc w:val="both"/>
        <w:rPr>
          <w:spacing w:val="1"/>
          <w:sz w:val="28"/>
          <w:szCs w:val="28"/>
        </w:rPr>
      </w:pPr>
    </w:p>
    <w:p w14:paraId="284B8971" w14:textId="77777777" w:rsidR="009C2845" w:rsidRDefault="00BC7D05">
      <w:pPr>
        <w:spacing w:after="0" w:line="360" w:lineRule="auto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∆У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д</m:t>
            </m:r>
          </m:sub>
        </m:sSub>
      </m:oMath>
      <w:r>
        <w:rPr>
          <w:rFonts w:eastAsiaTheme="minorEastAsia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–</w:t>
      </w:r>
      <w:r>
        <w:rPr>
          <w:rFonts w:eastAsiaTheme="minorEastAsia"/>
          <w:spacing w:val="1"/>
          <w:sz w:val="28"/>
          <w:szCs w:val="28"/>
        </w:rPr>
        <w:t xml:space="preserve"> изменение </w:t>
      </w:r>
      <w:r>
        <w:rPr>
          <w:spacing w:val="1"/>
          <w:sz w:val="28"/>
          <w:szCs w:val="28"/>
        </w:rPr>
        <w:t>удельного веса рабочих в общей численности производственного персонала за период;</w:t>
      </w:r>
    </w:p>
    <w:p w14:paraId="74E47336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Д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0</m:t>
            </m:r>
          </m:sub>
        </m:sSub>
      </m:oMath>
      <w:r w:rsidR="00BC7D05">
        <w:rPr>
          <w:rFonts w:eastAsiaTheme="minorEastAsia"/>
          <w:spacing w:val="1"/>
          <w:sz w:val="28"/>
          <w:szCs w:val="28"/>
        </w:rPr>
        <w:t xml:space="preserve"> </w:t>
      </w:r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>среднее число дней, отработанных одним рабочим за год в базисном периоде, дней;</w:t>
      </w:r>
    </w:p>
    <w:p w14:paraId="7B24E389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П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0 </m:t>
            </m:r>
          </m:sub>
        </m:sSub>
      </m:oMath>
      <w:r w:rsidR="00BC7D05">
        <w:rPr>
          <w:rFonts w:eastAsiaTheme="minorEastAsia"/>
          <w:spacing w:val="1"/>
          <w:sz w:val="28"/>
          <w:szCs w:val="28"/>
        </w:rPr>
        <w:t xml:space="preserve"> </w:t>
      </w:r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>средняя продолжительность рабочего дня в базисном периоде, час.;</w:t>
      </w:r>
    </w:p>
    <w:p w14:paraId="513A07F6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ЧВ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0</m:t>
            </m:r>
          </m:sub>
        </m:sSub>
      </m:oMath>
      <w:r w:rsidR="00BC7D05">
        <w:rPr>
          <w:rFonts w:eastAsiaTheme="minorEastAsia"/>
          <w:spacing w:val="1"/>
          <w:sz w:val="28"/>
          <w:szCs w:val="28"/>
        </w:rPr>
        <w:t xml:space="preserve"> </w:t>
      </w:r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 xml:space="preserve">среднечасовая выработка одного рабочего в базисном периоде, </w:t>
      </w:r>
      <w:proofErr w:type="spellStart"/>
      <w:r w:rsidR="00BC7D05">
        <w:rPr>
          <w:rFonts w:eastAsia="Times New Roman"/>
          <w:sz w:val="28"/>
          <w:szCs w:val="28"/>
          <w:lang w:eastAsia="ru-RU"/>
        </w:rPr>
        <w:t>тыс.руб</w:t>
      </w:r>
      <w:proofErr w:type="spellEnd"/>
      <w:r w:rsidR="00BC7D05">
        <w:rPr>
          <w:rFonts w:eastAsia="Times New Roman"/>
          <w:sz w:val="28"/>
          <w:szCs w:val="28"/>
          <w:lang w:eastAsia="ru-RU"/>
        </w:rPr>
        <w:t xml:space="preserve">./чел. </w:t>
      </w:r>
    </w:p>
    <w:p w14:paraId="3A5058AF" w14:textId="77777777" w:rsidR="009C2845" w:rsidRDefault="00BC7D05">
      <w:pPr>
        <w:spacing w:after="0" w:line="360" w:lineRule="auto"/>
        <w:ind w:firstLine="6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среднего числа дней, отработанных одним рабочим за год </w:t>
      </w: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∆ГВ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д</m:t>
            </m:r>
          </m:sub>
        </m:sSub>
      </m:oMath>
      <w:r>
        <w:rPr>
          <w:rFonts w:eastAsiaTheme="minorEastAsia"/>
          <w:spacing w:val="1"/>
          <w:sz w:val="28"/>
          <w:szCs w:val="28"/>
        </w:rPr>
        <w:t>, дней, определяемого по формуле</w:t>
      </w:r>
    </w:p>
    <w:p w14:paraId="37671621" w14:textId="77777777" w:rsidR="009C2845" w:rsidRDefault="009C2845">
      <w:pPr>
        <w:spacing w:after="0" w:line="360" w:lineRule="auto"/>
        <w:ind w:firstLine="692"/>
        <w:jc w:val="both"/>
        <w:rPr>
          <w:sz w:val="28"/>
          <w:szCs w:val="28"/>
        </w:rPr>
      </w:pPr>
    </w:p>
    <w:tbl>
      <w:tblPr>
        <w:tblW w:w="10231" w:type="dxa"/>
        <w:tblLook w:val="04A0" w:firstRow="1" w:lastRow="0" w:firstColumn="1" w:lastColumn="0" w:noHBand="0" w:noVBand="1"/>
      </w:tblPr>
      <w:tblGrid>
        <w:gridCol w:w="9207"/>
        <w:gridCol w:w="1024"/>
      </w:tblGrid>
      <w:tr w:rsidR="009C2845" w14:paraId="241A11AB" w14:textId="77777777">
        <w:trPr>
          <w:trHeight w:val="494"/>
        </w:trPr>
        <w:tc>
          <w:tcPr>
            <w:tcW w:w="9207" w:type="dxa"/>
          </w:tcPr>
          <w:p w14:paraId="08C8C0B1" w14:textId="77777777" w:rsidR="009C2845" w:rsidRDefault="002960EF">
            <w:pPr>
              <w:spacing w:after="0" w:line="360" w:lineRule="auto"/>
              <w:jc w:val="both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∆ГВ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д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У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pacing w:val="1"/>
                            <w:sz w:val="28"/>
                            <w:szCs w:val="28"/>
                          </w:rPr>
                          <m:t>д</m:t>
                        </m:r>
                      </m:e>
                      <m:sub>
                        <m:r>
                          <w:rPr>
                            <w:rFonts w:ascii="Cambria Math" w:hAnsi="Cambria Math"/>
                            <w:spacing w:val="1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 xml:space="preserve"> × ∆Д 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 xml:space="preserve"> П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 xml:space="preserve">0 </m:t>
                    </m:r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 xml:space="preserve"> ЧВ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24" w:type="dxa"/>
          </w:tcPr>
          <w:p w14:paraId="1894EB78" w14:textId="77777777" w:rsidR="009C2845" w:rsidRDefault="00BC7D05">
            <w:pPr>
              <w:spacing w:after="0"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(7)</w:t>
            </w:r>
          </w:p>
        </w:tc>
      </w:tr>
    </w:tbl>
    <w:p w14:paraId="17249402" w14:textId="77777777" w:rsidR="009C2845" w:rsidRDefault="009C2845">
      <w:pPr>
        <w:spacing w:after="0" w:line="360" w:lineRule="auto"/>
        <w:ind w:firstLine="692"/>
        <w:jc w:val="both"/>
        <w:rPr>
          <w:sz w:val="28"/>
          <w:szCs w:val="28"/>
        </w:rPr>
      </w:pPr>
    </w:p>
    <w:p w14:paraId="714EBDC1" w14:textId="77777777" w:rsidR="009C2845" w:rsidRDefault="00BC7D05">
      <w:pPr>
        <w:spacing w:after="0" w:line="360" w:lineRule="auto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где </w:t>
      </w:r>
      <m:oMath>
        <m:r>
          <m:rPr>
            <m:nor/>
          </m:rPr>
          <w:rPr>
            <w:i/>
            <w:spacing w:val="1"/>
            <w:sz w:val="28"/>
            <w:szCs w:val="28"/>
          </w:rPr>
          <m:t>∆Д</m:t>
        </m:r>
      </m:oMath>
      <w:r>
        <w:rPr>
          <w:rFonts w:eastAsiaTheme="minorEastAsia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– изменение </w:t>
      </w:r>
      <w:r>
        <w:rPr>
          <w:spacing w:val="1"/>
          <w:sz w:val="28"/>
          <w:szCs w:val="28"/>
        </w:rPr>
        <w:t>среднего числа дней, отработанных одним рабочим за период, дней;</w:t>
      </w:r>
    </w:p>
    <w:p w14:paraId="74D29BAE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pacing w:val="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pacing w:val="1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pacing w:val="1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="00BC7D05">
        <w:rPr>
          <w:rFonts w:eastAsia="Times New Roman"/>
          <w:sz w:val="28"/>
          <w:szCs w:val="28"/>
          <w:lang w:eastAsia="ru-RU"/>
        </w:rPr>
        <w:t>–</w:t>
      </w:r>
      <w:r w:rsidR="00BC7D05">
        <w:rPr>
          <w:spacing w:val="1"/>
          <w:sz w:val="28"/>
          <w:szCs w:val="28"/>
        </w:rPr>
        <w:t>удельный вес рабочих в общей численности производственного персонала в отчетном периоде;</w:t>
      </w:r>
    </w:p>
    <w:p w14:paraId="4EAB6B1B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П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0 </m:t>
            </m:r>
          </m:sub>
        </m:sSub>
      </m:oMath>
      <w:r w:rsidR="00BC7D05">
        <w:rPr>
          <w:rFonts w:eastAsiaTheme="minorEastAsia"/>
          <w:spacing w:val="1"/>
          <w:sz w:val="28"/>
          <w:szCs w:val="28"/>
        </w:rPr>
        <w:t xml:space="preserve"> </w:t>
      </w:r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>средняя продолжительность рабочего дня в базисном периоде, час.;</w:t>
      </w:r>
    </w:p>
    <w:p w14:paraId="2138BF41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ЧВ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0</m:t>
            </m:r>
          </m:sub>
        </m:sSub>
      </m:oMath>
      <w:r w:rsidR="00BC7D05">
        <w:rPr>
          <w:rFonts w:eastAsiaTheme="minorEastAsia"/>
          <w:spacing w:val="1"/>
          <w:sz w:val="28"/>
          <w:szCs w:val="28"/>
        </w:rPr>
        <w:t xml:space="preserve"> </w:t>
      </w:r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 xml:space="preserve">среднечасовая выработка одного рабочего в базисном периоде, </w:t>
      </w:r>
      <w:proofErr w:type="spellStart"/>
      <w:r w:rsidR="00BC7D05">
        <w:rPr>
          <w:rFonts w:eastAsia="Times New Roman"/>
          <w:sz w:val="28"/>
          <w:szCs w:val="28"/>
          <w:lang w:eastAsia="ru-RU"/>
        </w:rPr>
        <w:t>тыс.руб</w:t>
      </w:r>
      <w:proofErr w:type="spellEnd"/>
      <w:r w:rsidR="00BC7D05">
        <w:rPr>
          <w:rFonts w:eastAsia="Times New Roman"/>
          <w:sz w:val="28"/>
          <w:szCs w:val="28"/>
          <w:lang w:eastAsia="ru-RU"/>
        </w:rPr>
        <w:t xml:space="preserve">./чел. </w:t>
      </w:r>
    </w:p>
    <w:p w14:paraId="190DEF4A" w14:textId="77777777" w:rsidR="009C2845" w:rsidRDefault="00BC7D05">
      <w:pPr>
        <w:pStyle w:val="affffb"/>
        <w:numPr>
          <w:ilvl w:val="0"/>
          <w:numId w:val="31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eastAsiaTheme="minorEastAsia"/>
          <w:spacing w:val="1"/>
          <w:sz w:val="28"/>
          <w:szCs w:val="28"/>
        </w:rPr>
      </w:pPr>
      <w:r>
        <w:rPr>
          <w:sz w:val="28"/>
          <w:szCs w:val="28"/>
        </w:rPr>
        <w:t xml:space="preserve">средней продолжительности рабочего дня </w:t>
      </w: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∆ГВ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п</m:t>
            </m:r>
          </m:sub>
        </m:sSub>
      </m:oMath>
      <w:r>
        <w:rPr>
          <w:spacing w:val="1"/>
          <w:sz w:val="28"/>
          <w:szCs w:val="28"/>
        </w:rPr>
        <w:t>, час, рассчитываемой по формуле</w:t>
      </w:r>
    </w:p>
    <w:p w14:paraId="46A1B915" w14:textId="77777777" w:rsidR="009C2845" w:rsidRDefault="009C2845">
      <w:pPr>
        <w:pStyle w:val="affffb"/>
        <w:spacing w:after="0" w:line="360" w:lineRule="auto"/>
        <w:ind w:left="1429"/>
        <w:jc w:val="both"/>
        <w:rPr>
          <w:sz w:val="28"/>
          <w:szCs w:val="28"/>
        </w:r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9180"/>
        <w:gridCol w:w="1020"/>
      </w:tblGrid>
      <w:tr w:rsidR="009C2845" w14:paraId="4165196C" w14:textId="77777777">
        <w:trPr>
          <w:trHeight w:val="540"/>
        </w:trPr>
        <w:tc>
          <w:tcPr>
            <w:tcW w:w="9180" w:type="dxa"/>
          </w:tcPr>
          <w:p w14:paraId="4546343E" w14:textId="77777777" w:rsidR="009C2845" w:rsidRDefault="002960EF">
            <w:pPr>
              <w:spacing w:after="0" w:line="360" w:lineRule="auto"/>
              <w:jc w:val="both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∆ГВ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п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У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spacing w:val="1"/>
                            <w:sz w:val="28"/>
                            <w:szCs w:val="28"/>
                          </w:rPr>
                          <m:t>д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spacing w:val="1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 xml:space="preserve">×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 xml:space="preserve"> × ∆П×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 xml:space="preserve"> ЧВ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20" w:type="dxa"/>
          </w:tcPr>
          <w:p w14:paraId="314F11A8" w14:textId="77777777" w:rsidR="009C2845" w:rsidRDefault="00BC7D05">
            <w:pPr>
              <w:spacing w:after="0"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(8)</w:t>
            </w:r>
          </w:p>
        </w:tc>
      </w:tr>
    </w:tbl>
    <w:p w14:paraId="5E8D1156" w14:textId="77777777" w:rsidR="009C2845" w:rsidRDefault="009C2845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</w:p>
    <w:p w14:paraId="64DEE68F" w14:textId="77777777" w:rsidR="009C2845" w:rsidRDefault="00BC7D05">
      <w:pPr>
        <w:spacing w:after="0" w:line="360" w:lineRule="auto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где </w:t>
      </w:r>
      <m:oMath>
        <m:r>
          <m:rPr>
            <m:nor/>
          </m:rPr>
          <w:rPr>
            <w:i/>
            <w:spacing w:val="1"/>
            <w:sz w:val="28"/>
            <w:szCs w:val="28"/>
          </w:rPr>
          <m:t>∆П</m:t>
        </m:r>
      </m:oMath>
      <w:r>
        <w:rPr>
          <w:rFonts w:eastAsiaTheme="minorEastAsia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– изменение </w:t>
      </w:r>
      <w:r>
        <w:rPr>
          <w:spacing w:val="1"/>
          <w:sz w:val="28"/>
          <w:szCs w:val="28"/>
        </w:rPr>
        <w:t>средней продолжительности рабочего дня за период, час.</w:t>
      </w:r>
    </w:p>
    <w:p w14:paraId="563FDF61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pacing w:val="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pacing w:val="1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pacing w:val="1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="00BC7D05">
        <w:rPr>
          <w:rFonts w:eastAsia="Times New Roman"/>
          <w:sz w:val="28"/>
          <w:szCs w:val="28"/>
          <w:lang w:eastAsia="ru-RU"/>
        </w:rPr>
        <w:t>–</w:t>
      </w:r>
      <w:r w:rsidR="00BC7D05">
        <w:rPr>
          <w:spacing w:val="1"/>
          <w:sz w:val="28"/>
          <w:szCs w:val="28"/>
        </w:rPr>
        <w:t>удельный вес рабочих в общей численности производственного персонала в отчетном периоде;</w:t>
      </w:r>
    </w:p>
    <w:p w14:paraId="6B696780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Д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1</m:t>
            </m:r>
          </m:sub>
        </m:sSub>
      </m:oMath>
      <w:r w:rsidR="00BC7D05">
        <w:rPr>
          <w:rFonts w:eastAsiaTheme="minorEastAsia"/>
          <w:spacing w:val="1"/>
          <w:sz w:val="28"/>
          <w:szCs w:val="28"/>
        </w:rPr>
        <w:t xml:space="preserve"> </w:t>
      </w:r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>среднее число дней, отработанных одним рабочим за год в отчетном периоде, дней;</w:t>
      </w:r>
    </w:p>
    <w:p w14:paraId="45B47C7B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ЧВ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0</m:t>
            </m:r>
          </m:sub>
        </m:sSub>
      </m:oMath>
      <w:r w:rsidR="00BC7D05">
        <w:rPr>
          <w:rFonts w:eastAsiaTheme="minorEastAsia"/>
          <w:spacing w:val="1"/>
          <w:sz w:val="28"/>
          <w:szCs w:val="28"/>
        </w:rPr>
        <w:t xml:space="preserve"> </w:t>
      </w:r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 xml:space="preserve">среднечасовая выработка одного рабочего в базисном периоде, </w:t>
      </w:r>
      <w:proofErr w:type="spellStart"/>
      <w:r w:rsidR="00BC7D05">
        <w:rPr>
          <w:rFonts w:eastAsia="Times New Roman"/>
          <w:sz w:val="28"/>
          <w:szCs w:val="28"/>
          <w:lang w:eastAsia="ru-RU"/>
        </w:rPr>
        <w:t>тыс.руб</w:t>
      </w:r>
      <w:proofErr w:type="spellEnd"/>
      <w:r w:rsidR="00BC7D05">
        <w:rPr>
          <w:rFonts w:eastAsia="Times New Roman"/>
          <w:sz w:val="28"/>
          <w:szCs w:val="28"/>
          <w:lang w:eastAsia="ru-RU"/>
        </w:rPr>
        <w:t xml:space="preserve">./чел. </w:t>
      </w:r>
    </w:p>
    <w:p w14:paraId="38185293" w14:textId="77777777" w:rsidR="009C2845" w:rsidRDefault="009C2845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</w:p>
    <w:p w14:paraId="173EDEF5" w14:textId="77777777" w:rsidR="002E1347" w:rsidRDefault="002E1347">
      <w:pPr>
        <w:spacing w:after="0" w:line="360" w:lineRule="auto"/>
        <w:jc w:val="both"/>
        <w:rPr>
          <w:spacing w:val="1"/>
          <w:sz w:val="28"/>
          <w:szCs w:val="28"/>
        </w:rPr>
      </w:pPr>
      <w:bookmarkStart w:id="9" w:name="_Hlk165654616"/>
    </w:p>
    <w:p w14:paraId="1824ADB7" w14:textId="548F445F" w:rsidR="009C2845" w:rsidRDefault="00BC7D05">
      <w:pPr>
        <w:spacing w:after="0" w:line="360" w:lineRule="auto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Таблица 23 – Исходные данные для факторного анализа производительности труда на предприятии</w:t>
      </w:r>
    </w:p>
    <w:p w14:paraId="522916ED" w14:textId="77777777" w:rsidR="009C2845" w:rsidRDefault="009C2845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6"/>
        <w:gridCol w:w="2492"/>
        <w:gridCol w:w="2317"/>
        <w:gridCol w:w="1932"/>
      </w:tblGrid>
      <w:tr w:rsidR="009C2845" w14:paraId="0F6CE667" w14:textId="77777777">
        <w:trPr>
          <w:trHeight w:val="268"/>
          <w:tblHeader/>
        </w:trPr>
        <w:tc>
          <w:tcPr>
            <w:tcW w:w="3431" w:type="dxa"/>
          </w:tcPr>
          <w:p w14:paraId="0D616CF3" w14:textId="77777777" w:rsidR="009C2845" w:rsidRDefault="00BC7D05">
            <w:pPr>
              <w:spacing w:after="0" w:line="240" w:lineRule="auto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Показатели</w:t>
            </w:r>
          </w:p>
        </w:tc>
        <w:tc>
          <w:tcPr>
            <w:tcW w:w="2552" w:type="dxa"/>
          </w:tcPr>
          <w:p w14:paraId="6D9D5A80" w14:textId="77777777" w:rsidR="009C2845" w:rsidRDefault="00BC7D05">
            <w:pPr>
              <w:spacing w:after="0" w:line="240" w:lineRule="auto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Предыдущий период</w:t>
            </w:r>
          </w:p>
        </w:tc>
        <w:tc>
          <w:tcPr>
            <w:tcW w:w="2381" w:type="dxa"/>
          </w:tcPr>
          <w:p w14:paraId="48A5D17E" w14:textId="77777777" w:rsidR="009C2845" w:rsidRDefault="00BC7D05">
            <w:pPr>
              <w:spacing w:after="0" w:line="240" w:lineRule="auto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Отчетный период</w:t>
            </w:r>
          </w:p>
        </w:tc>
        <w:tc>
          <w:tcPr>
            <w:tcW w:w="1984" w:type="dxa"/>
          </w:tcPr>
          <w:p w14:paraId="1C62A551" w14:textId="77777777" w:rsidR="009C2845" w:rsidRDefault="00BC7D05">
            <w:pPr>
              <w:spacing w:after="0" w:line="240" w:lineRule="auto"/>
              <w:jc w:val="center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Изменение, (+,-)</w:t>
            </w:r>
          </w:p>
        </w:tc>
      </w:tr>
      <w:tr w:rsidR="009C2845" w14:paraId="287508EF" w14:textId="77777777">
        <w:trPr>
          <w:trHeight w:val="574"/>
        </w:trPr>
        <w:tc>
          <w:tcPr>
            <w:tcW w:w="3431" w:type="dxa"/>
          </w:tcPr>
          <w:p w14:paraId="5FCFA5F4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2552" w:type="dxa"/>
            <w:vAlign w:val="center"/>
          </w:tcPr>
          <w:p w14:paraId="3C1E65BF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75321DA3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EA7DA79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279894E6" w14:textId="77777777">
        <w:trPr>
          <w:trHeight w:val="92"/>
        </w:trPr>
        <w:tc>
          <w:tcPr>
            <w:tcW w:w="3431" w:type="dxa"/>
          </w:tcPr>
          <w:p w14:paraId="2CE47C69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В том числе рабочих, чел.</w:t>
            </w:r>
          </w:p>
        </w:tc>
        <w:tc>
          <w:tcPr>
            <w:tcW w:w="2552" w:type="dxa"/>
            <w:vAlign w:val="center"/>
          </w:tcPr>
          <w:p w14:paraId="54859BD7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24B85CD3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FCDDCB3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5D9CA87C" w14:textId="77777777">
        <w:trPr>
          <w:trHeight w:val="662"/>
        </w:trPr>
        <w:tc>
          <w:tcPr>
            <w:tcW w:w="3431" w:type="dxa"/>
          </w:tcPr>
          <w:p w14:paraId="2394F52D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Удельный вес рабочих в общей численности работников, коэффициент</w:t>
            </w:r>
          </w:p>
        </w:tc>
        <w:tc>
          <w:tcPr>
            <w:tcW w:w="2552" w:type="dxa"/>
            <w:vAlign w:val="center"/>
          </w:tcPr>
          <w:p w14:paraId="248E8CFA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0BC30D31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4DDD762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4B834A91" w14:textId="77777777">
        <w:trPr>
          <w:trHeight w:val="377"/>
        </w:trPr>
        <w:tc>
          <w:tcPr>
            <w:tcW w:w="3431" w:type="dxa"/>
            <w:tcBorders>
              <w:bottom w:val="single" w:sz="4" w:space="0" w:color="auto"/>
            </w:tcBorders>
          </w:tcPr>
          <w:p w14:paraId="5DF88DBD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Среднее число дней, отработанных одним рабочим, дней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3626CB2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14:paraId="11F0A4C2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7ED73E0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20E6C685" w14:textId="77777777">
        <w:trPr>
          <w:trHeight w:val="537"/>
        </w:trPr>
        <w:tc>
          <w:tcPr>
            <w:tcW w:w="3431" w:type="dxa"/>
            <w:tcBorders>
              <w:bottom w:val="single" w:sz="4" w:space="0" w:color="auto"/>
            </w:tcBorders>
          </w:tcPr>
          <w:p w14:paraId="06D06FA0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Отработано часов всеми рабочими, час.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5570387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14:paraId="762F0092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435D987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43F51764" w14:textId="77777777">
        <w:trPr>
          <w:trHeight w:val="583"/>
        </w:trPr>
        <w:tc>
          <w:tcPr>
            <w:tcW w:w="3431" w:type="dxa"/>
          </w:tcPr>
          <w:p w14:paraId="505A91D1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Средняя продолжительность рабочего дня, час</w:t>
            </w:r>
          </w:p>
        </w:tc>
        <w:tc>
          <w:tcPr>
            <w:tcW w:w="2552" w:type="dxa"/>
            <w:vAlign w:val="center"/>
          </w:tcPr>
          <w:p w14:paraId="3D98CCED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29FA7D4F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9A6180B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30DEA3A2" w14:textId="77777777">
        <w:trPr>
          <w:trHeight w:val="174"/>
        </w:trPr>
        <w:tc>
          <w:tcPr>
            <w:tcW w:w="3431" w:type="dxa"/>
          </w:tcPr>
          <w:p w14:paraId="2C8F366A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Выручка, </w:t>
            </w:r>
            <w:proofErr w:type="spellStart"/>
            <w:r>
              <w:rPr>
                <w:spacing w:val="1"/>
                <w:sz w:val="24"/>
                <w:szCs w:val="24"/>
              </w:rPr>
              <w:t>тыс.руб</w:t>
            </w:r>
            <w:proofErr w:type="spellEnd"/>
            <w:r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0D27473E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36E4DAFC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4B1B7A3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536DC7F3" w14:textId="77777777">
        <w:trPr>
          <w:trHeight w:val="235"/>
        </w:trPr>
        <w:tc>
          <w:tcPr>
            <w:tcW w:w="3431" w:type="dxa"/>
          </w:tcPr>
          <w:p w14:paraId="68385943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Среднегодовая выработка одного работника, </w:t>
            </w:r>
            <w:proofErr w:type="spellStart"/>
            <w:r>
              <w:rPr>
                <w:spacing w:val="1"/>
                <w:sz w:val="24"/>
                <w:szCs w:val="24"/>
              </w:rPr>
              <w:t>тыс.руб</w:t>
            </w:r>
            <w:proofErr w:type="spellEnd"/>
            <w:r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54C55041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30A4C38D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BEECE51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69150415" w14:textId="77777777">
        <w:trPr>
          <w:trHeight w:val="88"/>
        </w:trPr>
        <w:tc>
          <w:tcPr>
            <w:tcW w:w="3431" w:type="dxa"/>
          </w:tcPr>
          <w:p w14:paraId="359C9CE7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Выработка на одного рабочего:</w:t>
            </w:r>
          </w:p>
        </w:tc>
        <w:tc>
          <w:tcPr>
            <w:tcW w:w="2552" w:type="dxa"/>
            <w:vAlign w:val="center"/>
          </w:tcPr>
          <w:p w14:paraId="543C2BC6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23682D50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E9F1C7E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47EFD52B" w14:textId="77777777">
        <w:trPr>
          <w:trHeight w:val="552"/>
        </w:trPr>
        <w:tc>
          <w:tcPr>
            <w:tcW w:w="3431" w:type="dxa"/>
          </w:tcPr>
          <w:p w14:paraId="664A92A3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 xml:space="preserve">среднегодовая выработка, </w:t>
            </w:r>
            <w:proofErr w:type="spellStart"/>
            <w:r>
              <w:rPr>
                <w:spacing w:val="1"/>
                <w:sz w:val="24"/>
                <w:szCs w:val="24"/>
              </w:rPr>
              <w:t>тыс.руб</w:t>
            </w:r>
            <w:proofErr w:type="spellEnd"/>
            <w:r>
              <w:rPr>
                <w:spacing w:val="1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14:paraId="55E85E77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4E7CE09C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7C1914C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625C3C0A" w14:textId="77777777">
        <w:trPr>
          <w:trHeight w:val="70"/>
        </w:trPr>
        <w:tc>
          <w:tcPr>
            <w:tcW w:w="3431" w:type="dxa"/>
          </w:tcPr>
          <w:p w14:paraId="56D1B42D" w14:textId="77777777" w:rsidR="009C2845" w:rsidRDefault="00BC7D05">
            <w:pPr>
              <w:spacing w:after="0" w:line="24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среднедневная выработка, руб.</w:t>
            </w:r>
          </w:p>
        </w:tc>
        <w:tc>
          <w:tcPr>
            <w:tcW w:w="2552" w:type="dxa"/>
            <w:vAlign w:val="center"/>
          </w:tcPr>
          <w:p w14:paraId="45FA0F38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2526AE43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7F80ECA" w14:textId="77777777" w:rsidR="009C2845" w:rsidRDefault="009C28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C2845" w14:paraId="05E6DF44" w14:textId="77777777">
        <w:trPr>
          <w:trHeight w:val="76"/>
        </w:trPr>
        <w:tc>
          <w:tcPr>
            <w:tcW w:w="3431" w:type="dxa"/>
          </w:tcPr>
          <w:p w14:paraId="0778319D" w14:textId="77777777" w:rsidR="009C2845" w:rsidRDefault="00BC7D05">
            <w:pPr>
              <w:spacing w:after="0" w:line="360" w:lineRule="auto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среднечасовая выработка, руб.</w:t>
            </w:r>
          </w:p>
        </w:tc>
        <w:tc>
          <w:tcPr>
            <w:tcW w:w="2552" w:type="dxa"/>
            <w:vAlign w:val="center"/>
          </w:tcPr>
          <w:p w14:paraId="29140FAE" w14:textId="77777777" w:rsidR="009C2845" w:rsidRDefault="009C2845">
            <w:pPr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01AA502B" w14:textId="77777777" w:rsidR="009C2845" w:rsidRDefault="009C2845">
            <w:pPr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DD23FCF" w14:textId="77777777" w:rsidR="009C2845" w:rsidRDefault="009C2845">
            <w:pPr>
              <w:spacing w:after="0"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050FE47C" w14:textId="77777777" w:rsidR="009C2845" w:rsidRDefault="009C2845">
      <w:pPr>
        <w:spacing w:after="0" w:line="360" w:lineRule="auto"/>
        <w:ind w:firstLine="692"/>
        <w:jc w:val="center"/>
        <w:rPr>
          <w:i/>
          <w:spacing w:val="1"/>
          <w:sz w:val="28"/>
          <w:szCs w:val="28"/>
        </w:rPr>
      </w:pPr>
    </w:p>
    <w:bookmarkEnd w:id="9"/>
    <w:p w14:paraId="4DBD260A" w14:textId="77777777" w:rsidR="009C2845" w:rsidRDefault="00BC7D05">
      <w:pPr>
        <w:spacing w:after="0" w:line="360" w:lineRule="auto"/>
        <w:ind w:firstLine="6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среднечасовой выработки на одного рабочего </w:t>
      </w: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∆ГВ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чв</m:t>
            </m:r>
          </m:sub>
        </m:sSub>
      </m:oMath>
      <w:r>
        <w:rPr>
          <w:rFonts w:eastAsiaTheme="minorEastAsia"/>
          <w:spacing w:val="1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  <w:lang w:eastAsia="ru-RU"/>
        </w:rPr>
        <w:t>тыс.руб</w:t>
      </w:r>
      <w:proofErr w:type="spellEnd"/>
      <w:r>
        <w:rPr>
          <w:rFonts w:eastAsia="Times New Roman"/>
          <w:sz w:val="28"/>
          <w:szCs w:val="28"/>
          <w:lang w:eastAsia="ru-RU"/>
        </w:rPr>
        <w:t>./чел., рассчитываемой по формуле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53"/>
        <w:gridCol w:w="1018"/>
      </w:tblGrid>
      <w:tr w:rsidR="009C2845" w14:paraId="067543F9" w14:textId="77777777">
        <w:trPr>
          <w:trHeight w:val="555"/>
        </w:trPr>
        <w:tc>
          <w:tcPr>
            <w:tcW w:w="9153" w:type="dxa"/>
          </w:tcPr>
          <w:p w14:paraId="6C6921ED" w14:textId="77777777" w:rsidR="009C2845" w:rsidRDefault="002960EF">
            <w:pPr>
              <w:spacing w:after="0" w:line="360" w:lineRule="auto"/>
              <w:jc w:val="both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∆ГВ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чв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У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pacing w:val="1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i/>
                            <w:spacing w:val="1"/>
                            <w:sz w:val="28"/>
                            <w:szCs w:val="28"/>
                          </w:rPr>
                          <m:t>д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i/>
                            <w:spacing w:val="1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 xml:space="preserve">×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pacing w:val="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П</m:t>
                    </m:r>
                  </m:e>
                  <m:sub>
                    <m:r>
                      <m:rPr>
                        <m:nor/>
                      </m:rPr>
                      <w:rPr>
                        <w:i/>
                        <w:spacing w:val="1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nor/>
                  </m:rPr>
                  <w:rPr>
                    <w:i/>
                    <w:spacing w:val="1"/>
                    <w:sz w:val="28"/>
                    <w:szCs w:val="28"/>
                  </w:rPr>
                  <m:t>× ∆ЧВ</m:t>
                </m:r>
              </m:oMath>
            </m:oMathPara>
          </w:p>
        </w:tc>
        <w:tc>
          <w:tcPr>
            <w:tcW w:w="1018" w:type="dxa"/>
          </w:tcPr>
          <w:p w14:paraId="18476834" w14:textId="77777777" w:rsidR="009C2845" w:rsidRDefault="00BC7D05">
            <w:pPr>
              <w:spacing w:after="0"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(9)</w:t>
            </w:r>
          </w:p>
        </w:tc>
      </w:tr>
    </w:tbl>
    <w:p w14:paraId="5BBD59F5" w14:textId="77777777" w:rsidR="009C2845" w:rsidRDefault="009C2845">
      <w:pPr>
        <w:spacing w:after="0" w:line="360" w:lineRule="auto"/>
        <w:ind w:firstLine="692"/>
        <w:jc w:val="both"/>
        <w:rPr>
          <w:sz w:val="28"/>
          <w:szCs w:val="28"/>
        </w:rPr>
      </w:pPr>
    </w:p>
    <w:p w14:paraId="0A30F62E" w14:textId="77777777" w:rsidR="009C2845" w:rsidRDefault="00BC7D05">
      <w:pPr>
        <w:spacing w:after="0" w:line="360" w:lineRule="auto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где </w:t>
      </w:r>
      <m:oMath>
        <m:r>
          <m:rPr>
            <m:nor/>
          </m:rPr>
          <w:rPr>
            <w:i/>
            <w:spacing w:val="1"/>
            <w:sz w:val="28"/>
            <w:szCs w:val="28"/>
          </w:rPr>
          <m:t>∆ЧВ</m:t>
        </m:r>
      </m:oMath>
      <w:r>
        <w:rPr>
          <w:rFonts w:eastAsiaTheme="minorEastAsia"/>
          <w:spacing w:val="1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– изменение </w:t>
      </w:r>
      <w:r>
        <w:rPr>
          <w:spacing w:val="1"/>
          <w:sz w:val="28"/>
          <w:szCs w:val="28"/>
        </w:rPr>
        <w:t xml:space="preserve">среднечасовой выработки одного рабочего в базисном периоде, </w:t>
      </w:r>
      <w:proofErr w:type="spellStart"/>
      <w:r>
        <w:rPr>
          <w:rFonts w:eastAsia="Times New Roman"/>
          <w:sz w:val="28"/>
          <w:szCs w:val="28"/>
          <w:lang w:eastAsia="ru-RU"/>
        </w:rPr>
        <w:t>тыс.руб</w:t>
      </w:r>
      <w:proofErr w:type="spellEnd"/>
      <w:r>
        <w:rPr>
          <w:rFonts w:eastAsia="Times New Roman"/>
          <w:sz w:val="28"/>
          <w:szCs w:val="28"/>
          <w:lang w:eastAsia="ru-RU"/>
        </w:rPr>
        <w:t>./чел.</w:t>
      </w:r>
    </w:p>
    <w:p w14:paraId="136104F3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У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pacing w:val="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pacing w:val="1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hAnsi="Cambria Math"/>
                    <w:spacing w:val="1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>удельный вес рабочих в общей численности производственного персонала в отчетном периоде;</w:t>
      </w:r>
    </w:p>
    <w:p w14:paraId="0C07A7A3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Д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1</m:t>
            </m:r>
          </m:sub>
        </m:sSub>
      </m:oMath>
      <w:r w:rsidR="00BC7D05">
        <w:rPr>
          <w:rFonts w:eastAsiaTheme="minorEastAsia"/>
          <w:spacing w:val="1"/>
          <w:sz w:val="28"/>
          <w:szCs w:val="28"/>
        </w:rPr>
        <w:t xml:space="preserve"> </w:t>
      </w:r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>среднее число дней, отработанных одним рабочим за год в отчетном периоде, дней;</w:t>
      </w:r>
    </w:p>
    <w:p w14:paraId="1CB6C506" w14:textId="77777777" w:rsidR="009C2845" w:rsidRDefault="002960EF">
      <w:pPr>
        <w:spacing w:after="0" w:line="360" w:lineRule="auto"/>
        <w:ind w:firstLine="426"/>
        <w:jc w:val="both"/>
        <w:rPr>
          <w:spacing w:val="1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П</m:t>
            </m:r>
          </m:e>
          <m:sub>
            <m:r>
              <m:rPr>
                <m:nor/>
              </m:rPr>
              <w:rPr>
                <w:rFonts w:ascii="Cambria Math"/>
                <w:i/>
                <w:spacing w:val="1"/>
                <w:sz w:val="28"/>
                <w:szCs w:val="28"/>
              </w:rPr>
              <m:t>1</m:t>
            </m:r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 xml:space="preserve"> </m:t>
            </m:r>
          </m:sub>
        </m:sSub>
      </m:oMath>
      <w:r w:rsidR="00BC7D05">
        <w:rPr>
          <w:rFonts w:eastAsiaTheme="minorEastAsia"/>
          <w:spacing w:val="1"/>
          <w:sz w:val="28"/>
          <w:szCs w:val="28"/>
        </w:rPr>
        <w:t xml:space="preserve"> </w:t>
      </w:r>
      <w:r w:rsidR="00BC7D05">
        <w:rPr>
          <w:rFonts w:eastAsia="Times New Roman"/>
          <w:sz w:val="28"/>
          <w:szCs w:val="28"/>
          <w:lang w:eastAsia="ru-RU"/>
        </w:rPr>
        <w:t xml:space="preserve">– </w:t>
      </w:r>
      <w:r w:rsidR="00BC7D05">
        <w:rPr>
          <w:spacing w:val="1"/>
          <w:sz w:val="28"/>
          <w:szCs w:val="28"/>
        </w:rPr>
        <w:t>средняя продолжительность рабочего дня в отчетном периоде, час.</w:t>
      </w:r>
    </w:p>
    <w:p w14:paraId="2AB1427C" w14:textId="77777777" w:rsidR="009C2845" w:rsidRDefault="00BC7D05">
      <w:pPr>
        <w:spacing w:after="0"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Проверка правильности расчетов проводится по формуле</w:t>
      </w:r>
    </w:p>
    <w:p w14:paraId="6D505793" w14:textId="77777777" w:rsidR="009C2845" w:rsidRDefault="009C2845">
      <w:pPr>
        <w:spacing w:after="0" w:line="360" w:lineRule="auto"/>
        <w:ind w:firstLine="709"/>
        <w:jc w:val="both"/>
        <w:rPr>
          <w:spacing w:val="1"/>
          <w:sz w:val="28"/>
          <w:szCs w:val="28"/>
        </w:rPr>
      </w:pPr>
    </w:p>
    <w:p w14:paraId="3E3C9C03" w14:textId="77777777" w:rsidR="009C2845" w:rsidRDefault="002960EF">
      <w:pPr>
        <w:spacing w:after="0" w:line="360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∆ГВ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ппп</m:t>
            </m:r>
          </m:sub>
        </m:sSub>
        <m:r>
          <w:rPr>
            <w:rFonts w:ascii="Cambria Math" w:hAnsi="Cambria Math"/>
            <w:spacing w:val="1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pacing w:val="1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pacing w:val="1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∆ГВ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уд</m:t>
            </m:r>
          </m:sub>
        </m:sSub>
        <m:r>
          <w:rPr>
            <w:rFonts w:ascii="Cambria Math" w:hAnsi="Cambria Math"/>
            <w:spacing w:val="1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∆ГВ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д</m:t>
            </m:r>
          </m:sub>
        </m:sSub>
        <m:r>
          <w:rPr>
            <w:rFonts w:ascii="Cambria Math" w:hAnsi="Cambria Math"/>
            <w:spacing w:val="1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∆ГВ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п</m:t>
            </m:r>
          </m:sub>
        </m:sSub>
        <m:sSub>
          <m:sSubPr>
            <m:ctrlPr>
              <w:rPr>
                <w:rFonts w:ascii="Cambria Math" w:hAnsi="Cambria Math"/>
                <w:i/>
                <w:spacing w:val="1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+ ∆ГВ</m:t>
            </m:r>
          </m:e>
          <m:sub>
            <m:r>
              <m:rPr>
                <m:nor/>
              </m:rPr>
              <w:rPr>
                <w:i/>
                <w:spacing w:val="1"/>
                <w:sz w:val="28"/>
                <w:szCs w:val="28"/>
              </w:rPr>
              <m:t>чв</m:t>
            </m:r>
          </m:sub>
        </m:sSub>
      </m:oMath>
      <w:r w:rsidR="00BC7D05">
        <w:rPr>
          <w:spacing w:val="1"/>
          <w:sz w:val="28"/>
          <w:szCs w:val="28"/>
        </w:rPr>
        <w:t>.</w:t>
      </w:r>
    </w:p>
    <w:p w14:paraId="3639F170" w14:textId="77777777" w:rsidR="009C2845" w:rsidRDefault="009C2845">
      <w:pPr>
        <w:spacing w:after="0" w:line="360" w:lineRule="auto"/>
        <w:ind w:firstLine="692"/>
        <w:jc w:val="both"/>
        <w:rPr>
          <w:sz w:val="28"/>
          <w:szCs w:val="28"/>
        </w:rPr>
      </w:pPr>
    </w:p>
    <w:p w14:paraId="67F02110" w14:textId="77777777" w:rsidR="009C2845" w:rsidRDefault="00BC7D05">
      <w:pPr>
        <w:spacing w:after="0" w:line="360" w:lineRule="auto"/>
        <w:ind w:firstLine="692"/>
        <w:jc w:val="both"/>
        <w:rPr>
          <w:sz w:val="28"/>
          <w:szCs w:val="28"/>
        </w:rPr>
      </w:pPr>
      <w:r>
        <w:rPr>
          <w:sz w:val="28"/>
          <w:szCs w:val="28"/>
        </w:rPr>
        <w:t>Влияние факторов на изменение производительности труда на предприятии» за период отражается в таблице 24.</w:t>
      </w:r>
    </w:p>
    <w:p w14:paraId="023158AE" w14:textId="77777777" w:rsidR="009C2845" w:rsidRDefault="009C2845">
      <w:pPr>
        <w:spacing w:after="0" w:line="360" w:lineRule="auto"/>
        <w:ind w:firstLine="692"/>
        <w:jc w:val="both"/>
        <w:rPr>
          <w:sz w:val="28"/>
          <w:szCs w:val="28"/>
        </w:rPr>
      </w:pPr>
      <w:bookmarkStart w:id="10" w:name="_Hlk165654626"/>
    </w:p>
    <w:p w14:paraId="3A23B3F9" w14:textId="77777777" w:rsidR="009C2845" w:rsidRDefault="00BC7D05">
      <w:pPr>
        <w:spacing w:after="0" w:line="360" w:lineRule="auto"/>
        <w:ind w:firstLine="692"/>
        <w:jc w:val="both"/>
        <w:rPr>
          <w:sz w:val="28"/>
          <w:szCs w:val="28"/>
        </w:rPr>
      </w:pPr>
      <w:r>
        <w:rPr>
          <w:sz w:val="28"/>
          <w:szCs w:val="28"/>
        </w:rPr>
        <w:t>Таблица 24 – Влияние факторов на изменение производительности труда на предприятии в результате реализации мероприятия</w:t>
      </w:r>
    </w:p>
    <w:p w14:paraId="06BC2A1C" w14:textId="77777777" w:rsidR="009C2845" w:rsidRDefault="009C2845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6"/>
        <w:gridCol w:w="2671"/>
      </w:tblGrid>
      <w:tr w:rsidR="009C2845" w14:paraId="31D47B0E" w14:textId="77777777">
        <w:trPr>
          <w:trHeight w:val="308"/>
          <w:tblHeader/>
        </w:trPr>
        <w:tc>
          <w:tcPr>
            <w:tcW w:w="7762" w:type="dxa"/>
          </w:tcPr>
          <w:p w14:paraId="7BA825B2" w14:textId="77777777" w:rsidR="009C2845" w:rsidRDefault="00BC7D0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фактора</w:t>
            </w:r>
          </w:p>
        </w:tc>
        <w:tc>
          <w:tcPr>
            <w:tcW w:w="2793" w:type="dxa"/>
          </w:tcPr>
          <w:p w14:paraId="7CBB2056" w14:textId="77777777" w:rsidR="009C2845" w:rsidRDefault="00BC7D0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Значение, </w:t>
            </w:r>
            <w:proofErr w:type="spellStart"/>
            <w:r>
              <w:rPr>
                <w:sz w:val="28"/>
                <w:szCs w:val="28"/>
              </w:rPr>
              <w:t>тыс.руб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C2845" w14:paraId="01DE3003" w14:textId="77777777">
        <w:trPr>
          <w:trHeight w:val="632"/>
        </w:trPr>
        <w:tc>
          <w:tcPr>
            <w:tcW w:w="7762" w:type="dxa"/>
          </w:tcPr>
          <w:p w14:paraId="3F818CA5" w14:textId="77777777" w:rsidR="009C2845" w:rsidRDefault="00BC7D0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Изменение удельного веса рабочих в общей численности персонала</w:t>
            </w:r>
          </w:p>
        </w:tc>
        <w:tc>
          <w:tcPr>
            <w:tcW w:w="2793" w:type="dxa"/>
          </w:tcPr>
          <w:p w14:paraId="67FD777F" w14:textId="77777777" w:rsidR="009C2845" w:rsidRDefault="009C284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45ECC6FD" w14:textId="77777777">
        <w:trPr>
          <w:trHeight w:val="617"/>
        </w:trPr>
        <w:tc>
          <w:tcPr>
            <w:tcW w:w="7762" w:type="dxa"/>
          </w:tcPr>
          <w:p w14:paraId="43E493A5" w14:textId="77777777" w:rsidR="009C2845" w:rsidRDefault="00BC7D0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Изменение количества отработанных дней одним рабочим за год</w:t>
            </w:r>
          </w:p>
        </w:tc>
        <w:tc>
          <w:tcPr>
            <w:tcW w:w="2793" w:type="dxa"/>
          </w:tcPr>
          <w:p w14:paraId="3300EF65" w14:textId="77777777" w:rsidR="009C2845" w:rsidRDefault="009C284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2B0BD225" w14:textId="77777777">
        <w:trPr>
          <w:trHeight w:val="308"/>
        </w:trPr>
        <w:tc>
          <w:tcPr>
            <w:tcW w:w="7762" w:type="dxa"/>
          </w:tcPr>
          <w:p w14:paraId="279AB4D3" w14:textId="77777777" w:rsidR="009C2845" w:rsidRDefault="00BC7D0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Изменение средней продолжительности рабочего дня</w:t>
            </w:r>
          </w:p>
        </w:tc>
        <w:tc>
          <w:tcPr>
            <w:tcW w:w="2793" w:type="dxa"/>
          </w:tcPr>
          <w:p w14:paraId="7517BF1E" w14:textId="77777777" w:rsidR="009C2845" w:rsidRDefault="009C284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27890EDA" w14:textId="77777777">
        <w:trPr>
          <w:trHeight w:val="71"/>
        </w:trPr>
        <w:tc>
          <w:tcPr>
            <w:tcW w:w="7762" w:type="dxa"/>
          </w:tcPr>
          <w:p w14:paraId="7F898CCF" w14:textId="77777777" w:rsidR="009C2845" w:rsidRDefault="00BC7D0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Изменение среднечасовой выработки на одного рабочего</w:t>
            </w:r>
          </w:p>
        </w:tc>
        <w:tc>
          <w:tcPr>
            <w:tcW w:w="2793" w:type="dxa"/>
          </w:tcPr>
          <w:p w14:paraId="5AEBEA51" w14:textId="77777777" w:rsidR="009C2845" w:rsidRDefault="009C284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6654821A" w14:textId="77777777">
        <w:trPr>
          <w:trHeight w:val="941"/>
        </w:trPr>
        <w:tc>
          <w:tcPr>
            <w:tcW w:w="7762" w:type="dxa"/>
          </w:tcPr>
          <w:p w14:paraId="500B8A79" w14:textId="77777777" w:rsidR="009C2845" w:rsidRDefault="00BC7D0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показателя производительности труда в расчете на единицу производственного персонала, (стр.1+стр.2+стр.3+стр.4)</w:t>
            </w:r>
          </w:p>
        </w:tc>
        <w:tc>
          <w:tcPr>
            <w:tcW w:w="2793" w:type="dxa"/>
          </w:tcPr>
          <w:p w14:paraId="65CC3685" w14:textId="77777777" w:rsidR="009C2845" w:rsidRDefault="009C2845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3100DF7" w14:textId="77777777" w:rsidR="009C2845" w:rsidRDefault="009C2845">
      <w:pPr>
        <w:pStyle w:val="afff3"/>
        <w:widowControl w:val="0"/>
        <w:spacing w:line="360" w:lineRule="auto"/>
        <w:ind w:firstLine="709"/>
      </w:pPr>
    </w:p>
    <w:bookmarkEnd w:id="10"/>
    <w:p w14:paraId="29F49380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Представленные формы таблиц могут быть дополнены и изменены по согласованию с руководителем практики от университета с учетом специфики деятельности предприятия. </w:t>
      </w:r>
    </w:p>
    <w:p w14:paraId="26CB5604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проведенных расчетов необходимо сделать предложения по повышению эффективности использования оборотных средств, трудовых ресурсов, основных средств и других показателей эффективности деятельности, а также в целом по улучшению деятельности предприятия, положительно влияющие на динамику экономических показателей. </w:t>
      </w:r>
    </w:p>
    <w:p w14:paraId="61AF99FD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выполнения отчета обучающиеся могут использовать учебники и учебные пособия по экономическому анализу, </w:t>
      </w:r>
      <w:r>
        <w:rPr>
          <w:rFonts w:eastAsia="Times New Roman"/>
          <w:bCs/>
          <w:sz w:val="28"/>
          <w:szCs w:val="28"/>
          <w:shd w:val="clear" w:color="auto" w:fill="FFFFFF"/>
          <w:lang w:eastAsia="ru-RU"/>
        </w:rPr>
        <w:t xml:space="preserve">анализ и диагностика финансово-хозяйственной деятельности предприятий, </w:t>
      </w:r>
      <w:r>
        <w:rPr>
          <w:sz w:val="28"/>
          <w:szCs w:val="28"/>
        </w:rPr>
        <w:t>комплексному экономическому анализу и экономике организации.</w:t>
      </w:r>
    </w:p>
    <w:p w14:paraId="28B36424" w14:textId="77777777" w:rsidR="009C2845" w:rsidRDefault="00BC7D05">
      <w:pPr>
        <w:pStyle w:val="ReportMain"/>
        <w:suppressAutoHyphens/>
        <w:spacing w:before="36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результате проведенных расчетов необходимо сделать предложения по повышению эффективности деятельности предприятия, а также в целом по улучшению деятельности предприятия, положительно влияющих на динамику экономических показателей. </w:t>
      </w:r>
    </w:p>
    <w:p w14:paraId="05157BC5" w14:textId="77777777" w:rsidR="009C2845" w:rsidRDefault="00BC7D05">
      <w:pPr>
        <w:widowControl w:val="0"/>
        <w:shd w:val="clear" w:color="auto" w:fill="FFFFFF"/>
        <w:spacing w:after="0" w:line="360" w:lineRule="auto"/>
        <w:ind w:firstLine="851"/>
        <w:jc w:val="both"/>
        <w:rPr>
          <w:spacing w:val="-6"/>
          <w:sz w:val="28"/>
          <w:szCs w:val="23"/>
        </w:rPr>
      </w:pPr>
      <w:r>
        <w:rPr>
          <w:spacing w:val="-2"/>
          <w:sz w:val="28"/>
          <w:szCs w:val="28"/>
        </w:rPr>
        <w:t xml:space="preserve">Характер рекомендаций по повышению эффективности деятельности предприятия определяется особенностями его функционирования и сложившегося состояния дел. Сделанные рекомендации необходимо обосновывать с позиции социальной и экономической значимости. </w:t>
      </w:r>
      <w:r>
        <w:rPr>
          <w:spacing w:val="-6"/>
          <w:sz w:val="28"/>
          <w:szCs w:val="23"/>
        </w:rPr>
        <w:t>Не следует делать предложения, которые не важны для решения выявленных проблем и не вытекают из результатов анализа.</w:t>
      </w:r>
    </w:p>
    <w:p w14:paraId="2439DB02" w14:textId="77777777" w:rsidR="009C2845" w:rsidRDefault="00BC7D05">
      <w:pPr>
        <w:pStyle w:val="33"/>
        <w:widowControl w:val="0"/>
        <w:spacing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При подготовке данной части отчета обучающийся должен учитывать современные подходы, используемые для изучения экономических явлений и процессов:</w:t>
      </w:r>
    </w:p>
    <w:p w14:paraId="5A93962B" w14:textId="77777777" w:rsidR="009C2845" w:rsidRDefault="00BC7D05">
      <w:pPr>
        <w:pStyle w:val="33"/>
        <w:widowControl w:val="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системный подход, который предусматривает учет всех или большей части выявленных проблем и отклонений от нормативных значений;</w:t>
      </w:r>
    </w:p>
    <w:p w14:paraId="6AF4E388" w14:textId="77777777" w:rsidR="009C2845" w:rsidRDefault="00BC7D05">
      <w:pPr>
        <w:pStyle w:val="33"/>
        <w:widowControl w:val="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комплексный подход, который предполагает анализ последствий </w:t>
      </w:r>
      <w:r>
        <w:rPr>
          <w:spacing w:val="-2"/>
          <w:sz w:val="28"/>
          <w:szCs w:val="28"/>
        </w:rPr>
        <w:t>предлагаемых решений с позиции оперативного, тактического и стратегического управления;</w:t>
      </w:r>
    </w:p>
    <w:p w14:paraId="4FC9D888" w14:textId="77777777" w:rsidR="009C2845" w:rsidRDefault="00BC7D05">
      <w:pPr>
        <w:pStyle w:val="affffb"/>
        <w:widowControl w:val="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ситуационный подход, который предполагает учет обстоятельств, которые могут возникнуть в связи с изменениями внешней и внутренней среды предприятия.</w:t>
      </w:r>
    </w:p>
    <w:p w14:paraId="0D84CAA0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Направления по </w:t>
      </w:r>
      <w:r>
        <w:rPr>
          <w:sz w:val="28"/>
          <w:szCs w:val="28"/>
        </w:rPr>
        <w:t xml:space="preserve">повышению эффективности деятельности предприятия должны содержать конкретные рекомендации по решению выявленных проблем. </w:t>
      </w:r>
    </w:p>
    <w:p w14:paraId="3A5E2136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Желателен расчет показателей экономической эффективности, значения которых можно получить после реализации предложенных мероприятий, решения тех или иных проблем. </w:t>
      </w:r>
    </w:p>
    <w:p w14:paraId="482CDA3A" w14:textId="77777777" w:rsidR="009C2845" w:rsidRDefault="00BC7D05">
      <w:pPr>
        <w:widowControl w:val="0"/>
        <w:spacing w:after="0"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Мероприятия разрабатываются в следующей последовательности:</w:t>
      </w:r>
    </w:p>
    <w:p w14:paraId="7BBCB317" w14:textId="77777777" w:rsidR="009C2845" w:rsidRDefault="00BC7D05">
      <w:pPr>
        <w:widowControl w:val="0"/>
        <w:spacing w:after="0"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1) по результатам расчетов и формулировки выводов выявляются те аспекты деятельности, которые нуждаются в совершенствовании;</w:t>
      </w:r>
    </w:p>
    <w:p w14:paraId="112F7943" w14:textId="77777777" w:rsidR="009C2845" w:rsidRDefault="00BC7D05">
      <w:pPr>
        <w:widowControl w:val="0"/>
        <w:spacing w:after="0"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2) с использованием специальной экономической литературы изучаются варианты улучшения экономических показателей деятельности предприятий;</w:t>
      </w:r>
    </w:p>
    <w:p w14:paraId="654BB536" w14:textId="77777777" w:rsidR="009C2845" w:rsidRDefault="00BC7D05">
      <w:pPr>
        <w:widowControl w:val="0"/>
        <w:spacing w:after="0" w:line="360" w:lineRule="auto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3) разрабатываются мероприятия по повышению эффективности деятельности предприятия в рамках выявленных проблем; определяются экономические и социальные результаты.</w:t>
      </w:r>
    </w:p>
    <w:p w14:paraId="2473C976" w14:textId="77777777" w:rsidR="009C2845" w:rsidRDefault="00BC7D0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Проведенные расчеты и полученные выводы могут быть использованы в дальнейшем при подготовке выпускной квалификационной работы.</w:t>
      </w:r>
    </w:p>
    <w:p w14:paraId="09047C7A" w14:textId="61FC2CCD" w:rsidR="009C2845" w:rsidRPr="002E1347" w:rsidRDefault="00BC7D05">
      <w:pPr>
        <w:pStyle w:val="21"/>
        <w:numPr>
          <w:ilvl w:val="0"/>
          <w:numId w:val="0"/>
        </w:numPr>
        <w:ind w:firstLine="709"/>
        <w:jc w:val="center"/>
        <w:rPr>
          <w:color w:val="auto"/>
          <w:sz w:val="28"/>
          <w:szCs w:val="28"/>
        </w:rPr>
      </w:pPr>
      <w:r>
        <w:rPr>
          <w:sz w:val="28"/>
          <w:szCs w:val="28"/>
        </w:rPr>
        <w:br w:type="page"/>
      </w:r>
      <w:bookmarkStart w:id="11" w:name="_Toc228449598"/>
      <w:r w:rsidRPr="002E1347">
        <w:rPr>
          <w:color w:val="auto"/>
          <w:sz w:val="28"/>
          <w:szCs w:val="28"/>
        </w:rPr>
        <w:lastRenderedPageBreak/>
        <w:t>Блок Б</w:t>
      </w:r>
      <w:bookmarkEnd w:id="11"/>
    </w:p>
    <w:p w14:paraId="60641DE8" w14:textId="77777777" w:rsidR="002E1347" w:rsidRDefault="002E1347" w:rsidP="002E1347">
      <w:pPr>
        <w:pStyle w:val="ReportMain"/>
        <w:suppressAutoHyphens/>
        <w:ind w:firstLine="709"/>
        <w:jc w:val="both"/>
        <w:rPr>
          <w:b/>
          <w:sz w:val="28"/>
        </w:rPr>
      </w:pPr>
      <w:r>
        <w:rPr>
          <w:b/>
          <w:sz w:val="28"/>
        </w:rPr>
        <w:t>Примерные индивидуальные задания при прохождении практики в финансовом органе</w:t>
      </w:r>
    </w:p>
    <w:p w14:paraId="7BDC35CE" w14:textId="77777777" w:rsidR="002E1347" w:rsidRDefault="002E1347" w:rsidP="002E1347">
      <w:pPr>
        <w:pStyle w:val="ReportMain"/>
        <w:suppressAutoHyphens/>
        <w:jc w:val="both"/>
        <w:rPr>
          <w:sz w:val="28"/>
        </w:rPr>
      </w:pPr>
    </w:p>
    <w:p w14:paraId="4A090896" w14:textId="77777777" w:rsidR="002E1347" w:rsidRDefault="002E1347" w:rsidP="002E1347">
      <w:pPr>
        <w:numPr>
          <w:ilvl w:val="0"/>
          <w:numId w:val="45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Ознакомьтесь с официальным сайтом объекта практики, сравните с аналогичными сайтами других регионов/муниципальных образований. Сделайте выводы и предложения. Оцените открытость органа власти/местного самоуправления.</w:t>
      </w:r>
    </w:p>
    <w:p w14:paraId="579B39EF" w14:textId="77777777" w:rsidR="002E1347" w:rsidRDefault="002E1347" w:rsidP="002E1347">
      <w:pPr>
        <w:numPr>
          <w:ilvl w:val="0"/>
          <w:numId w:val="45"/>
        </w:numPr>
        <w:tabs>
          <w:tab w:val="left" w:pos="142"/>
          <w:tab w:val="left" w:pos="993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Изучите последнюю по дате выпуска монографию Института экономической политики им. Е.Т. Гайдара "Р</w:t>
      </w:r>
      <w:r w:rsidRPr="00FC17B9">
        <w:rPr>
          <w:sz w:val="24"/>
          <w:szCs w:val="24"/>
        </w:rPr>
        <w:t>оссийская экономика в 202</w:t>
      </w:r>
      <w:r>
        <w:rPr>
          <w:sz w:val="24"/>
          <w:szCs w:val="24"/>
        </w:rPr>
        <w:t>Х</w:t>
      </w:r>
      <w:r w:rsidRPr="00FC17B9">
        <w:rPr>
          <w:sz w:val="24"/>
          <w:szCs w:val="24"/>
        </w:rPr>
        <w:t xml:space="preserve"> году. Тенденции и перспективы</w:t>
      </w:r>
      <w:r>
        <w:rPr>
          <w:sz w:val="24"/>
          <w:szCs w:val="24"/>
        </w:rPr>
        <w:t>»</w:t>
      </w:r>
      <w:r w:rsidRPr="00FC17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hyperlink r:id="rId10" w:history="1">
        <w:r w:rsidRPr="006F3005">
          <w:rPr>
            <w:rStyle w:val="ab"/>
            <w:sz w:val="24"/>
            <w:szCs w:val="24"/>
          </w:rPr>
          <w:t>https://www.iep.ru/ru/publikatcii/category/1337.html</w:t>
        </w:r>
      </w:hyperlink>
      <w:r>
        <w:rPr>
          <w:sz w:val="24"/>
          <w:szCs w:val="24"/>
        </w:rPr>
        <w:t xml:space="preserve"> в части государственных финансов. При подготовке отчета воспользуйтесь этим материалом для сопоставительного анализа.</w:t>
      </w:r>
    </w:p>
    <w:p w14:paraId="790A5EB0" w14:textId="77777777" w:rsidR="002E1347" w:rsidRDefault="002E1347" w:rsidP="002E1347">
      <w:pPr>
        <w:pStyle w:val="1f6"/>
        <w:numPr>
          <w:ilvl w:val="0"/>
          <w:numId w:val="45"/>
        </w:numPr>
        <w:tabs>
          <w:tab w:val="left" w:pos="142"/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Подберите аналог публично-правовому образованию-объекту практики. Определите критерии выбора. Используя статистические данные, проведите анализ по структуре экономики региона/муниципального образования, по доходам бюджета на душу населения,  по структуре доходов за 3 последних года.</w:t>
      </w:r>
    </w:p>
    <w:p w14:paraId="1DDF701D" w14:textId="77777777" w:rsidR="002E1347" w:rsidRDefault="002E1347" w:rsidP="002E1347">
      <w:pPr>
        <w:pStyle w:val="1f6"/>
        <w:tabs>
          <w:tab w:val="left" w:pos="142"/>
          <w:tab w:val="left" w:pos="993"/>
        </w:tabs>
        <w:ind w:left="709"/>
        <w:contextualSpacing/>
        <w:jc w:val="both"/>
        <w:rPr>
          <w:sz w:val="24"/>
          <w:szCs w:val="24"/>
        </w:rPr>
      </w:pPr>
    </w:p>
    <w:p w14:paraId="1FDCCAD9" w14:textId="77777777" w:rsidR="002E1347" w:rsidRDefault="002E1347" w:rsidP="002E1347">
      <w:pPr>
        <w:pStyle w:val="ReportMain"/>
        <w:suppressAutoHyphens/>
        <w:ind w:firstLine="709"/>
        <w:jc w:val="both"/>
        <w:rPr>
          <w:b/>
          <w:sz w:val="28"/>
        </w:rPr>
      </w:pPr>
      <w:r>
        <w:rPr>
          <w:b/>
          <w:sz w:val="28"/>
        </w:rPr>
        <w:t>Примерные индивидуальные задания при прохождении практики в коммерческой организации</w:t>
      </w:r>
    </w:p>
    <w:p w14:paraId="745EB727" w14:textId="77777777" w:rsidR="002E1347" w:rsidRDefault="002E1347" w:rsidP="002E1347">
      <w:pPr>
        <w:pStyle w:val="ReportMain"/>
        <w:suppressAutoHyphens/>
        <w:ind w:firstLine="709"/>
        <w:jc w:val="both"/>
        <w:rPr>
          <w:b/>
          <w:sz w:val="28"/>
        </w:rPr>
      </w:pPr>
    </w:p>
    <w:p w14:paraId="70A54894" w14:textId="77777777" w:rsidR="002E1347" w:rsidRDefault="002E1347" w:rsidP="002E1347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74ADC">
        <w:rPr>
          <w:b/>
          <w:sz w:val="24"/>
          <w:szCs w:val="24"/>
        </w:rPr>
        <w:t>Задание 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Ознакомьтесь с официальным сайтом объекта практики, сравните с аналогичными сайтами других коммерческих организаций. Сделайте выводы и предложения.</w:t>
      </w:r>
    </w:p>
    <w:p w14:paraId="0FDE47E2" w14:textId="77777777" w:rsidR="002E1347" w:rsidRDefault="002E1347" w:rsidP="002E1347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BC01FB">
        <w:rPr>
          <w:b/>
          <w:sz w:val="24"/>
          <w:szCs w:val="24"/>
        </w:rPr>
        <w:t>Задание 2.</w:t>
      </w:r>
      <w:r>
        <w:rPr>
          <w:sz w:val="24"/>
          <w:szCs w:val="24"/>
        </w:rPr>
        <w:t xml:space="preserve"> Изучите последнюю по дате выпуска монографию Института экономической политики им. Е.Т. Гайдара "Р</w:t>
      </w:r>
      <w:r w:rsidRPr="00FC17B9">
        <w:rPr>
          <w:sz w:val="24"/>
          <w:szCs w:val="24"/>
        </w:rPr>
        <w:t>оссийская экономика в 202</w:t>
      </w:r>
      <w:r>
        <w:rPr>
          <w:sz w:val="24"/>
          <w:szCs w:val="24"/>
        </w:rPr>
        <w:t>Х</w:t>
      </w:r>
      <w:r w:rsidRPr="00FC17B9">
        <w:rPr>
          <w:sz w:val="24"/>
          <w:szCs w:val="24"/>
        </w:rPr>
        <w:t xml:space="preserve"> году. Тенденции и перспективы</w:t>
      </w:r>
      <w:r>
        <w:rPr>
          <w:sz w:val="24"/>
          <w:szCs w:val="24"/>
        </w:rPr>
        <w:t>»</w:t>
      </w:r>
      <w:r w:rsidRPr="00FC17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hyperlink r:id="rId11" w:history="1">
        <w:r w:rsidRPr="006F3005">
          <w:rPr>
            <w:rStyle w:val="ab"/>
            <w:sz w:val="24"/>
            <w:szCs w:val="24"/>
          </w:rPr>
          <w:t>https://www.iep.ru/ru/publikatcii/category/1337.html</w:t>
        </w:r>
      </w:hyperlink>
      <w:r>
        <w:rPr>
          <w:sz w:val="24"/>
          <w:szCs w:val="24"/>
        </w:rPr>
        <w:t xml:space="preserve"> в части государственных финансов. При подготовке отчета воспользуйтесь этим материалом для сопоставительного анализа.</w:t>
      </w:r>
    </w:p>
    <w:p w14:paraId="5D787527" w14:textId="77777777" w:rsidR="002E1347" w:rsidRPr="00674ADC" w:rsidRDefault="002E1347" w:rsidP="002E1347">
      <w:pPr>
        <w:tabs>
          <w:tab w:val="left" w:pos="993"/>
        </w:tabs>
        <w:spacing w:after="0" w:line="240" w:lineRule="auto"/>
        <w:ind w:right="254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3. </w:t>
      </w:r>
      <w:r w:rsidRPr="00674ADC">
        <w:rPr>
          <w:sz w:val="24"/>
          <w:szCs w:val="24"/>
        </w:rPr>
        <w:t>Проведите вертикальный и горизонтальный анализ показателей бухгалтерского баланса и других форм финансовой отчетности объекта практики. Проведите анализ имущественного потенциала организации в разрезе видов имущества (за три последних года). Результаты анализа представьте в таблицах и на графиках. Сделайте выводы и предложения.</w:t>
      </w:r>
    </w:p>
    <w:p w14:paraId="71334104" w14:textId="77777777" w:rsidR="002E1347" w:rsidRPr="00674ADC" w:rsidRDefault="002E1347" w:rsidP="002E1347">
      <w:pPr>
        <w:pStyle w:val="1f6"/>
        <w:tabs>
          <w:tab w:val="left" w:pos="142"/>
          <w:tab w:val="left" w:pos="1026"/>
          <w:tab w:val="left" w:pos="1276"/>
        </w:tabs>
        <w:ind w:left="0" w:right="254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4. </w:t>
      </w:r>
      <w:r w:rsidRPr="00674ADC">
        <w:rPr>
          <w:sz w:val="24"/>
          <w:szCs w:val="24"/>
        </w:rPr>
        <w:t>Дайте характеристику и оценку финансово-хозяйственной деятельности организации - места практики за три последних года. Результаты анализа представьте в таблицах и на графиках. Сделайте выводы и дайте необходимые комментарии.</w:t>
      </w:r>
    </w:p>
    <w:p w14:paraId="56522D37" w14:textId="77777777" w:rsidR="002E1347" w:rsidRPr="00674ADC" w:rsidRDefault="002E1347" w:rsidP="002E1347">
      <w:pPr>
        <w:pStyle w:val="1f6"/>
        <w:tabs>
          <w:tab w:val="left" w:pos="142"/>
          <w:tab w:val="left" w:pos="1026"/>
          <w:tab w:val="left" w:pos="1276"/>
        </w:tabs>
        <w:ind w:left="0" w:right="254" w:firstLine="709"/>
        <w:jc w:val="both"/>
        <w:rPr>
          <w:sz w:val="24"/>
          <w:szCs w:val="24"/>
        </w:rPr>
      </w:pPr>
      <w:r w:rsidRPr="00674ADC">
        <w:rPr>
          <w:b/>
          <w:sz w:val="24"/>
          <w:szCs w:val="24"/>
        </w:rPr>
        <w:t xml:space="preserve">Задание </w:t>
      </w:r>
      <w:r>
        <w:rPr>
          <w:b/>
          <w:sz w:val="24"/>
          <w:szCs w:val="24"/>
        </w:rPr>
        <w:t xml:space="preserve">5. </w:t>
      </w:r>
      <w:r w:rsidRPr="00674ADC">
        <w:rPr>
          <w:sz w:val="24"/>
          <w:szCs w:val="24"/>
        </w:rPr>
        <w:t>Опишите место, занимаемое организацией на рынке соответствующих услуг, сильные и слабые стороны организации, наличие конкурентных преимуществ, принятую маркетинговую стратегию и инвестиционную политику. Сделайте обоснованное заключение об эффективности работы менеджмента организации.</w:t>
      </w:r>
    </w:p>
    <w:p w14:paraId="299D6D13" w14:textId="77777777" w:rsidR="002E1347" w:rsidRPr="00674ADC" w:rsidRDefault="002E1347" w:rsidP="002E1347">
      <w:pPr>
        <w:pStyle w:val="1f6"/>
        <w:tabs>
          <w:tab w:val="left" w:pos="142"/>
          <w:tab w:val="left" w:pos="1026"/>
          <w:tab w:val="left" w:pos="1276"/>
        </w:tabs>
        <w:ind w:left="0" w:right="254" w:firstLine="709"/>
        <w:jc w:val="both"/>
        <w:rPr>
          <w:sz w:val="24"/>
          <w:szCs w:val="24"/>
        </w:rPr>
      </w:pPr>
      <w:r w:rsidRPr="00674ADC">
        <w:rPr>
          <w:b/>
          <w:sz w:val="24"/>
          <w:szCs w:val="24"/>
        </w:rPr>
        <w:t xml:space="preserve">Задание </w:t>
      </w:r>
      <w:r>
        <w:rPr>
          <w:b/>
          <w:sz w:val="24"/>
          <w:szCs w:val="24"/>
        </w:rPr>
        <w:t xml:space="preserve">6. </w:t>
      </w:r>
      <w:r w:rsidRPr="00674ADC">
        <w:rPr>
          <w:sz w:val="24"/>
          <w:szCs w:val="24"/>
        </w:rPr>
        <w:t xml:space="preserve">Проведите анализ финансового состояния и эффективности деятельности организации – места практики с использованием методов динамического, структурного, сравнительного, коэффициентного и факторного анализа. Представьте графически основные результаты анализа. Сформулируйте выводы по каждому аспекту анализа. </w:t>
      </w:r>
    </w:p>
    <w:p w14:paraId="176E406E" w14:textId="77777777" w:rsidR="002E1347" w:rsidRDefault="002E1347" w:rsidP="002E1347">
      <w:pPr>
        <w:pStyle w:val="1f6"/>
        <w:tabs>
          <w:tab w:val="left" w:pos="142"/>
          <w:tab w:val="left" w:pos="1026"/>
          <w:tab w:val="left" w:pos="1276"/>
        </w:tabs>
        <w:ind w:left="0" w:right="254" w:firstLine="709"/>
        <w:jc w:val="both"/>
        <w:rPr>
          <w:szCs w:val="24"/>
          <w:lang w:eastAsia="ru-RU"/>
        </w:rPr>
      </w:pPr>
      <w:r w:rsidRPr="00674ADC">
        <w:rPr>
          <w:b/>
          <w:sz w:val="24"/>
          <w:szCs w:val="24"/>
        </w:rPr>
        <w:t xml:space="preserve">Задание </w:t>
      </w:r>
      <w:r>
        <w:rPr>
          <w:b/>
          <w:sz w:val="24"/>
          <w:szCs w:val="24"/>
        </w:rPr>
        <w:t xml:space="preserve">7. </w:t>
      </w:r>
      <w:r w:rsidRPr="00674ADC">
        <w:rPr>
          <w:sz w:val="24"/>
          <w:szCs w:val="24"/>
        </w:rPr>
        <w:t>Выделите и сформулируйте актуальные проблемы, характерные для организации – места практики в области финансового управления деятельностью организации</w:t>
      </w:r>
      <w:r w:rsidRPr="00674ADC">
        <w:rPr>
          <w:sz w:val="24"/>
          <w:szCs w:val="24"/>
          <w:lang w:eastAsia="ru-RU"/>
        </w:rPr>
        <w:t xml:space="preserve">. </w:t>
      </w:r>
    </w:p>
    <w:p w14:paraId="7BAA7D38" w14:textId="77777777" w:rsidR="002E1347" w:rsidRDefault="002E1347" w:rsidP="002E1347">
      <w:pPr>
        <w:pStyle w:val="ReportMain"/>
        <w:suppressAutoHyphens/>
        <w:jc w:val="both"/>
        <w:rPr>
          <w:b/>
          <w:sz w:val="28"/>
        </w:rPr>
      </w:pPr>
    </w:p>
    <w:p w14:paraId="5692D590" w14:textId="77777777" w:rsidR="002E1347" w:rsidRDefault="002E1347" w:rsidP="002E1347">
      <w:pPr>
        <w:pStyle w:val="1f6"/>
        <w:tabs>
          <w:tab w:val="left" w:pos="142"/>
          <w:tab w:val="left" w:pos="993"/>
        </w:tabs>
        <w:ind w:left="709"/>
        <w:contextualSpacing/>
        <w:jc w:val="both"/>
        <w:rPr>
          <w:sz w:val="24"/>
          <w:szCs w:val="24"/>
        </w:rPr>
      </w:pPr>
    </w:p>
    <w:p w14:paraId="5A17D7D8" w14:textId="77777777" w:rsidR="002E1347" w:rsidRDefault="002E1347" w:rsidP="002E1347">
      <w:pPr>
        <w:pStyle w:val="ReportMain"/>
        <w:suppressAutoHyphens/>
        <w:ind w:firstLine="709"/>
        <w:jc w:val="center"/>
        <w:rPr>
          <w:b/>
          <w:sz w:val="28"/>
          <w:highlight w:val="yellow"/>
        </w:rPr>
      </w:pPr>
    </w:p>
    <w:p w14:paraId="5FC04DD6" w14:textId="77777777" w:rsidR="002E1347" w:rsidRDefault="002E1347" w:rsidP="002E1347">
      <w:pPr>
        <w:pStyle w:val="ReportMain"/>
        <w:suppressAutoHyphens/>
        <w:ind w:firstLine="709"/>
        <w:jc w:val="center"/>
        <w:rPr>
          <w:b/>
          <w:sz w:val="28"/>
          <w:highlight w:val="yellow"/>
        </w:rPr>
      </w:pPr>
    </w:p>
    <w:p w14:paraId="6F76F8CF" w14:textId="77777777" w:rsidR="002E1347" w:rsidRDefault="002E1347" w:rsidP="002E1347">
      <w:pPr>
        <w:pStyle w:val="ReportMain"/>
        <w:suppressAutoHyphens/>
        <w:ind w:firstLine="709"/>
        <w:jc w:val="center"/>
        <w:rPr>
          <w:b/>
          <w:sz w:val="28"/>
          <w:highlight w:val="yellow"/>
        </w:rPr>
      </w:pPr>
    </w:p>
    <w:p w14:paraId="423416E2" w14:textId="77777777" w:rsidR="002E1347" w:rsidRDefault="002E1347" w:rsidP="002E1347">
      <w:pPr>
        <w:pStyle w:val="ReportMain"/>
        <w:suppressAutoHyphens/>
        <w:ind w:firstLine="709"/>
        <w:jc w:val="center"/>
        <w:rPr>
          <w:b/>
          <w:sz w:val="28"/>
          <w:highlight w:val="yellow"/>
        </w:rPr>
      </w:pPr>
    </w:p>
    <w:p w14:paraId="635EB557" w14:textId="77777777" w:rsidR="002E1347" w:rsidRDefault="002E1347" w:rsidP="002E1347">
      <w:pPr>
        <w:pStyle w:val="ReportMain"/>
        <w:suppressAutoHyphens/>
        <w:ind w:firstLine="709"/>
        <w:jc w:val="center"/>
        <w:rPr>
          <w:b/>
          <w:sz w:val="28"/>
          <w:highlight w:val="yellow"/>
        </w:rPr>
      </w:pPr>
    </w:p>
    <w:p w14:paraId="224F9F79" w14:textId="77777777" w:rsidR="002E1347" w:rsidRPr="002E1347" w:rsidRDefault="002E1347" w:rsidP="002E1347">
      <w:pPr>
        <w:rPr>
          <w:highlight w:val="yellow"/>
        </w:rPr>
      </w:pPr>
    </w:p>
    <w:p w14:paraId="0C28082D" w14:textId="24B8889C" w:rsidR="009C2845" w:rsidRDefault="00BC7D05">
      <w:pPr>
        <w:pStyle w:val="21"/>
        <w:numPr>
          <w:ilvl w:val="0"/>
          <w:numId w:val="0"/>
        </w:numPr>
        <w:ind w:firstLine="709"/>
        <w:jc w:val="center"/>
        <w:rPr>
          <w:color w:val="auto"/>
          <w:sz w:val="28"/>
          <w:szCs w:val="28"/>
        </w:rPr>
      </w:pPr>
      <w:bookmarkStart w:id="12" w:name="_Toc228449599"/>
      <w:r>
        <w:rPr>
          <w:color w:val="auto"/>
          <w:sz w:val="28"/>
          <w:szCs w:val="28"/>
        </w:rPr>
        <w:lastRenderedPageBreak/>
        <w:t>Блок В</w:t>
      </w:r>
      <w:bookmarkEnd w:id="12"/>
    </w:p>
    <w:p w14:paraId="565D9446" w14:textId="77777777" w:rsidR="00D31426" w:rsidRPr="00D31426" w:rsidRDefault="00D31426" w:rsidP="00D31426"/>
    <w:p w14:paraId="76CE4E22" w14:textId="77777777" w:rsidR="009C2845" w:rsidRDefault="00BC7D05" w:rsidP="006607DE">
      <w:pPr>
        <w:pStyle w:val="afff3"/>
        <w:rPr>
          <w:b w:val="0"/>
        </w:rPr>
      </w:pPr>
      <w:bookmarkStart w:id="13" w:name="_Toc8807996"/>
      <w:bookmarkStart w:id="14" w:name="_Toc8807400"/>
      <w:bookmarkStart w:id="15" w:name="_Toc196428292"/>
      <w:r>
        <w:t>База практики – коммерческий банк</w:t>
      </w:r>
      <w:bookmarkEnd w:id="13"/>
      <w:bookmarkEnd w:id="14"/>
      <w:bookmarkEnd w:id="15"/>
    </w:p>
    <w:p w14:paraId="6398597F" w14:textId="77777777" w:rsidR="009C2845" w:rsidRDefault="00BC7D05">
      <w:pPr>
        <w:spacing w:after="0" w:line="360" w:lineRule="auto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Примерное содержание.</w:t>
      </w:r>
    </w:p>
    <w:p w14:paraId="66AE53BF" w14:textId="77777777" w:rsidR="009C2845" w:rsidRDefault="00BC7D05">
      <w:pPr>
        <w:numPr>
          <w:ilvl w:val="1"/>
          <w:numId w:val="33"/>
        </w:numPr>
        <w:spacing w:after="0" w:line="360" w:lineRule="auto"/>
        <w:ind w:left="0"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характеристика банка</w:t>
      </w:r>
    </w:p>
    <w:p w14:paraId="48CFB4D5" w14:textId="77777777" w:rsidR="009C2845" w:rsidRDefault="00BC7D05">
      <w:pPr>
        <w:numPr>
          <w:ilvl w:val="1"/>
          <w:numId w:val="33"/>
        </w:numPr>
        <w:spacing w:after="0" w:line="360" w:lineRule="auto"/>
        <w:ind w:left="0"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Депозитные операции банка</w:t>
      </w:r>
    </w:p>
    <w:p w14:paraId="63591F2D" w14:textId="77777777" w:rsidR="009C2845" w:rsidRDefault="00BC7D05">
      <w:pPr>
        <w:numPr>
          <w:ilvl w:val="1"/>
          <w:numId w:val="33"/>
        </w:numPr>
        <w:spacing w:after="0" w:line="360" w:lineRule="auto"/>
        <w:ind w:left="0"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Кредитные операции банка </w:t>
      </w:r>
    </w:p>
    <w:p w14:paraId="6D0DEC58" w14:textId="77777777" w:rsidR="009C2845" w:rsidRDefault="00BC7D05">
      <w:pPr>
        <w:numPr>
          <w:ilvl w:val="1"/>
          <w:numId w:val="33"/>
        </w:numPr>
        <w:spacing w:after="0" w:line="360" w:lineRule="auto"/>
        <w:ind w:left="0"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Валютные операции банка</w:t>
      </w:r>
    </w:p>
    <w:p w14:paraId="4A30D47E" w14:textId="77777777" w:rsidR="009C2845" w:rsidRDefault="00BC7D05">
      <w:pPr>
        <w:numPr>
          <w:ilvl w:val="1"/>
          <w:numId w:val="33"/>
        </w:numPr>
        <w:spacing w:after="0" w:line="360" w:lineRule="auto"/>
        <w:ind w:left="0"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Операции банка с ценными бумагами</w:t>
      </w:r>
    </w:p>
    <w:p w14:paraId="4E54CE99" w14:textId="77777777" w:rsidR="009C2845" w:rsidRDefault="00BC7D05">
      <w:pPr>
        <w:numPr>
          <w:ilvl w:val="1"/>
          <w:numId w:val="33"/>
        </w:numPr>
        <w:spacing w:after="0" w:line="360" w:lineRule="auto"/>
        <w:ind w:left="0"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Расчетно-кассовое обслуживание клиентов банка</w:t>
      </w:r>
    </w:p>
    <w:p w14:paraId="2686A1D8" w14:textId="77777777" w:rsidR="009C2845" w:rsidRDefault="00BC7D05">
      <w:pPr>
        <w:numPr>
          <w:ilvl w:val="1"/>
          <w:numId w:val="33"/>
        </w:numPr>
        <w:spacing w:after="0" w:line="360" w:lineRule="auto"/>
        <w:ind w:left="0"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Ликвидность и платежеспособность банка</w:t>
      </w:r>
    </w:p>
    <w:p w14:paraId="15FBA247" w14:textId="77777777" w:rsidR="009C2845" w:rsidRDefault="00BC7D05">
      <w:pPr>
        <w:numPr>
          <w:ilvl w:val="1"/>
          <w:numId w:val="33"/>
        </w:numPr>
        <w:spacing w:after="0" w:line="360" w:lineRule="auto"/>
        <w:ind w:left="0"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доходов и расходов банка</w:t>
      </w:r>
    </w:p>
    <w:p w14:paraId="718D4A38" w14:textId="77777777" w:rsidR="009C2845" w:rsidRDefault="00BC7D05">
      <w:pPr>
        <w:numPr>
          <w:ilvl w:val="1"/>
          <w:numId w:val="33"/>
        </w:numPr>
        <w:spacing w:after="0" w:line="360" w:lineRule="auto"/>
        <w:ind w:left="0"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Банковская отчетность</w:t>
      </w:r>
    </w:p>
    <w:p w14:paraId="54652AAC" w14:textId="77777777" w:rsidR="009C2845" w:rsidRDefault="00BC7D05">
      <w:pPr>
        <w:spacing w:after="0" w:line="360" w:lineRule="auto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</w:t>
      </w:r>
    </w:p>
    <w:p w14:paraId="4822EAB7" w14:textId="77777777" w:rsidR="009C2845" w:rsidRDefault="00BC7D05">
      <w:pPr>
        <w:spacing w:after="0" w:line="360" w:lineRule="auto"/>
        <w:ind w:firstLineChars="200"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использованных источников</w:t>
      </w:r>
    </w:p>
    <w:p w14:paraId="7E934D56" w14:textId="77777777" w:rsidR="009C2845" w:rsidRDefault="00BC7D05" w:rsidP="006607DE">
      <w:pPr>
        <w:pStyle w:val="afff3"/>
      </w:pPr>
      <w:r>
        <w:t>Общая характеристика банка.</w:t>
      </w:r>
    </w:p>
    <w:p w14:paraId="740ADACB" w14:textId="77777777" w:rsidR="009C2845" w:rsidRDefault="00BC7D05">
      <w:pPr>
        <w:tabs>
          <w:tab w:val="left" w:pos="5535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прохождения практики студент-практикант знакомится с организационно-правовой формой коммерческого банка, его управленческой и организационной структурой, изучает положения об органах управления банком, их составе и функциях с учетом величины и характера деятельности банка, объемов и сложности банковских операций. Студент должен также ознакомиться с дочерними структурами банка, его региональной сетью, с организацией управления филиалами, их правами и мерой ответственности.</w:t>
      </w:r>
    </w:p>
    <w:p w14:paraId="5F789601" w14:textId="77777777" w:rsidR="009C2845" w:rsidRDefault="00BC7D05">
      <w:pPr>
        <w:tabs>
          <w:tab w:val="left" w:pos="5535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 составляется по данным базы практики. Без учета консолидированной отчетности. Источниками информации могут быть данные бухгалтерского и статистического учета.</w:t>
      </w:r>
    </w:p>
    <w:p w14:paraId="301F92BC" w14:textId="77777777" w:rsidR="009C2845" w:rsidRDefault="00BC7D05">
      <w:pPr>
        <w:tabs>
          <w:tab w:val="left" w:pos="5535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отсутствии в базе прохождения практики тех или иных операций, данные операции не подлежат анализу. Анализ операций банка проводится за 3 последних отчетных периода с указанием цифр.</w:t>
      </w:r>
    </w:p>
    <w:p w14:paraId="464CFF21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Далее необходимо изучить должностные характеристики, распределение обязанностей в рамках управлений и отделов банка; схему документооборота, порядок хранения документов; организацию внутрихозяйственного и внутреннего аудита и контроля, организацию материальной ответственности. </w:t>
      </w:r>
    </w:p>
    <w:p w14:paraId="12E45DBF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Получив общее представление об организационной структуре коммерческого банка, ознакомившись с правовыми вопросами и  основными экономическими показателями его финансово-хозяйственной деятельности, необходимо перейти к последовательному и детальному изучению ключевых участков банковской работы.</w:t>
      </w:r>
    </w:p>
    <w:p w14:paraId="5DED2A2C" w14:textId="77777777" w:rsidR="009C2845" w:rsidRDefault="00BC7D05" w:rsidP="006607DE">
      <w:pPr>
        <w:pStyle w:val="afff3"/>
      </w:pPr>
      <w:r>
        <w:t>Депозитные операции банка.</w:t>
      </w:r>
    </w:p>
    <w:p w14:paraId="6E77C641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данном разделе отчета о производственной практике необходимо рассмотреть вопросы привлечения средств во вклады, с указанием их видов. Проанализировать структуру привлеченных вкладов по видам, динамику данной структуры и оценить удельный вес каждого вклада в общем итоге пассивов (таблица 1). Рассмотреть новые депозитные продукты, если они предлагаются банком.</w:t>
      </w:r>
    </w:p>
    <w:p w14:paraId="03FD9784" w14:textId="77777777" w:rsidR="009C2845" w:rsidRPr="006305CE" w:rsidRDefault="00BC7D05">
      <w:pPr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Кроме того, студент-практикант должен показать, что ознакомлен с технической стороной депозитных операций, то есть отразить содержание договора банковского вклада, порядок открытия лицевого счета вкладчика и движения средств по этому </w:t>
      </w:r>
      <w:r w:rsidRPr="006305CE">
        <w:rPr>
          <w:sz w:val="28"/>
          <w:szCs w:val="28"/>
        </w:rPr>
        <w:t>счету, порядок начисления процентов по вкладу.</w:t>
      </w:r>
    </w:p>
    <w:p w14:paraId="380FCA9F" w14:textId="77777777" w:rsidR="006305CE" w:rsidRPr="006305CE" w:rsidRDefault="006305CE" w:rsidP="006305CE">
      <w:pPr>
        <w:tabs>
          <w:tab w:val="left" w:pos="180"/>
          <w:tab w:val="left" w:pos="5966"/>
        </w:tabs>
        <w:spacing w:after="0" w:line="360" w:lineRule="auto"/>
        <w:ind w:firstLineChars="200" w:firstLine="560"/>
        <w:rPr>
          <w:sz w:val="28"/>
          <w:szCs w:val="28"/>
        </w:rPr>
      </w:pPr>
      <w:r w:rsidRPr="006305CE">
        <w:rPr>
          <w:sz w:val="28"/>
          <w:szCs w:val="28"/>
        </w:rPr>
        <w:t>Таблица 1 - Динамика депозитных операций банка</w:t>
      </w: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2"/>
        <w:gridCol w:w="925"/>
        <w:gridCol w:w="1038"/>
        <w:gridCol w:w="899"/>
        <w:gridCol w:w="916"/>
        <w:gridCol w:w="660"/>
        <w:gridCol w:w="916"/>
        <w:gridCol w:w="667"/>
      </w:tblGrid>
      <w:tr w:rsidR="006305CE" w:rsidRPr="006305CE" w14:paraId="2E37E7AD" w14:textId="77777777" w:rsidTr="00FA2540">
        <w:trPr>
          <w:trHeight w:val="302"/>
        </w:trPr>
        <w:tc>
          <w:tcPr>
            <w:tcW w:w="4158" w:type="dxa"/>
            <w:vMerge w:val="restart"/>
          </w:tcPr>
          <w:p w14:paraId="50DD051C" w14:textId="77777777" w:rsidR="006305CE" w:rsidRPr="006305CE" w:rsidRDefault="006305CE" w:rsidP="00FA2540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 w:rsidRPr="006305CE">
              <w:t>Показатели</w:t>
            </w:r>
          </w:p>
        </w:tc>
        <w:tc>
          <w:tcPr>
            <w:tcW w:w="2927" w:type="dxa"/>
            <w:gridSpan w:val="3"/>
            <w:vAlign w:val="center"/>
          </w:tcPr>
          <w:p w14:paraId="4A19EAB9" w14:textId="77777777" w:rsidR="006305CE" w:rsidRPr="006305CE" w:rsidRDefault="006305CE" w:rsidP="00FA2540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 w:rsidRPr="006305CE">
              <w:t>годы</w:t>
            </w:r>
          </w:p>
        </w:tc>
        <w:tc>
          <w:tcPr>
            <w:tcW w:w="1347" w:type="dxa"/>
            <w:gridSpan w:val="2"/>
            <w:vAlign w:val="center"/>
          </w:tcPr>
          <w:p w14:paraId="5F4E9618" w14:textId="6567ACCA" w:rsidR="006305CE" w:rsidRPr="006305CE" w:rsidRDefault="006305CE" w:rsidP="00FA2540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 w:rsidRPr="006305CE">
              <w:t xml:space="preserve">Отклонение от </w:t>
            </w:r>
            <w:r w:rsidR="00236469">
              <w:t>предшествующего предыдущему году</w:t>
            </w:r>
            <w:r w:rsidRPr="006305CE">
              <w:t xml:space="preserve"> (+,-)</w:t>
            </w:r>
          </w:p>
        </w:tc>
        <w:tc>
          <w:tcPr>
            <w:tcW w:w="1351" w:type="dxa"/>
            <w:gridSpan w:val="2"/>
            <w:vAlign w:val="center"/>
          </w:tcPr>
          <w:p w14:paraId="64E0FD38" w14:textId="77777777" w:rsidR="006305CE" w:rsidRPr="006305CE" w:rsidRDefault="006305CE" w:rsidP="00FA2540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 w:rsidRPr="006305CE">
              <w:t>Темп роста</w:t>
            </w:r>
          </w:p>
          <w:p w14:paraId="265F39C4" w14:textId="3D0B19FD" w:rsidR="006305CE" w:rsidRPr="006305CE" w:rsidRDefault="006305CE" w:rsidP="00FA2540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 w:rsidRPr="006305CE">
              <w:t xml:space="preserve">к </w:t>
            </w:r>
            <w:r w:rsidR="00236469">
              <w:t>предшествующему предыдущему году</w:t>
            </w:r>
            <w:r w:rsidRPr="006305CE">
              <w:t xml:space="preserve"> (%)</w:t>
            </w:r>
          </w:p>
        </w:tc>
      </w:tr>
      <w:tr w:rsidR="00236469" w14:paraId="45CE83D7" w14:textId="77777777" w:rsidTr="00FA2540">
        <w:trPr>
          <w:trHeight w:val="302"/>
        </w:trPr>
        <w:tc>
          <w:tcPr>
            <w:tcW w:w="4158" w:type="dxa"/>
            <w:vMerge/>
          </w:tcPr>
          <w:p w14:paraId="31BF98A9" w14:textId="77777777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932" w:type="dxa"/>
            <w:shd w:val="clear" w:color="auto" w:fill="auto"/>
            <w:vAlign w:val="center"/>
          </w:tcPr>
          <w:p w14:paraId="1E5069CE" w14:textId="7737BC55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</w:t>
            </w:r>
            <w:r>
              <w:rPr>
                <w:color w:val="000000"/>
              </w:rPr>
              <w:lastRenderedPageBreak/>
              <w:t>дущему году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DF7D895" w14:textId="6B3BF84C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lastRenderedPageBreak/>
              <w:t>Предыдущий год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783C9050" w14:textId="0D11E8E0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46793224" w14:textId="7523F9C4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32856A44" w14:textId="10C5C184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34A8EB7" w14:textId="7468D76B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51DE6B" w14:textId="7620331C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</w:t>
            </w:r>
          </w:p>
        </w:tc>
      </w:tr>
      <w:tr w:rsidR="006305CE" w14:paraId="45E7E961" w14:textId="77777777" w:rsidTr="00FA2540">
        <w:trPr>
          <w:trHeight w:val="237"/>
        </w:trPr>
        <w:tc>
          <w:tcPr>
            <w:tcW w:w="4158" w:type="dxa"/>
          </w:tcPr>
          <w:p w14:paraId="1EA4A833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rPr>
                <w:color w:val="000000"/>
              </w:rPr>
            </w:pPr>
            <w:r>
              <w:t>Депозиты физических лиц</w:t>
            </w:r>
          </w:p>
        </w:tc>
        <w:tc>
          <w:tcPr>
            <w:tcW w:w="932" w:type="dxa"/>
            <w:vAlign w:val="center"/>
          </w:tcPr>
          <w:p w14:paraId="2DD55EE1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055" w:type="dxa"/>
            <w:vAlign w:val="center"/>
          </w:tcPr>
          <w:p w14:paraId="6DA5B9F9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940" w:type="dxa"/>
            <w:vAlign w:val="center"/>
          </w:tcPr>
          <w:p w14:paraId="09DC764D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9" w:type="dxa"/>
            <w:vAlign w:val="center"/>
          </w:tcPr>
          <w:p w14:paraId="69B330BA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68" w:type="dxa"/>
            <w:vAlign w:val="center"/>
          </w:tcPr>
          <w:p w14:paraId="1A6137B9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5" w:type="dxa"/>
            <w:vAlign w:val="center"/>
          </w:tcPr>
          <w:p w14:paraId="1EA37A1E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6" w:type="dxa"/>
            <w:vAlign w:val="center"/>
          </w:tcPr>
          <w:p w14:paraId="00909670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</w:tr>
      <w:tr w:rsidR="006305CE" w14:paraId="076E3D8D" w14:textId="77777777" w:rsidTr="00FA2540">
        <w:trPr>
          <w:trHeight w:val="102"/>
        </w:trPr>
        <w:tc>
          <w:tcPr>
            <w:tcW w:w="4158" w:type="dxa"/>
          </w:tcPr>
          <w:p w14:paraId="6CF10BE6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rPr>
                <w:color w:val="000000"/>
              </w:rPr>
            </w:pPr>
            <w:r>
              <w:t>Депозиты юридических лиц</w:t>
            </w:r>
          </w:p>
        </w:tc>
        <w:tc>
          <w:tcPr>
            <w:tcW w:w="932" w:type="dxa"/>
            <w:vAlign w:val="center"/>
          </w:tcPr>
          <w:p w14:paraId="76625DCE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055" w:type="dxa"/>
            <w:vAlign w:val="center"/>
          </w:tcPr>
          <w:p w14:paraId="36B58D5D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940" w:type="dxa"/>
            <w:vAlign w:val="center"/>
          </w:tcPr>
          <w:p w14:paraId="6DFD076B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9" w:type="dxa"/>
            <w:vAlign w:val="center"/>
          </w:tcPr>
          <w:p w14:paraId="1F127D86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68" w:type="dxa"/>
            <w:vAlign w:val="center"/>
          </w:tcPr>
          <w:p w14:paraId="236635A7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5" w:type="dxa"/>
            <w:vAlign w:val="center"/>
          </w:tcPr>
          <w:p w14:paraId="23251572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6" w:type="dxa"/>
            <w:vAlign w:val="center"/>
          </w:tcPr>
          <w:p w14:paraId="60B47EB8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</w:tr>
      <w:tr w:rsidR="006305CE" w14:paraId="344BACEE" w14:textId="77777777" w:rsidTr="00FA2540">
        <w:trPr>
          <w:trHeight w:val="250"/>
        </w:trPr>
        <w:tc>
          <w:tcPr>
            <w:tcW w:w="4158" w:type="dxa"/>
          </w:tcPr>
          <w:p w14:paraId="2B3C027F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rPr>
                <w:color w:val="000000"/>
              </w:rPr>
            </w:pPr>
            <w:r>
              <w:t>Удельный вес депозитов физ. лиц</w:t>
            </w:r>
          </w:p>
        </w:tc>
        <w:tc>
          <w:tcPr>
            <w:tcW w:w="932" w:type="dxa"/>
            <w:vAlign w:val="center"/>
          </w:tcPr>
          <w:p w14:paraId="3838856C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055" w:type="dxa"/>
            <w:vAlign w:val="center"/>
          </w:tcPr>
          <w:p w14:paraId="6B635E6B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940" w:type="dxa"/>
            <w:vAlign w:val="center"/>
          </w:tcPr>
          <w:p w14:paraId="5E2A1512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9" w:type="dxa"/>
            <w:vAlign w:val="center"/>
          </w:tcPr>
          <w:p w14:paraId="0F774A74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68" w:type="dxa"/>
            <w:vAlign w:val="center"/>
          </w:tcPr>
          <w:p w14:paraId="6E7001BB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5" w:type="dxa"/>
            <w:vAlign w:val="center"/>
          </w:tcPr>
          <w:p w14:paraId="59FF489C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6" w:type="dxa"/>
            <w:vAlign w:val="center"/>
          </w:tcPr>
          <w:p w14:paraId="3191753F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</w:tr>
      <w:tr w:rsidR="006305CE" w14:paraId="651A3A02" w14:textId="77777777" w:rsidTr="00FA2540">
        <w:trPr>
          <w:trHeight w:val="256"/>
        </w:trPr>
        <w:tc>
          <w:tcPr>
            <w:tcW w:w="4158" w:type="dxa"/>
          </w:tcPr>
          <w:p w14:paraId="56360565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rPr>
                <w:color w:val="000000"/>
              </w:rPr>
            </w:pPr>
            <w:r>
              <w:t xml:space="preserve">Удельный вес депозитов </w:t>
            </w:r>
            <w:proofErr w:type="spellStart"/>
            <w:r>
              <w:t>юр.лиц</w:t>
            </w:r>
            <w:proofErr w:type="spellEnd"/>
          </w:p>
        </w:tc>
        <w:tc>
          <w:tcPr>
            <w:tcW w:w="932" w:type="dxa"/>
            <w:vAlign w:val="center"/>
          </w:tcPr>
          <w:p w14:paraId="7179D2D9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055" w:type="dxa"/>
            <w:vAlign w:val="center"/>
          </w:tcPr>
          <w:p w14:paraId="699AC2E5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940" w:type="dxa"/>
            <w:vAlign w:val="center"/>
          </w:tcPr>
          <w:p w14:paraId="7133B2F7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9" w:type="dxa"/>
            <w:vAlign w:val="center"/>
          </w:tcPr>
          <w:p w14:paraId="67659D85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68" w:type="dxa"/>
            <w:vAlign w:val="center"/>
          </w:tcPr>
          <w:p w14:paraId="4058F7D2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5" w:type="dxa"/>
            <w:vAlign w:val="center"/>
          </w:tcPr>
          <w:p w14:paraId="3027FA79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76" w:type="dxa"/>
            <w:vAlign w:val="center"/>
          </w:tcPr>
          <w:p w14:paraId="08C0BCDE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</w:tr>
    </w:tbl>
    <w:p w14:paraId="3A3042C2" w14:textId="77777777" w:rsidR="006305CE" w:rsidRDefault="006305CE" w:rsidP="006305CE">
      <w:pPr>
        <w:tabs>
          <w:tab w:val="left" w:pos="360"/>
        </w:tabs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</w:p>
    <w:p w14:paraId="3229D425" w14:textId="77777777" w:rsidR="009C2845" w:rsidRDefault="00BC7D05">
      <w:pPr>
        <w:tabs>
          <w:tab w:val="left" w:pos="360"/>
        </w:tabs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Кредитные операции банка.</w:t>
      </w:r>
    </w:p>
    <w:p w14:paraId="09BC6AB6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данном разделе отчета студент-практикант должен показать, что ознакомлен: </w:t>
      </w:r>
    </w:p>
    <w:p w14:paraId="1C566CC2" w14:textId="77777777" w:rsidR="009C2845" w:rsidRDefault="00BC7D05">
      <w:pPr>
        <w:numPr>
          <w:ilvl w:val="0"/>
          <w:numId w:val="34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кредитной политикой банка;</w:t>
      </w:r>
    </w:p>
    <w:p w14:paraId="3A97217F" w14:textId="77777777" w:rsidR="009C2845" w:rsidRDefault="00BC7D05">
      <w:pPr>
        <w:numPr>
          <w:ilvl w:val="0"/>
          <w:numId w:val="34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 всеми видами кредитов, выдаваемых организациям и индивидуальным заемщикам;</w:t>
      </w:r>
    </w:p>
    <w:p w14:paraId="52ECE8DE" w14:textId="77777777" w:rsidR="009C2845" w:rsidRDefault="00BC7D05">
      <w:pPr>
        <w:numPr>
          <w:ilvl w:val="0"/>
          <w:numId w:val="34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этапами кредитного процесса; </w:t>
      </w:r>
    </w:p>
    <w:p w14:paraId="65AE5D6B" w14:textId="77777777" w:rsidR="009C2845" w:rsidRDefault="00BC7D05">
      <w:pPr>
        <w:numPr>
          <w:ilvl w:val="0"/>
          <w:numId w:val="34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методами определения кредитоспособности организации-заемщика и платежеспособности физического лица-заемщика;</w:t>
      </w:r>
    </w:p>
    <w:p w14:paraId="6D42CABA" w14:textId="77777777" w:rsidR="009C2845" w:rsidRDefault="00BC7D05">
      <w:pPr>
        <w:numPr>
          <w:ilvl w:val="0"/>
          <w:numId w:val="34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порядком документального оформления (как самого кредита, так и его обеспечения);</w:t>
      </w:r>
    </w:p>
    <w:p w14:paraId="36684140" w14:textId="77777777" w:rsidR="009C2845" w:rsidRDefault="00BC7D05">
      <w:pPr>
        <w:numPr>
          <w:ilvl w:val="0"/>
          <w:numId w:val="34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составлением ведомости начисленных процентов;</w:t>
      </w:r>
    </w:p>
    <w:p w14:paraId="589BFB81" w14:textId="77777777" w:rsidR="009C2845" w:rsidRDefault="00BC7D05">
      <w:pPr>
        <w:numPr>
          <w:ilvl w:val="0"/>
          <w:numId w:val="34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порядком создания резервов на возможные потери по ссудам.</w:t>
      </w:r>
    </w:p>
    <w:p w14:paraId="730C7A19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необходимо, чтобы студент-практикант ознакомился с тем, каков удельный вес просроченных кредитов и неуплаченных процентов в общем итоге вложений в кредитные операции; с работой банка по выяснению признаков (внешних и внутренних) и причин (финансовых и нефинансовых) проблемности кредитов.</w:t>
      </w:r>
    </w:p>
    <w:p w14:paraId="40B5030C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Желательно также изучить механизмы сделок на межбанковском кредитном рынке, рассмотреть стандартные условия проведения сделок, ознакомиться с рейтинговой оценкой деятельности банков-партнеров, определением лимита на контрагента на рынке МБК.</w:t>
      </w:r>
    </w:p>
    <w:p w14:paraId="7B42C7D6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Рекламные проспекты и документы, необходимые при предоставлении кредита не прикладываются и не анализируются.</w:t>
      </w:r>
    </w:p>
    <w:p w14:paraId="4BF94CD6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Анализ должен проводится в разрезе кредитных операций проводимых в исследуемой организации по видам кредитов (таблица 2). Анализ должен проводится в разрезе структуры кредитных операций и в целом по кредитному портфелю (таблица 3).</w:t>
      </w:r>
    </w:p>
    <w:p w14:paraId="36057D64" w14:textId="77777777" w:rsidR="009C2845" w:rsidRDefault="00BC7D05">
      <w:pPr>
        <w:spacing w:after="0" w:line="360" w:lineRule="auto"/>
        <w:ind w:firstLineChars="200" w:firstLine="440"/>
        <w:jc w:val="both"/>
      </w:pPr>
      <w:r>
        <w:rPr>
          <w:color w:val="000000"/>
        </w:rPr>
        <w:t xml:space="preserve"> </w:t>
      </w:r>
      <w:r>
        <w:rPr>
          <w:sz w:val="28"/>
          <w:szCs w:val="28"/>
        </w:rPr>
        <w:t xml:space="preserve">Таблица 2 - </w:t>
      </w:r>
      <w:r>
        <w:rPr>
          <w:color w:val="000000"/>
          <w:sz w:val="28"/>
          <w:szCs w:val="28"/>
        </w:rPr>
        <w:t>Удельный вес кредитных операций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6"/>
        <w:gridCol w:w="2336"/>
        <w:gridCol w:w="2336"/>
        <w:gridCol w:w="2157"/>
      </w:tblGrid>
      <w:tr w:rsidR="009C2845" w14:paraId="44676A29" w14:textId="77777777">
        <w:trPr>
          <w:trHeight w:val="499"/>
        </w:trPr>
        <w:tc>
          <w:tcPr>
            <w:tcW w:w="3373" w:type="dxa"/>
          </w:tcPr>
          <w:p w14:paraId="0BA84265" w14:textId="77777777" w:rsidR="009C2845" w:rsidRDefault="009C2845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</w:p>
          <w:p w14:paraId="5107C0BB" w14:textId="77777777" w:rsidR="009C2845" w:rsidRDefault="00BC7D05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Показатели</w:t>
            </w:r>
          </w:p>
        </w:tc>
        <w:tc>
          <w:tcPr>
            <w:tcW w:w="2340" w:type="dxa"/>
            <w:vAlign w:val="center"/>
          </w:tcPr>
          <w:p w14:paraId="3179ADEF" w14:textId="77777777" w:rsidR="009C2845" w:rsidRDefault="00BC7D05">
            <w:pPr>
              <w:tabs>
                <w:tab w:val="left" w:pos="180"/>
                <w:tab w:val="left" w:pos="5966"/>
              </w:tabs>
              <w:jc w:val="center"/>
            </w:pPr>
            <w:r>
              <w:t>Кредит на покупку</w:t>
            </w:r>
          </w:p>
          <w:p w14:paraId="24128829" w14:textId="77777777" w:rsidR="009C2845" w:rsidRDefault="00BC7D05">
            <w:pPr>
              <w:tabs>
                <w:tab w:val="left" w:pos="180"/>
                <w:tab w:val="left" w:pos="5966"/>
              </w:tabs>
              <w:jc w:val="center"/>
            </w:pPr>
            <w:r>
              <w:t>недвижимости</w:t>
            </w:r>
          </w:p>
        </w:tc>
        <w:tc>
          <w:tcPr>
            <w:tcW w:w="2340" w:type="dxa"/>
            <w:vAlign w:val="center"/>
          </w:tcPr>
          <w:p w14:paraId="75FE5AAB" w14:textId="77777777" w:rsidR="009C2845" w:rsidRDefault="00BC7D05">
            <w:pPr>
              <w:tabs>
                <w:tab w:val="left" w:pos="180"/>
                <w:tab w:val="left" w:pos="5966"/>
              </w:tabs>
              <w:jc w:val="center"/>
            </w:pPr>
            <w:r>
              <w:t>Кредитование на покупку автомобиля</w:t>
            </w:r>
          </w:p>
        </w:tc>
        <w:tc>
          <w:tcPr>
            <w:tcW w:w="2161" w:type="dxa"/>
            <w:vAlign w:val="center"/>
          </w:tcPr>
          <w:p w14:paraId="39E940CA" w14:textId="77777777" w:rsidR="009C2845" w:rsidRDefault="00BC7D05">
            <w:pPr>
              <w:tabs>
                <w:tab w:val="left" w:pos="180"/>
                <w:tab w:val="left" w:pos="5966"/>
              </w:tabs>
              <w:jc w:val="center"/>
            </w:pPr>
            <w:r>
              <w:t>Кредитование юридических лиц</w:t>
            </w:r>
          </w:p>
        </w:tc>
      </w:tr>
      <w:tr w:rsidR="009C2845" w14:paraId="170D2131" w14:textId="77777777">
        <w:trPr>
          <w:trHeight w:val="362"/>
        </w:trPr>
        <w:tc>
          <w:tcPr>
            <w:tcW w:w="3373" w:type="dxa"/>
          </w:tcPr>
          <w:p w14:paraId="4E608C7F" w14:textId="77777777" w:rsidR="009C2845" w:rsidRDefault="00BC7D05">
            <w:pPr>
              <w:tabs>
                <w:tab w:val="left" w:pos="180"/>
                <w:tab w:val="left" w:pos="5966"/>
              </w:tabs>
              <w:spacing w:after="0" w:line="360" w:lineRule="auto"/>
            </w:pPr>
            <w:r>
              <w:t>Итого за 2022</w:t>
            </w:r>
          </w:p>
        </w:tc>
        <w:tc>
          <w:tcPr>
            <w:tcW w:w="2340" w:type="dxa"/>
            <w:vAlign w:val="center"/>
          </w:tcPr>
          <w:p w14:paraId="68FAC9AA" w14:textId="77777777" w:rsidR="009C2845" w:rsidRDefault="009C2845">
            <w:pPr>
              <w:tabs>
                <w:tab w:val="left" w:pos="-5655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340" w:type="dxa"/>
            <w:vAlign w:val="center"/>
          </w:tcPr>
          <w:p w14:paraId="78175D50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161" w:type="dxa"/>
            <w:vAlign w:val="center"/>
          </w:tcPr>
          <w:p w14:paraId="3363CF1C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6539E3E8" w14:textId="77777777">
        <w:tc>
          <w:tcPr>
            <w:tcW w:w="3373" w:type="dxa"/>
          </w:tcPr>
          <w:p w14:paraId="6DBF1B3B" w14:textId="77777777" w:rsidR="009C2845" w:rsidRDefault="00BC7D05">
            <w:pPr>
              <w:tabs>
                <w:tab w:val="left" w:pos="180"/>
                <w:tab w:val="left" w:pos="5966"/>
              </w:tabs>
              <w:spacing w:after="0" w:line="360" w:lineRule="auto"/>
            </w:pPr>
            <w:r>
              <w:t>Удельный вес</w:t>
            </w:r>
          </w:p>
        </w:tc>
        <w:tc>
          <w:tcPr>
            <w:tcW w:w="2340" w:type="dxa"/>
            <w:vAlign w:val="center"/>
          </w:tcPr>
          <w:p w14:paraId="57849CB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340" w:type="dxa"/>
            <w:vAlign w:val="center"/>
          </w:tcPr>
          <w:p w14:paraId="157E1E0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161" w:type="dxa"/>
            <w:vAlign w:val="center"/>
          </w:tcPr>
          <w:p w14:paraId="2253002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3A2BB270" w14:textId="77777777">
        <w:tc>
          <w:tcPr>
            <w:tcW w:w="3373" w:type="dxa"/>
          </w:tcPr>
          <w:p w14:paraId="78E93244" w14:textId="77777777" w:rsidR="009C2845" w:rsidRDefault="00BC7D05">
            <w:pPr>
              <w:tabs>
                <w:tab w:val="left" w:pos="180"/>
                <w:tab w:val="left" w:pos="5966"/>
              </w:tabs>
              <w:spacing w:after="0" w:line="360" w:lineRule="auto"/>
            </w:pPr>
            <w:r>
              <w:t>Итого за 2023</w:t>
            </w:r>
          </w:p>
        </w:tc>
        <w:tc>
          <w:tcPr>
            <w:tcW w:w="2340" w:type="dxa"/>
            <w:vAlign w:val="center"/>
          </w:tcPr>
          <w:p w14:paraId="253A45A1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340" w:type="dxa"/>
            <w:vAlign w:val="center"/>
          </w:tcPr>
          <w:p w14:paraId="478DECC2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161" w:type="dxa"/>
            <w:vAlign w:val="center"/>
          </w:tcPr>
          <w:p w14:paraId="2AC09BF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0B1A6EAD" w14:textId="77777777">
        <w:tc>
          <w:tcPr>
            <w:tcW w:w="3373" w:type="dxa"/>
          </w:tcPr>
          <w:p w14:paraId="39694183" w14:textId="77777777" w:rsidR="009C2845" w:rsidRDefault="00BC7D05">
            <w:pPr>
              <w:tabs>
                <w:tab w:val="left" w:pos="180"/>
                <w:tab w:val="left" w:pos="5966"/>
              </w:tabs>
              <w:spacing w:after="0" w:line="360" w:lineRule="auto"/>
            </w:pPr>
            <w:r>
              <w:t>Удельный вес</w:t>
            </w:r>
          </w:p>
        </w:tc>
        <w:tc>
          <w:tcPr>
            <w:tcW w:w="2340" w:type="dxa"/>
            <w:vAlign w:val="center"/>
          </w:tcPr>
          <w:p w14:paraId="16031BBB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340" w:type="dxa"/>
            <w:vAlign w:val="center"/>
          </w:tcPr>
          <w:p w14:paraId="104B7FF2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161" w:type="dxa"/>
            <w:vAlign w:val="center"/>
          </w:tcPr>
          <w:p w14:paraId="3B78246E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62D25094" w14:textId="77777777">
        <w:tc>
          <w:tcPr>
            <w:tcW w:w="3373" w:type="dxa"/>
          </w:tcPr>
          <w:p w14:paraId="101486BE" w14:textId="77777777" w:rsidR="009C2845" w:rsidRDefault="00BC7D05">
            <w:pPr>
              <w:tabs>
                <w:tab w:val="left" w:pos="180"/>
                <w:tab w:val="left" w:pos="5966"/>
              </w:tabs>
              <w:spacing w:after="0" w:line="360" w:lineRule="auto"/>
            </w:pPr>
            <w:r>
              <w:t>Итого за 2024</w:t>
            </w:r>
          </w:p>
        </w:tc>
        <w:tc>
          <w:tcPr>
            <w:tcW w:w="2340" w:type="dxa"/>
            <w:vAlign w:val="center"/>
          </w:tcPr>
          <w:p w14:paraId="7E81DAB8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340" w:type="dxa"/>
            <w:vAlign w:val="center"/>
          </w:tcPr>
          <w:p w14:paraId="56B0D1C8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161" w:type="dxa"/>
            <w:vAlign w:val="center"/>
          </w:tcPr>
          <w:p w14:paraId="586CD91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48BCA079" w14:textId="77777777">
        <w:tc>
          <w:tcPr>
            <w:tcW w:w="3373" w:type="dxa"/>
          </w:tcPr>
          <w:p w14:paraId="396A2132" w14:textId="77777777" w:rsidR="009C2845" w:rsidRDefault="00BC7D05">
            <w:pPr>
              <w:tabs>
                <w:tab w:val="left" w:pos="180"/>
                <w:tab w:val="left" w:pos="5966"/>
              </w:tabs>
              <w:spacing w:after="0" w:line="360" w:lineRule="auto"/>
            </w:pPr>
            <w:r>
              <w:t>Удельный вес</w:t>
            </w:r>
          </w:p>
        </w:tc>
        <w:tc>
          <w:tcPr>
            <w:tcW w:w="2340" w:type="dxa"/>
            <w:vAlign w:val="center"/>
          </w:tcPr>
          <w:p w14:paraId="3788566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340" w:type="dxa"/>
            <w:vAlign w:val="center"/>
          </w:tcPr>
          <w:p w14:paraId="0468769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2161" w:type="dxa"/>
            <w:vAlign w:val="center"/>
          </w:tcPr>
          <w:p w14:paraId="3699E39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</w:tbl>
    <w:p w14:paraId="07651787" w14:textId="77777777" w:rsidR="009C2845" w:rsidRDefault="009C2845">
      <w:pPr>
        <w:spacing w:after="0" w:line="360" w:lineRule="auto"/>
        <w:ind w:firstLineChars="200" w:firstLine="442"/>
        <w:jc w:val="both"/>
        <w:rPr>
          <w:b/>
          <w:color w:val="000000"/>
        </w:rPr>
      </w:pPr>
    </w:p>
    <w:p w14:paraId="46058913" w14:textId="77777777" w:rsidR="006305CE" w:rsidRDefault="006305CE" w:rsidP="006305CE">
      <w:pPr>
        <w:autoSpaceDE w:val="0"/>
        <w:autoSpaceDN w:val="0"/>
        <w:adjustRightInd w:val="0"/>
        <w:spacing w:after="0" w:line="360" w:lineRule="auto"/>
        <w:ind w:firstLineChars="200" w:firstLine="560"/>
        <w:jc w:val="both"/>
      </w:pPr>
      <w:r>
        <w:rPr>
          <w:sz w:val="28"/>
          <w:szCs w:val="28"/>
        </w:rPr>
        <w:t>Таблица 3 - Кредитный портфель коммерческого банка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5"/>
        <w:gridCol w:w="916"/>
        <w:gridCol w:w="1022"/>
        <w:gridCol w:w="884"/>
        <w:gridCol w:w="916"/>
        <w:gridCol w:w="861"/>
        <w:gridCol w:w="916"/>
        <w:gridCol w:w="683"/>
      </w:tblGrid>
      <w:tr w:rsidR="00236469" w14:paraId="47CFDF57" w14:textId="77777777" w:rsidTr="00DA0B2E">
        <w:trPr>
          <w:trHeight w:val="302"/>
        </w:trPr>
        <w:tc>
          <w:tcPr>
            <w:tcW w:w="3821" w:type="dxa"/>
            <w:vMerge w:val="restart"/>
          </w:tcPr>
          <w:p w14:paraId="5D688527" w14:textId="69D1561C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 w:rsidRPr="006305CE">
              <w:t>Показатели</w:t>
            </w:r>
          </w:p>
        </w:tc>
        <w:tc>
          <w:tcPr>
            <w:tcW w:w="2845" w:type="dxa"/>
            <w:gridSpan w:val="3"/>
            <w:vAlign w:val="center"/>
          </w:tcPr>
          <w:p w14:paraId="0DC90E8D" w14:textId="46F1E375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 w:rsidRPr="006305CE">
              <w:t>годы</w:t>
            </w:r>
          </w:p>
        </w:tc>
        <w:tc>
          <w:tcPr>
            <w:tcW w:w="1594" w:type="dxa"/>
            <w:gridSpan w:val="2"/>
            <w:vAlign w:val="center"/>
          </w:tcPr>
          <w:p w14:paraId="2EBA169C" w14:textId="1B408D04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FF0000"/>
              </w:rPr>
            </w:pPr>
            <w:r w:rsidRPr="006305CE">
              <w:t xml:space="preserve">Отклонение от </w:t>
            </w:r>
            <w:r>
              <w:t>предшествующего предыдущему году</w:t>
            </w:r>
            <w:r w:rsidRPr="006305CE">
              <w:t xml:space="preserve"> (+,-)</w:t>
            </w:r>
          </w:p>
        </w:tc>
        <w:tc>
          <w:tcPr>
            <w:tcW w:w="1603" w:type="dxa"/>
            <w:gridSpan w:val="2"/>
            <w:vAlign w:val="center"/>
          </w:tcPr>
          <w:p w14:paraId="2C5F073E" w14:textId="77777777" w:rsidR="00236469" w:rsidRPr="006305CE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 w:rsidRPr="006305CE">
              <w:t>Темп роста</w:t>
            </w:r>
          </w:p>
          <w:p w14:paraId="4FAA0007" w14:textId="54A59CB4" w:rsidR="00236469" w:rsidRDefault="00236469" w:rsidP="00236469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FF0000"/>
              </w:rPr>
            </w:pPr>
            <w:r w:rsidRPr="006305CE">
              <w:t xml:space="preserve">к </w:t>
            </w:r>
            <w:r>
              <w:t>предшествующему предыдущему году</w:t>
            </w:r>
            <w:r w:rsidRPr="006305CE">
              <w:t xml:space="preserve"> (%)</w:t>
            </w:r>
          </w:p>
        </w:tc>
      </w:tr>
      <w:tr w:rsidR="00DA0B2E" w14:paraId="0D0DC536" w14:textId="77777777" w:rsidTr="00DA0B2E">
        <w:trPr>
          <w:trHeight w:val="302"/>
        </w:trPr>
        <w:tc>
          <w:tcPr>
            <w:tcW w:w="3821" w:type="dxa"/>
            <w:vMerge/>
          </w:tcPr>
          <w:p w14:paraId="0CB7DB6F" w14:textId="77777777" w:rsidR="00DA0B2E" w:rsidRDefault="00DA0B2E" w:rsidP="00DA0B2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0469E81A" w14:textId="0B538CCD" w:rsidR="00DA0B2E" w:rsidRDefault="00DA0B2E" w:rsidP="00DA0B2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6DF9D874" w14:textId="71AE93E1" w:rsidR="00DA0B2E" w:rsidRDefault="00DA0B2E" w:rsidP="00DA0B2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4F1BE06" w14:textId="3A5F2725" w:rsidR="00DA0B2E" w:rsidRDefault="00DA0B2E" w:rsidP="00DA0B2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6913A499" w14:textId="593C4C37" w:rsidR="00DA0B2E" w:rsidRDefault="00DA0B2E" w:rsidP="00DA0B2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875" w:type="dxa"/>
            <w:shd w:val="clear" w:color="auto" w:fill="auto"/>
            <w:vAlign w:val="center"/>
          </w:tcPr>
          <w:p w14:paraId="319E792B" w14:textId="5D7F3C44" w:rsidR="00DA0B2E" w:rsidRDefault="00DA0B2E" w:rsidP="00DA0B2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279B3C91" w14:textId="7ECEAEE2" w:rsidR="00DA0B2E" w:rsidRDefault="00DA0B2E" w:rsidP="00DA0B2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096F4745" w14:textId="6748D7AB" w:rsidR="00DA0B2E" w:rsidRDefault="00DA0B2E" w:rsidP="00DA0B2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Отчетный год</w:t>
            </w:r>
          </w:p>
        </w:tc>
      </w:tr>
      <w:tr w:rsidR="006305CE" w14:paraId="148387B9" w14:textId="77777777" w:rsidTr="00DA0B2E">
        <w:trPr>
          <w:trHeight w:val="237"/>
        </w:trPr>
        <w:tc>
          <w:tcPr>
            <w:tcW w:w="3821" w:type="dxa"/>
            <w:shd w:val="clear" w:color="auto" w:fill="auto"/>
          </w:tcPr>
          <w:p w14:paraId="6453635C" w14:textId="77777777" w:rsidR="006305CE" w:rsidRDefault="006305CE" w:rsidP="00FA25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Общий объем ссудной и приравненной к ней задолженности физических лиц, включая задолженность по кредитным картам, тыс. руб.</w:t>
            </w:r>
          </w:p>
        </w:tc>
        <w:tc>
          <w:tcPr>
            <w:tcW w:w="918" w:type="dxa"/>
            <w:vAlign w:val="center"/>
          </w:tcPr>
          <w:p w14:paraId="6E17A9D8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028" w:type="dxa"/>
            <w:vAlign w:val="center"/>
          </w:tcPr>
          <w:p w14:paraId="1CDBB31D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899" w:type="dxa"/>
            <w:vAlign w:val="center"/>
          </w:tcPr>
          <w:p w14:paraId="33732BE3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719" w:type="dxa"/>
            <w:vAlign w:val="center"/>
          </w:tcPr>
          <w:p w14:paraId="646780D3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875" w:type="dxa"/>
            <w:vAlign w:val="center"/>
          </w:tcPr>
          <w:p w14:paraId="71C604ED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916" w:type="dxa"/>
            <w:vAlign w:val="center"/>
          </w:tcPr>
          <w:p w14:paraId="54B7F5FA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87" w:type="dxa"/>
            <w:vAlign w:val="center"/>
          </w:tcPr>
          <w:p w14:paraId="306457A8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</w:tr>
      <w:tr w:rsidR="006305CE" w14:paraId="647E8729" w14:textId="77777777" w:rsidTr="00DA0B2E">
        <w:trPr>
          <w:trHeight w:val="102"/>
        </w:trPr>
        <w:tc>
          <w:tcPr>
            <w:tcW w:w="3821" w:type="dxa"/>
            <w:shd w:val="clear" w:color="auto" w:fill="auto"/>
          </w:tcPr>
          <w:p w14:paraId="14FA86D2" w14:textId="77777777" w:rsidR="006305CE" w:rsidRDefault="006305CE" w:rsidP="00FA25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В том числе просроченная</w:t>
            </w:r>
          </w:p>
        </w:tc>
        <w:tc>
          <w:tcPr>
            <w:tcW w:w="918" w:type="dxa"/>
            <w:vAlign w:val="center"/>
          </w:tcPr>
          <w:p w14:paraId="6A12EC1F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1028" w:type="dxa"/>
            <w:vAlign w:val="center"/>
          </w:tcPr>
          <w:p w14:paraId="72F94630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899" w:type="dxa"/>
            <w:vAlign w:val="center"/>
          </w:tcPr>
          <w:p w14:paraId="600692FA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719" w:type="dxa"/>
            <w:vAlign w:val="center"/>
          </w:tcPr>
          <w:p w14:paraId="77415E41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875" w:type="dxa"/>
            <w:vAlign w:val="center"/>
          </w:tcPr>
          <w:p w14:paraId="21C9D0DC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916" w:type="dxa"/>
            <w:vAlign w:val="center"/>
          </w:tcPr>
          <w:p w14:paraId="565E5B77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  <w:tc>
          <w:tcPr>
            <w:tcW w:w="687" w:type="dxa"/>
            <w:vAlign w:val="center"/>
          </w:tcPr>
          <w:p w14:paraId="7CE7D25F" w14:textId="77777777" w:rsidR="006305CE" w:rsidRDefault="006305CE" w:rsidP="00FA2540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  <w:rPr>
                <w:color w:val="000000"/>
              </w:rPr>
            </w:pPr>
          </w:p>
        </w:tc>
      </w:tr>
    </w:tbl>
    <w:p w14:paraId="65142B73" w14:textId="77777777" w:rsidR="006305CE" w:rsidRDefault="006305CE" w:rsidP="006305CE">
      <w:pPr>
        <w:autoSpaceDE w:val="0"/>
        <w:autoSpaceDN w:val="0"/>
        <w:adjustRightInd w:val="0"/>
        <w:spacing w:after="0" w:line="360" w:lineRule="auto"/>
        <w:ind w:firstLineChars="200" w:firstLine="440"/>
        <w:jc w:val="both"/>
      </w:pPr>
    </w:p>
    <w:p w14:paraId="6197F181" w14:textId="77777777" w:rsidR="009C2845" w:rsidRDefault="009C2845">
      <w:pPr>
        <w:autoSpaceDE w:val="0"/>
        <w:autoSpaceDN w:val="0"/>
        <w:adjustRightInd w:val="0"/>
        <w:spacing w:after="0" w:line="360" w:lineRule="auto"/>
        <w:ind w:firstLineChars="200" w:firstLine="440"/>
        <w:jc w:val="both"/>
      </w:pPr>
    </w:p>
    <w:p w14:paraId="1D18D07F" w14:textId="77777777" w:rsidR="009C2845" w:rsidRDefault="00BC7D05">
      <w:pPr>
        <w:tabs>
          <w:tab w:val="left" w:pos="360"/>
        </w:tabs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Валютные операции банка.</w:t>
      </w:r>
    </w:p>
    <w:p w14:paraId="5C036636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этом разделе отчета должно быть отражено, что студент-практикант ознакомился с основными нормативными актами и инструкциями, регламентирующими валютные операции коммерческих банков. Это, прежде всего, Закон РФ «О валютном регулировании и валютном контроле», Инструкция ЦБ «Об установлении лимитов открытой валютной позиции и контроль за их соблюдением уполномоченными банками РФ», Инструкция ЦБ «О порядке организации работы обменных пунктов на территории РФ». </w:t>
      </w:r>
    </w:p>
    <w:p w14:paraId="097509CD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Далее, должно быть показано, что студент:</w:t>
      </w:r>
    </w:p>
    <w:p w14:paraId="6A05AB54" w14:textId="77777777" w:rsidR="009C2845" w:rsidRDefault="00BC7D05">
      <w:pPr>
        <w:numPr>
          <w:ilvl w:val="0"/>
          <w:numId w:val="35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изучил лицензию банка на совершение валютных операций; </w:t>
      </w:r>
    </w:p>
    <w:p w14:paraId="768A95A5" w14:textId="77777777" w:rsidR="009C2845" w:rsidRDefault="00BC7D05">
      <w:pPr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изучил порядок открытия и ведения счетов для нерезидентов и резидентов РФ; </w:t>
      </w:r>
    </w:p>
    <w:p w14:paraId="3D9BDCDE" w14:textId="77777777" w:rsidR="009C2845" w:rsidRDefault="00BC7D05">
      <w:pPr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ознакомлен с деятельностью банка по организации валютного контроля; </w:t>
      </w:r>
    </w:p>
    <w:p w14:paraId="1F75094A" w14:textId="77777777" w:rsidR="009C2845" w:rsidRDefault="00BC7D05">
      <w:pPr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изучил порядок переоценки счетов в иностранной валюте и знает, какие счета подлежат переоценке, а какие – нет; </w:t>
      </w:r>
    </w:p>
    <w:p w14:paraId="67F23126" w14:textId="77777777" w:rsidR="009C2845" w:rsidRDefault="00BC7D05">
      <w:pPr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изучил документы по ведению открытой валютной позиции и выяснил, какие операции влияют на ее изменение; </w:t>
      </w:r>
    </w:p>
    <w:p w14:paraId="515473C4" w14:textId="77777777" w:rsidR="009C2845" w:rsidRDefault="00BC7D05">
      <w:pPr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получил представление о валютных сделках и срочных операциях, проводимых данным банком;</w:t>
      </w:r>
    </w:p>
    <w:p w14:paraId="2FEA14CC" w14:textId="77777777" w:rsidR="009C2845" w:rsidRDefault="00BC7D05">
      <w:pPr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приобрел практический опыт по оформлению паспортов сделок при экспортно-импортных операциях банков;</w:t>
      </w:r>
    </w:p>
    <w:p w14:paraId="422CB3D8" w14:textId="77777777" w:rsidR="009C2845" w:rsidRDefault="00BC7D05">
      <w:pPr>
        <w:numPr>
          <w:ilvl w:val="0"/>
          <w:numId w:val="35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уяснил порядок установления курса обмена валют.</w:t>
      </w:r>
    </w:p>
    <w:p w14:paraId="47FC4839" w14:textId="77777777" w:rsidR="009C2845" w:rsidRDefault="00BC7D05">
      <w:pPr>
        <w:tabs>
          <w:tab w:val="left" w:pos="1108"/>
          <w:tab w:val="left" w:pos="1134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проведенного исследования предоставляется подробный анализ валютных операций.</w:t>
      </w:r>
    </w:p>
    <w:p w14:paraId="346B9BFB" w14:textId="77777777" w:rsidR="009C2845" w:rsidRDefault="00BC7D05">
      <w:pPr>
        <w:tabs>
          <w:tab w:val="left" w:pos="1108"/>
          <w:tab w:val="left" w:pos="1134"/>
        </w:tabs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Операции банка с ценными бумагами.</w:t>
      </w:r>
    </w:p>
    <w:p w14:paraId="1F4BCDE4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этом разделе отчета о производственной практике студент-практикант должен показать, что им изучены пассивные операции коммерческого банка с ценными бумагами, активные операции и комиссионные.</w:t>
      </w:r>
    </w:p>
    <w:p w14:paraId="3A267846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 пассивным операциям банка с ценными бумагами относится выпуск собственных ценных бумаг с целью пополнения своих ресурсов – как собственных, так и заемных.</w:t>
      </w:r>
    </w:p>
    <w:p w14:paraId="70E0E41A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Должно быть отражено, что студент-практикант изучил порядок образования и увеличения акционерного (уставного) капитала банка, уяснил условия выпуска банками первого и дополнительного (повторного) выпуска акций.</w:t>
      </w:r>
    </w:p>
    <w:p w14:paraId="7E9BAF01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Далее должно быть показано, что проблема привлечения дополнительных ресурсов может быть решена путем эмиссии облигаций и продажи своим клиентам депозитных и сберегательных сертификатов. </w:t>
      </w:r>
    </w:p>
    <w:p w14:paraId="3595B96B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Немаловажной операцией коммерческого банка является также выпуск собственных векселей. Желательно ознакомиться с их документальным оформлением. </w:t>
      </w:r>
    </w:p>
    <w:p w14:paraId="4BF701AE" w14:textId="77777777" w:rsidR="009C2845" w:rsidRDefault="00BC7D05">
      <w:pPr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Расчетно-кассовое обслуживание клиентов банка.</w:t>
      </w:r>
    </w:p>
    <w:p w14:paraId="5E0858CF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данном разделе отчета должна быть отражена изученность:</w:t>
      </w:r>
    </w:p>
    <w:p w14:paraId="0143ECEC" w14:textId="77777777" w:rsidR="009C2845" w:rsidRDefault="00BC7D05">
      <w:pPr>
        <w:numPr>
          <w:ilvl w:val="0"/>
          <w:numId w:val="36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организации кассовых операций банка; </w:t>
      </w:r>
    </w:p>
    <w:p w14:paraId="25E4C68B" w14:textId="77777777" w:rsidR="009C2845" w:rsidRDefault="00BC7D05">
      <w:pPr>
        <w:numPr>
          <w:ilvl w:val="0"/>
          <w:numId w:val="36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безналичных расчетов клиентов банка; </w:t>
      </w:r>
    </w:p>
    <w:p w14:paraId="54A18DCD" w14:textId="77777777" w:rsidR="009C2845" w:rsidRDefault="00BC7D05">
      <w:pPr>
        <w:numPr>
          <w:ilvl w:val="0"/>
          <w:numId w:val="36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организации межбанковских расчетов.</w:t>
      </w:r>
    </w:p>
    <w:p w14:paraId="54C9C581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Должно быть показано, что студент ознакомился:</w:t>
      </w:r>
    </w:p>
    <w:p w14:paraId="5BAAC7B8" w14:textId="77777777" w:rsidR="009C2845" w:rsidRDefault="00BC7D05">
      <w:pPr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правилами осуществления кассовых операций, установленными Банком России, </w:t>
      </w:r>
    </w:p>
    <w:p w14:paraId="41BCC03A" w14:textId="77777777" w:rsidR="009C2845" w:rsidRDefault="00BC7D05">
      <w:pPr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правилами эмиссионно-кассовой работы, </w:t>
      </w:r>
    </w:p>
    <w:p w14:paraId="01273782" w14:textId="77777777" w:rsidR="009C2845" w:rsidRDefault="00BC7D05">
      <w:pPr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приемом денежных средств по объявлению на взнос наличных (посредством которого принимается выручка предприятий и организаций), а также по приходному кассовому ордеру и квитанции,</w:t>
      </w:r>
    </w:p>
    <w:p w14:paraId="58891FD0" w14:textId="77777777" w:rsidR="009C2845" w:rsidRDefault="00BC7D05">
      <w:pPr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организацией работы вечерней кассы, задача которой заключается в приеме денежной выручки и сумок от бригады инкассаторов после окончания операционного времени,</w:t>
      </w:r>
    </w:p>
    <w:p w14:paraId="1F964123" w14:textId="77777777" w:rsidR="009C2845" w:rsidRDefault="00BC7D05">
      <w:pPr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организацией кассы перерасчета,</w:t>
      </w:r>
    </w:p>
    <w:p w14:paraId="624DA119" w14:textId="77777777" w:rsidR="009C2845" w:rsidRDefault="00BC7D05">
      <w:pPr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порядком обработки, формирования и упаковки банкнот и монет,</w:t>
      </w:r>
    </w:p>
    <w:p w14:paraId="572A1D90" w14:textId="77777777" w:rsidR="009C2845" w:rsidRDefault="00BC7D05">
      <w:pPr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порядком закрытия операционной кассы.</w:t>
      </w:r>
    </w:p>
    <w:p w14:paraId="05BD0338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Желательно также показать, что получено представление о том, как составляется кассовый прогноз банка, определяется для организаций лимит остатка кассы и нормы расходов выручки, контролируется соблюдение кассовой дисциплины, осуществляются взаимоотношения с отделением Банка России по поводу организации наличного денежного обращения.</w:t>
      </w:r>
    </w:p>
    <w:p w14:paraId="3F313005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Далее студент переходит к безналичным расчетам клиентов банка и отражает, что ознакомился:</w:t>
      </w:r>
    </w:p>
    <w:p w14:paraId="5D0BFDE4" w14:textId="77777777" w:rsidR="009C2845" w:rsidRDefault="00BC7D05">
      <w:pPr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принципами организации безналичных расчетов, </w:t>
      </w:r>
    </w:p>
    <w:p w14:paraId="3017F802" w14:textId="77777777" w:rsidR="009C2845" w:rsidRDefault="00BC7D05">
      <w:pPr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порядком открытия и ведения расчетных и текущих счетов клиентов,</w:t>
      </w:r>
    </w:p>
    <w:p w14:paraId="229238F3" w14:textId="77777777" w:rsidR="009C2845" w:rsidRDefault="00BC7D05">
      <w:pPr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порядком оформления расчетных документов,</w:t>
      </w:r>
    </w:p>
    <w:p w14:paraId="5E9F7C0C" w14:textId="77777777" w:rsidR="009C2845" w:rsidRDefault="00BC7D05">
      <w:pPr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оформлением акцепта платежа; полного или частичного отказа от акцепта, мотивами отказа от акцепта,</w:t>
      </w:r>
    </w:p>
    <w:p w14:paraId="2766B3EC" w14:textId="77777777" w:rsidR="009C2845" w:rsidRDefault="00BC7D05">
      <w:pPr>
        <w:numPr>
          <w:ilvl w:val="0"/>
          <w:numId w:val="37"/>
        </w:numPr>
        <w:tabs>
          <w:tab w:val="left" w:pos="1134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составлением выписок по расчетному счету, </w:t>
      </w:r>
    </w:p>
    <w:p w14:paraId="2A113D3A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завершении этого раздела студент отражает, каким образом осуществляются в данном банке межбанковские расчеты, посредством которых возможно осуществление безналичных расчетов клиентов (таблица 4). </w:t>
      </w:r>
    </w:p>
    <w:p w14:paraId="7266A166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Необходимо показать, каким образом осуществляются межбанковские расчеты в данном банке. Желательно также отразить, каким образом происходит открытие корреспондентских счетов, каков порядок строения номера корреспондентского счета, как составляется сводное платежное поручение и реестр  прилагаемых к нему расчетных документов.</w:t>
      </w:r>
    </w:p>
    <w:p w14:paraId="664AC342" w14:textId="118FD9BD" w:rsidR="009C2845" w:rsidRDefault="00BC7D05">
      <w:pPr>
        <w:tabs>
          <w:tab w:val="left" w:pos="180"/>
          <w:tab w:val="left" w:pos="5966"/>
        </w:tabs>
        <w:spacing w:after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Таблица 4- </w:t>
      </w:r>
      <w:r>
        <w:rPr>
          <w:color w:val="000000"/>
          <w:sz w:val="28"/>
          <w:szCs w:val="28"/>
        </w:rPr>
        <w:t xml:space="preserve">Динамика расчетных операций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003"/>
        <w:gridCol w:w="1025"/>
        <w:gridCol w:w="1017"/>
        <w:gridCol w:w="948"/>
        <w:gridCol w:w="1117"/>
        <w:gridCol w:w="1033"/>
        <w:gridCol w:w="996"/>
      </w:tblGrid>
      <w:tr w:rsidR="00236469" w14:paraId="0FA8416C" w14:textId="77777777" w:rsidTr="004C35A5">
        <w:trPr>
          <w:trHeight w:val="214"/>
          <w:tblHeader/>
        </w:trPr>
        <w:tc>
          <w:tcPr>
            <w:tcW w:w="2430" w:type="dxa"/>
            <w:vMerge w:val="restart"/>
          </w:tcPr>
          <w:p w14:paraId="552944F0" w14:textId="7A38E179" w:rsidR="00236469" w:rsidRDefault="00236469" w:rsidP="002E1347">
            <w:pPr>
              <w:tabs>
                <w:tab w:val="left" w:pos="6375"/>
              </w:tabs>
              <w:spacing w:after="0" w:line="240" w:lineRule="auto"/>
              <w:jc w:val="center"/>
            </w:pPr>
            <w:r w:rsidRPr="006305CE">
              <w:t>Показатели</w:t>
            </w:r>
          </w:p>
        </w:tc>
        <w:tc>
          <w:tcPr>
            <w:tcW w:w="3045" w:type="dxa"/>
            <w:gridSpan w:val="3"/>
            <w:vAlign w:val="center"/>
          </w:tcPr>
          <w:p w14:paraId="2B468CAC" w14:textId="66FAA7D0" w:rsidR="00236469" w:rsidRDefault="00236469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6305CE">
              <w:t>годы</w:t>
            </w:r>
          </w:p>
        </w:tc>
        <w:tc>
          <w:tcPr>
            <w:tcW w:w="2065" w:type="dxa"/>
            <w:gridSpan w:val="2"/>
            <w:vAlign w:val="center"/>
          </w:tcPr>
          <w:p w14:paraId="4C8F6206" w14:textId="044C2CF5" w:rsidR="00236469" w:rsidRDefault="00236469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6305CE">
              <w:t xml:space="preserve">Отклонение от </w:t>
            </w:r>
            <w:r>
              <w:t>предшествующего предыдущему году</w:t>
            </w:r>
            <w:r w:rsidRPr="006305CE">
              <w:t xml:space="preserve"> (+,-)</w:t>
            </w:r>
          </w:p>
        </w:tc>
        <w:tc>
          <w:tcPr>
            <w:tcW w:w="2029" w:type="dxa"/>
            <w:gridSpan w:val="2"/>
            <w:vAlign w:val="center"/>
          </w:tcPr>
          <w:p w14:paraId="3F842C1A" w14:textId="77777777" w:rsidR="00236469" w:rsidRPr="006305CE" w:rsidRDefault="00236469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6305CE">
              <w:t>Темп роста</w:t>
            </w:r>
          </w:p>
          <w:p w14:paraId="33B05B38" w14:textId="4C9CAF98" w:rsidR="00236469" w:rsidRDefault="00236469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6305CE">
              <w:t xml:space="preserve">к </w:t>
            </w:r>
            <w:r>
              <w:t>предшествующему предыдущему году</w:t>
            </w:r>
            <w:r w:rsidRPr="006305CE">
              <w:t xml:space="preserve"> (%)</w:t>
            </w:r>
          </w:p>
        </w:tc>
      </w:tr>
      <w:tr w:rsidR="00DA0B2E" w14:paraId="58670881" w14:textId="77777777" w:rsidTr="0092608D">
        <w:trPr>
          <w:trHeight w:val="214"/>
          <w:tblHeader/>
        </w:trPr>
        <w:tc>
          <w:tcPr>
            <w:tcW w:w="2430" w:type="dxa"/>
            <w:vMerge/>
          </w:tcPr>
          <w:p w14:paraId="44E28A0D" w14:textId="77777777" w:rsidR="00DA0B2E" w:rsidRDefault="00DA0B2E" w:rsidP="002E1347">
            <w:pPr>
              <w:tabs>
                <w:tab w:val="left" w:pos="6375"/>
              </w:tabs>
              <w:spacing w:after="0" w:line="240" w:lineRule="auto"/>
              <w:jc w:val="center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1D6E8F1" w14:textId="28B6F740" w:rsidR="00DA0B2E" w:rsidRDefault="00DA0B2E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6CB345AE" w14:textId="174056BC" w:rsidR="00DA0B2E" w:rsidRDefault="00DA0B2E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4852623" w14:textId="77948A47" w:rsidR="00DA0B2E" w:rsidRDefault="00DA0B2E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48" w:type="dxa"/>
            <w:vAlign w:val="center"/>
          </w:tcPr>
          <w:p w14:paraId="7314E55A" w14:textId="61FA04BA" w:rsidR="00DA0B2E" w:rsidRDefault="00DA0B2E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117" w:type="dxa"/>
            <w:vAlign w:val="center"/>
          </w:tcPr>
          <w:p w14:paraId="03AFA955" w14:textId="044B338D" w:rsidR="00DA0B2E" w:rsidRDefault="00DA0B2E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033" w:type="dxa"/>
            <w:vAlign w:val="center"/>
          </w:tcPr>
          <w:p w14:paraId="04FFCA45" w14:textId="6C81D4DC" w:rsidR="00DA0B2E" w:rsidRDefault="00DA0B2E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996" w:type="dxa"/>
            <w:vAlign w:val="center"/>
          </w:tcPr>
          <w:p w14:paraId="63FF68DE" w14:textId="04C60C46" w:rsidR="00DA0B2E" w:rsidRDefault="00DA0B2E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2322B78D" w14:textId="77777777">
        <w:trPr>
          <w:trHeight w:val="220"/>
        </w:trPr>
        <w:tc>
          <w:tcPr>
            <w:tcW w:w="2430" w:type="dxa"/>
            <w:vAlign w:val="center"/>
          </w:tcPr>
          <w:p w14:paraId="03BE205F" w14:textId="77777777" w:rsidR="009C2845" w:rsidRDefault="00BC7D05" w:rsidP="002E1347">
            <w:pPr>
              <w:tabs>
                <w:tab w:val="left" w:pos="180"/>
                <w:tab w:val="left" w:pos="5966"/>
              </w:tabs>
              <w:spacing w:after="0" w:line="240" w:lineRule="auto"/>
              <w:ind w:firstLine="180"/>
            </w:pPr>
            <w:r>
              <w:t>Текущие счета</w:t>
            </w:r>
          </w:p>
        </w:tc>
        <w:tc>
          <w:tcPr>
            <w:tcW w:w="1003" w:type="dxa"/>
            <w:vAlign w:val="center"/>
          </w:tcPr>
          <w:p w14:paraId="2FEC986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229EA01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3A70B74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1133CA4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0AE2E09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3CCE53C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526FB94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3B7E049C" w14:textId="77777777">
        <w:trPr>
          <w:trHeight w:val="472"/>
        </w:trPr>
        <w:tc>
          <w:tcPr>
            <w:tcW w:w="2430" w:type="dxa"/>
          </w:tcPr>
          <w:p w14:paraId="05E853E6" w14:textId="77777777" w:rsidR="009C2845" w:rsidRDefault="00BC7D05" w:rsidP="002E1347">
            <w:pPr>
              <w:tabs>
                <w:tab w:val="left" w:pos="6375"/>
              </w:tabs>
              <w:spacing w:after="0" w:line="240" w:lineRule="auto"/>
            </w:pPr>
            <w:r>
              <w:t xml:space="preserve">  Карточные счета</w:t>
            </w:r>
          </w:p>
        </w:tc>
        <w:tc>
          <w:tcPr>
            <w:tcW w:w="1003" w:type="dxa"/>
          </w:tcPr>
          <w:p w14:paraId="3CE75075" w14:textId="77777777" w:rsidR="009C2845" w:rsidRDefault="009C2845" w:rsidP="002E1347">
            <w:pPr>
              <w:tabs>
                <w:tab w:val="left" w:pos="6375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1106714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3F352D7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761D817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64FDD47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78CD498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768A878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49DA9EF5" w14:textId="77777777">
        <w:trPr>
          <w:trHeight w:val="81"/>
        </w:trPr>
        <w:tc>
          <w:tcPr>
            <w:tcW w:w="2430" w:type="dxa"/>
            <w:vAlign w:val="center"/>
          </w:tcPr>
          <w:p w14:paraId="6C83A1EC" w14:textId="77777777" w:rsidR="009C2845" w:rsidRDefault="00BC7D05" w:rsidP="002E1347">
            <w:pPr>
              <w:tabs>
                <w:tab w:val="left" w:pos="180"/>
                <w:tab w:val="left" w:pos="5966"/>
              </w:tabs>
              <w:spacing w:after="0" w:line="240" w:lineRule="auto"/>
              <w:ind w:firstLine="180"/>
            </w:pPr>
            <w:r>
              <w:t xml:space="preserve"> Платежи</w:t>
            </w:r>
          </w:p>
        </w:tc>
        <w:tc>
          <w:tcPr>
            <w:tcW w:w="1003" w:type="dxa"/>
            <w:vAlign w:val="center"/>
          </w:tcPr>
          <w:p w14:paraId="10E7BEF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2596CB4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250019D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0FEBFA7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6AF3706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182C17D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6E9AF5F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</w:tbl>
    <w:p w14:paraId="1A6DAA14" w14:textId="77777777" w:rsidR="009C2845" w:rsidRDefault="00BC7D05">
      <w:pPr>
        <w:spacing w:after="0" w:line="360" w:lineRule="auto"/>
        <w:ind w:firstLineChars="200" w:firstLine="562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Ликвидность и платежеспособность банка.</w:t>
      </w:r>
    </w:p>
    <w:p w14:paraId="7C227C15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данном разделе отчета должно быть показано, что студент-практикант рассмотрел следующие вопросы: </w:t>
      </w:r>
    </w:p>
    <w:p w14:paraId="51FF2205" w14:textId="77777777" w:rsidR="009C2845" w:rsidRDefault="00BC7D05">
      <w:pPr>
        <w:numPr>
          <w:ilvl w:val="0"/>
          <w:numId w:val="37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ликвидности банка, которое означает возможность использования какого-либо актива банка в качестве наличных денежных средств или возможность быстрого превращения его в таковые без потерь или с наименьшими потерями номинальной стоимости; </w:t>
      </w:r>
    </w:p>
    <w:p w14:paraId="43C90557" w14:textId="77777777" w:rsidR="009C2845" w:rsidRDefault="00BC7D05">
      <w:pPr>
        <w:numPr>
          <w:ilvl w:val="0"/>
          <w:numId w:val="37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платежеспособности банка, определяемое как способность банка в должные сроки и в полной сумме отвечать по своим обязательствам; </w:t>
      </w:r>
    </w:p>
    <w:p w14:paraId="11DEA72F" w14:textId="77777777" w:rsidR="009C2845" w:rsidRDefault="00BC7D05">
      <w:pPr>
        <w:numPr>
          <w:ilvl w:val="0"/>
          <w:numId w:val="37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круг задач, решаемых при управлении банковской ликвидностью; способы управления, систему показателей, используемую в данной кредитной организации.</w:t>
      </w:r>
    </w:p>
    <w:p w14:paraId="25C081FA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в отчете должно быть отражено, что студент за время прохождения практики изучил технологию управления банковской ликвидностью через управление активами и через управление пассивами банка. Необходимо ознакомиться с порядком составления платежного календаря.</w:t>
      </w:r>
    </w:p>
    <w:p w14:paraId="65472DBB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отчете должно быть отражено, что студент научился:</w:t>
      </w:r>
    </w:p>
    <w:p w14:paraId="76B25DEF" w14:textId="77777777" w:rsidR="009C2845" w:rsidRDefault="00BC7D05">
      <w:pPr>
        <w:numPr>
          <w:ilvl w:val="0"/>
          <w:numId w:val="37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различать высоколиквидные, менее ликвидные и трудно ликвидные активы;</w:t>
      </w:r>
    </w:p>
    <w:p w14:paraId="33CA9575" w14:textId="77777777" w:rsidR="009C2845" w:rsidRDefault="00BC7D05">
      <w:pPr>
        <w:numPr>
          <w:ilvl w:val="0"/>
          <w:numId w:val="37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применять методику «взвешивания» активов с учетом риска;</w:t>
      </w:r>
    </w:p>
    <w:p w14:paraId="7DD47840" w14:textId="77777777" w:rsidR="009C2845" w:rsidRDefault="00BC7D05">
      <w:pPr>
        <w:numPr>
          <w:ilvl w:val="0"/>
          <w:numId w:val="37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производить оценку ликвидности банка при помощи расчета специальных показателей – коэффициентов ликвидности и, прежде всего, коэффициента мгновенной ликвидности и коэффициента перспективной ликвидности.</w:t>
      </w:r>
    </w:p>
    <w:p w14:paraId="5B162BC8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Оценка управления ликвидностью банка осуществляется путем сопоставления значений коэффициентов ликвидности данного банка с установленными нормативами. В случае неспособности банка покрыть свои обязательства по пассивам возникает риск несбалансированной ликвидности с угрозой потерь для банка. </w:t>
      </w:r>
    </w:p>
    <w:p w14:paraId="7C9A6D4C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Управление данным риском осуществляется путем соблюдения установленных Банком России обязательных нормативов ликвидности, представляющих соотношение различных статей актива и пассива баланса банка, а также путем согласования сроков возврата размещенных активов и привлеченных банком пассивов. </w:t>
      </w:r>
    </w:p>
    <w:p w14:paraId="4B5FEE0D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практики студент должен ознакомиться с методикой расчета обязательных нормативов ликвидности и провести расчет о исследуемой организации.</w:t>
      </w:r>
    </w:p>
    <w:p w14:paraId="3A3C42DD" w14:textId="77777777" w:rsidR="009C2845" w:rsidRDefault="00BC7D05">
      <w:pPr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Анализ доходов и  расходов банка.</w:t>
      </w:r>
    </w:p>
    <w:p w14:paraId="34DDDF78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Студент-практикант должен продемонстрировать, что разобрался с такими понятиями, как «процентные доходы», «процентные расходы», «непроцентные доходы», «непроцентные расходы», «доходы будущих периодов», «расходы будущих периодов», «прибыль», «убыток».</w:t>
      </w:r>
    </w:p>
    <w:p w14:paraId="3ED2C780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Студент-практикант должен показать, что изучил статьи доходов «Отчета о прибылях и убытках» (форма № 102) и определил удельный вес процентных и непроцентных доходов/расходов в общем итоге за отчетный период. Необходимо уяснить, что отчет о прибылях и убытках коммерческого банка составляется нарастающим итогом с начала года.</w:t>
      </w:r>
    </w:p>
    <w:p w14:paraId="373C4939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в данном разделе отчета о преддипломной производственной практике должно быть отражено, что студент-практикант:</w:t>
      </w:r>
    </w:p>
    <w:p w14:paraId="1ED1F3BD" w14:textId="77777777" w:rsidR="009C2845" w:rsidRDefault="00BC7D05">
      <w:pPr>
        <w:numPr>
          <w:ilvl w:val="0"/>
          <w:numId w:val="38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получил практические навыки по начислению процентов, зачислению их на счет доходов и списанию со счета расходов;</w:t>
      </w:r>
    </w:p>
    <w:p w14:paraId="77805FF1" w14:textId="77777777" w:rsidR="009C2845" w:rsidRDefault="00BC7D05">
      <w:pPr>
        <w:numPr>
          <w:ilvl w:val="0"/>
          <w:numId w:val="38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усвоил порядок начисления процентов по операциям, связанным с привлечением и размещением денежных средств банками по «кассовому методу» и «методу начислений»;</w:t>
      </w:r>
    </w:p>
    <w:p w14:paraId="12ED88EE" w14:textId="77777777" w:rsidR="009C2845" w:rsidRDefault="00BC7D05">
      <w:pPr>
        <w:numPr>
          <w:ilvl w:val="0"/>
          <w:numId w:val="38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разобрался в порядке формирования, источниках и регламентации доходов и расходов коммерческого банка;</w:t>
      </w:r>
    </w:p>
    <w:p w14:paraId="3DAAC6FC" w14:textId="77777777" w:rsidR="009C2845" w:rsidRDefault="00BC7D05">
      <w:pPr>
        <w:numPr>
          <w:ilvl w:val="0"/>
          <w:numId w:val="38"/>
        </w:numPr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обработал несколько первичных документов по конкретной статье доходов и расходов.</w:t>
      </w:r>
    </w:p>
    <w:p w14:paraId="5BA0980C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проведенного исследования студент должен провести анализ структуры доходов и расходов исследуемой организации (таблицы 5-10 ).</w:t>
      </w:r>
    </w:p>
    <w:p w14:paraId="0B9D11B8" w14:textId="77777777" w:rsidR="002E1347" w:rsidRDefault="002E1347">
      <w:pPr>
        <w:tabs>
          <w:tab w:val="left" w:pos="180"/>
          <w:tab w:val="left" w:pos="5966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</w:p>
    <w:p w14:paraId="3AF5F0C8" w14:textId="5F423FF9" w:rsidR="009C2845" w:rsidRDefault="00BC7D05">
      <w:pPr>
        <w:tabs>
          <w:tab w:val="left" w:pos="180"/>
          <w:tab w:val="left" w:pos="5966"/>
        </w:tabs>
        <w:spacing w:after="0" w:line="360" w:lineRule="auto"/>
        <w:ind w:firstLineChars="200" w:firstLine="560"/>
        <w:jc w:val="both"/>
        <w:rPr>
          <w:color w:val="000000"/>
        </w:rPr>
      </w:pPr>
      <w:r>
        <w:rPr>
          <w:sz w:val="28"/>
          <w:szCs w:val="28"/>
        </w:rPr>
        <w:lastRenderedPageBreak/>
        <w:t xml:space="preserve">Таблица 5 -  </w:t>
      </w:r>
      <w:r>
        <w:rPr>
          <w:color w:val="000000"/>
          <w:sz w:val="28"/>
          <w:szCs w:val="28"/>
        </w:rPr>
        <w:t>Динамика процентных доходов</w:t>
      </w:r>
      <w:r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003"/>
        <w:gridCol w:w="1025"/>
        <w:gridCol w:w="1017"/>
        <w:gridCol w:w="948"/>
        <w:gridCol w:w="1117"/>
        <w:gridCol w:w="1033"/>
        <w:gridCol w:w="996"/>
      </w:tblGrid>
      <w:tr w:rsidR="009C2845" w14:paraId="1EE2EF05" w14:textId="77777777">
        <w:trPr>
          <w:trHeight w:val="214"/>
          <w:tblHeader/>
        </w:trPr>
        <w:tc>
          <w:tcPr>
            <w:tcW w:w="2430" w:type="dxa"/>
            <w:vMerge w:val="restart"/>
          </w:tcPr>
          <w:p w14:paraId="0822FC21" w14:textId="77777777" w:rsidR="009C2845" w:rsidRDefault="00BC7D05">
            <w:pPr>
              <w:tabs>
                <w:tab w:val="left" w:pos="6375"/>
              </w:tabs>
              <w:spacing w:line="360" w:lineRule="auto"/>
              <w:jc w:val="center"/>
            </w:pPr>
            <w:r>
              <w:t>Показатели</w:t>
            </w:r>
          </w:p>
        </w:tc>
        <w:tc>
          <w:tcPr>
            <w:tcW w:w="3045" w:type="dxa"/>
            <w:gridSpan w:val="3"/>
            <w:vAlign w:val="center"/>
          </w:tcPr>
          <w:p w14:paraId="412F3ECD" w14:textId="77777777" w:rsidR="009C2845" w:rsidRDefault="00BC7D05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годы</w:t>
            </w:r>
          </w:p>
        </w:tc>
        <w:tc>
          <w:tcPr>
            <w:tcW w:w="2065" w:type="dxa"/>
            <w:gridSpan w:val="2"/>
          </w:tcPr>
          <w:p w14:paraId="4C891CE2" w14:textId="3E404905" w:rsidR="009C2845" w:rsidRDefault="00BC7D05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Отклонение</w:t>
            </w:r>
            <w:r w:rsidR="000C2878">
              <w:t xml:space="preserve"> от предшествующего предыдущему </w:t>
            </w:r>
            <w:r>
              <w:t xml:space="preserve">(+,-) </w:t>
            </w:r>
          </w:p>
        </w:tc>
        <w:tc>
          <w:tcPr>
            <w:tcW w:w="2029" w:type="dxa"/>
            <w:gridSpan w:val="2"/>
          </w:tcPr>
          <w:p w14:paraId="4325DED8" w14:textId="39801FFD" w:rsidR="009C2845" w:rsidRDefault="00BC7D05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 xml:space="preserve">Темп роста </w:t>
            </w:r>
            <w:r w:rsidR="000C2878">
              <w:t xml:space="preserve">к предшествующему предыдущему </w:t>
            </w:r>
            <w:r>
              <w:t>(%)</w:t>
            </w:r>
          </w:p>
        </w:tc>
      </w:tr>
      <w:tr w:rsidR="002B2D5E" w14:paraId="20B9E1F0" w14:textId="77777777">
        <w:trPr>
          <w:trHeight w:val="214"/>
          <w:tblHeader/>
        </w:trPr>
        <w:tc>
          <w:tcPr>
            <w:tcW w:w="2430" w:type="dxa"/>
            <w:vMerge/>
          </w:tcPr>
          <w:p w14:paraId="02F85189" w14:textId="77777777" w:rsidR="002B2D5E" w:rsidRDefault="002B2D5E" w:rsidP="002B2D5E">
            <w:pPr>
              <w:tabs>
                <w:tab w:val="left" w:pos="6375"/>
              </w:tabs>
              <w:spacing w:line="360" w:lineRule="auto"/>
              <w:jc w:val="center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B5CA986" w14:textId="1DBD96E2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7CE0285C" w14:textId="225FD917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E794879" w14:textId="025C913D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48" w:type="dxa"/>
            <w:vAlign w:val="center"/>
          </w:tcPr>
          <w:p w14:paraId="4DDE2CA3" w14:textId="0EA84AB0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117" w:type="dxa"/>
            <w:vAlign w:val="center"/>
          </w:tcPr>
          <w:p w14:paraId="5F634B85" w14:textId="3DECFDC6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033" w:type="dxa"/>
            <w:vAlign w:val="center"/>
          </w:tcPr>
          <w:p w14:paraId="7F551324" w14:textId="1F988B60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996" w:type="dxa"/>
            <w:vAlign w:val="center"/>
          </w:tcPr>
          <w:p w14:paraId="7DCC4682" w14:textId="1BB34E35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3A39A5A5" w14:textId="77777777">
        <w:trPr>
          <w:trHeight w:val="220"/>
        </w:trPr>
        <w:tc>
          <w:tcPr>
            <w:tcW w:w="2430" w:type="dxa"/>
            <w:vAlign w:val="center"/>
          </w:tcPr>
          <w:p w14:paraId="161D7FA5" w14:textId="77777777" w:rsidR="009C2845" w:rsidRDefault="00BC7D05">
            <w:pPr>
              <w:tabs>
                <w:tab w:val="left" w:pos="180"/>
                <w:tab w:val="left" w:pos="5966"/>
              </w:tabs>
              <w:spacing w:after="0" w:line="360" w:lineRule="auto"/>
            </w:pPr>
            <w:r>
              <w:t>1.Процентные доходы</w:t>
            </w:r>
          </w:p>
        </w:tc>
        <w:tc>
          <w:tcPr>
            <w:tcW w:w="1003" w:type="dxa"/>
            <w:vAlign w:val="center"/>
          </w:tcPr>
          <w:p w14:paraId="04B68D0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6A4DD05C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463F52CE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06588C92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0E15677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662E794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1FEF4BB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07F02E1E" w14:textId="77777777">
        <w:trPr>
          <w:trHeight w:val="472"/>
        </w:trPr>
        <w:tc>
          <w:tcPr>
            <w:tcW w:w="2430" w:type="dxa"/>
          </w:tcPr>
          <w:p w14:paraId="50947AD0" w14:textId="77777777" w:rsidR="009C2845" w:rsidRDefault="00BC7D05">
            <w:pPr>
              <w:spacing w:after="0" w:line="360" w:lineRule="auto"/>
              <w:ind w:right="125"/>
              <w:jc w:val="both"/>
            </w:pPr>
            <w:r>
              <w:rPr>
                <w:lang w:eastAsia="ru-RU"/>
              </w:rPr>
              <w:t>2.Удельный вес процентных доходов  %</w:t>
            </w:r>
          </w:p>
        </w:tc>
        <w:tc>
          <w:tcPr>
            <w:tcW w:w="1003" w:type="dxa"/>
          </w:tcPr>
          <w:p w14:paraId="6B386F87" w14:textId="77777777" w:rsidR="009C2845" w:rsidRDefault="009C2845">
            <w:pPr>
              <w:tabs>
                <w:tab w:val="left" w:pos="6375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6F1B7272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0B02688B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767149F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732FDF7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0E9D1547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3B46030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</w:tbl>
    <w:p w14:paraId="2425FC4F" w14:textId="77777777" w:rsidR="009C2845" w:rsidRDefault="009C2845">
      <w:pPr>
        <w:spacing w:after="0" w:line="360" w:lineRule="auto"/>
        <w:ind w:firstLineChars="200" w:firstLine="560"/>
        <w:rPr>
          <w:sz w:val="28"/>
          <w:szCs w:val="28"/>
        </w:rPr>
      </w:pPr>
    </w:p>
    <w:p w14:paraId="604D1A25" w14:textId="77777777" w:rsidR="009C2845" w:rsidRDefault="00BC7D05">
      <w:pPr>
        <w:spacing w:after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Таблица 6 - Динамика доходов от расчетно-кассового обслуживания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003"/>
        <w:gridCol w:w="1025"/>
        <w:gridCol w:w="1017"/>
        <w:gridCol w:w="948"/>
        <w:gridCol w:w="1117"/>
        <w:gridCol w:w="1033"/>
        <w:gridCol w:w="996"/>
      </w:tblGrid>
      <w:tr w:rsidR="009C2845" w14:paraId="1DC462B6" w14:textId="77777777">
        <w:trPr>
          <w:trHeight w:val="214"/>
          <w:tblHeader/>
        </w:trPr>
        <w:tc>
          <w:tcPr>
            <w:tcW w:w="2430" w:type="dxa"/>
            <w:vMerge w:val="restart"/>
          </w:tcPr>
          <w:p w14:paraId="08F0E72B" w14:textId="77777777" w:rsidR="009C2845" w:rsidRDefault="00BC7D05">
            <w:pPr>
              <w:tabs>
                <w:tab w:val="left" w:pos="6375"/>
              </w:tabs>
              <w:spacing w:line="360" w:lineRule="auto"/>
              <w:jc w:val="center"/>
            </w:pPr>
            <w:r>
              <w:t>Показатели</w:t>
            </w:r>
          </w:p>
        </w:tc>
        <w:tc>
          <w:tcPr>
            <w:tcW w:w="3045" w:type="dxa"/>
            <w:gridSpan w:val="3"/>
            <w:vAlign w:val="center"/>
          </w:tcPr>
          <w:p w14:paraId="1CE11B6A" w14:textId="77777777" w:rsidR="009C2845" w:rsidRDefault="00BC7D05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годы</w:t>
            </w:r>
          </w:p>
        </w:tc>
        <w:tc>
          <w:tcPr>
            <w:tcW w:w="2065" w:type="dxa"/>
            <w:gridSpan w:val="2"/>
          </w:tcPr>
          <w:p w14:paraId="02E56D3B" w14:textId="1548E89A" w:rsidR="009C2845" w:rsidRDefault="00BC7D05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Отклонение</w:t>
            </w:r>
            <w:r w:rsidR="00BA691F">
              <w:t xml:space="preserve"> от предшествующего предыдущему</w:t>
            </w:r>
            <w:r>
              <w:t xml:space="preserve"> (+,-) </w:t>
            </w:r>
          </w:p>
        </w:tc>
        <w:tc>
          <w:tcPr>
            <w:tcW w:w="2029" w:type="dxa"/>
            <w:gridSpan w:val="2"/>
          </w:tcPr>
          <w:p w14:paraId="369C1AFE" w14:textId="3F8E25D4" w:rsidR="009C2845" w:rsidRDefault="00BC7D05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 xml:space="preserve">Темп роста </w:t>
            </w:r>
            <w:r w:rsidR="00BA691F">
              <w:t xml:space="preserve">к предшествующему предыдущему </w:t>
            </w:r>
            <w:r>
              <w:t>(%)</w:t>
            </w:r>
          </w:p>
        </w:tc>
      </w:tr>
      <w:tr w:rsidR="002B2D5E" w14:paraId="5779CD70" w14:textId="77777777">
        <w:trPr>
          <w:trHeight w:val="214"/>
          <w:tblHeader/>
        </w:trPr>
        <w:tc>
          <w:tcPr>
            <w:tcW w:w="2430" w:type="dxa"/>
            <w:vMerge/>
          </w:tcPr>
          <w:p w14:paraId="120BA1D5" w14:textId="77777777" w:rsidR="002B2D5E" w:rsidRDefault="002B2D5E" w:rsidP="002B2D5E">
            <w:pPr>
              <w:tabs>
                <w:tab w:val="left" w:pos="6375"/>
              </w:tabs>
              <w:spacing w:line="360" w:lineRule="auto"/>
              <w:jc w:val="center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34C2751" w14:textId="10D3481A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7B8D3E71" w14:textId="4F37E1E6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4A16417" w14:textId="56519336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48" w:type="dxa"/>
            <w:vAlign w:val="center"/>
          </w:tcPr>
          <w:p w14:paraId="6E89CE0C" w14:textId="3E717FDE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117" w:type="dxa"/>
            <w:vAlign w:val="center"/>
          </w:tcPr>
          <w:p w14:paraId="37B2A0C4" w14:textId="675C3CC2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033" w:type="dxa"/>
            <w:vAlign w:val="center"/>
          </w:tcPr>
          <w:p w14:paraId="5ACE4329" w14:textId="3B626FED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996" w:type="dxa"/>
            <w:vAlign w:val="center"/>
          </w:tcPr>
          <w:p w14:paraId="35F3726F" w14:textId="47D24D17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6459D273" w14:textId="77777777">
        <w:trPr>
          <w:trHeight w:val="220"/>
        </w:trPr>
        <w:tc>
          <w:tcPr>
            <w:tcW w:w="2430" w:type="dxa"/>
            <w:vAlign w:val="center"/>
          </w:tcPr>
          <w:p w14:paraId="76CB159B" w14:textId="77777777" w:rsidR="009C2845" w:rsidRDefault="00BC7D05">
            <w:pPr>
              <w:spacing w:after="0" w:line="360" w:lineRule="auto"/>
            </w:pPr>
            <w:r>
              <w:t>1.Комиссионные доходы</w:t>
            </w:r>
          </w:p>
        </w:tc>
        <w:tc>
          <w:tcPr>
            <w:tcW w:w="1003" w:type="dxa"/>
            <w:vAlign w:val="center"/>
          </w:tcPr>
          <w:p w14:paraId="6808C5EE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339E279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55615D17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133D0CA8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281B3F9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3862F39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4727FE76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3EC98232" w14:textId="77777777">
        <w:trPr>
          <w:trHeight w:val="220"/>
        </w:trPr>
        <w:tc>
          <w:tcPr>
            <w:tcW w:w="2430" w:type="dxa"/>
            <w:vAlign w:val="center"/>
          </w:tcPr>
          <w:p w14:paraId="64EB80F5" w14:textId="77777777" w:rsidR="009C2845" w:rsidRDefault="00BC7D05">
            <w:pPr>
              <w:spacing w:after="0" w:line="360" w:lineRule="auto"/>
            </w:pPr>
            <w:r>
              <w:t>2. Удельный вес к общей сумме дохода %</w:t>
            </w:r>
          </w:p>
        </w:tc>
        <w:tc>
          <w:tcPr>
            <w:tcW w:w="1003" w:type="dxa"/>
            <w:vAlign w:val="center"/>
          </w:tcPr>
          <w:p w14:paraId="39BF288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7582574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245AF3EB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504C4FF8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1AA4AF8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3AEE2D4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5E4CAE5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25C0E956" w14:textId="77777777">
        <w:trPr>
          <w:trHeight w:val="220"/>
        </w:trPr>
        <w:tc>
          <w:tcPr>
            <w:tcW w:w="2430" w:type="dxa"/>
            <w:vAlign w:val="center"/>
          </w:tcPr>
          <w:p w14:paraId="5394874A" w14:textId="77777777" w:rsidR="009C2845" w:rsidRDefault="00BC7D05">
            <w:pPr>
              <w:spacing w:after="0" w:line="360" w:lineRule="auto"/>
            </w:pPr>
            <w:r>
              <w:t>3. Удельный вес к сумме операционных доходов %</w:t>
            </w:r>
          </w:p>
        </w:tc>
        <w:tc>
          <w:tcPr>
            <w:tcW w:w="1003" w:type="dxa"/>
            <w:vAlign w:val="center"/>
          </w:tcPr>
          <w:p w14:paraId="0416F488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7FAFC64A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155710A1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48259AD3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65B15C2E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602A2E2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4D392EB0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0CBF7FFD" w14:textId="77777777">
        <w:trPr>
          <w:trHeight w:val="472"/>
        </w:trPr>
        <w:tc>
          <w:tcPr>
            <w:tcW w:w="2430" w:type="dxa"/>
            <w:vAlign w:val="center"/>
          </w:tcPr>
          <w:p w14:paraId="74C44215" w14:textId="77777777" w:rsidR="009C2845" w:rsidRDefault="00BC7D05">
            <w:pPr>
              <w:spacing w:after="0" w:line="360" w:lineRule="auto"/>
            </w:pPr>
            <w:r>
              <w:t>Прирост  комиссионных доходов за год %</w:t>
            </w:r>
          </w:p>
        </w:tc>
        <w:tc>
          <w:tcPr>
            <w:tcW w:w="1003" w:type="dxa"/>
          </w:tcPr>
          <w:p w14:paraId="28282886" w14:textId="77777777" w:rsidR="009C2845" w:rsidRDefault="009C2845">
            <w:pPr>
              <w:tabs>
                <w:tab w:val="left" w:pos="6375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27A77120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5DABA74C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1D3E042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6F32E59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0E9F01B7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051188F3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</w:tbl>
    <w:p w14:paraId="299DB8BF" w14:textId="77777777" w:rsidR="009C2845" w:rsidRDefault="00BC7D05">
      <w:pPr>
        <w:autoSpaceDE w:val="0"/>
        <w:autoSpaceDN w:val="0"/>
        <w:adjustRightInd w:val="0"/>
        <w:spacing w:after="0" w:line="360" w:lineRule="auto"/>
        <w:ind w:firstLine="709"/>
      </w:pPr>
      <w:r>
        <w:t xml:space="preserve">            </w:t>
      </w:r>
    </w:p>
    <w:p w14:paraId="38E38118" w14:textId="77777777" w:rsidR="002E1347" w:rsidRDefault="00BC7D05">
      <w:pPr>
        <w:autoSpaceDE w:val="0"/>
        <w:autoSpaceDN w:val="0"/>
        <w:adjustRightInd w:val="0"/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2C534D4" w14:textId="23BD86A7" w:rsidR="009C2845" w:rsidRDefault="00BC7D05">
      <w:pPr>
        <w:autoSpaceDE w:val="0"/>
        <w:autoSpaceDN w:val="0"/>
        <w:adjustRightInd w:val="0"/>
        <w:spacing w:after="0" w:line="360" w:lineRule="auto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Таблица 7-  Динамика объема активных операций</w:t>
      </w:r>
      <w:r>
        <w:rPr>
          <w:color w:val="00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003"/>
        <w:gridCol w:w="1025"/>
        <w:gridCol w:w="1017"/>
        <w:gridCol w:w="948"/>
        <w:gridCol w:w="1117"/>
        <w:gridCol w:w="1033"/>
        <w:gridCol w:w="996"/>
      </w:tblGrid>
      <w:tr w:rsidR="00BA691F" w14:paraId="39282A88" w14:textId="77777777">
        <w:trPr>
          <w:trHeight w:val="214"/>
          <w:tblHeader/>
        </w:trPr>
        <w:tc>
          <w:tcPr>
            <w:tcW w:w="2430" w:type="dxa"/>
            <w:vMerge w:val="restart"/>
          </w:tcPr>
          <w:p w14:paraId="028880C3" w14:textId="77777777" w:rsidR="00BA691F" w:rsidRDefault="00BA691F" w:rsidP="00BA691F">
            <w:pPr>
              <w:tabs>
                <w:tab w:val="left" w:pos="6375"/>
              </w:tabs>
              <w:spacing w:line="360" w:lineRule="auto"/>
              <w:jc w:val="center"/>
            </w:pPr>
            <w:r>
              <w:t>Показатели</w:t>
            </w:r>
          </w:p>
        </w:tc>
        <w:tc>
          <w:tcPr>
            <w:tcW w:w="3045" w:type="dxa"/>
            <w:gridSpan w:val="3"/>
            <w:vAlign w:val="center"/>
          </w:tcPr>
          <w:p w14:paraId="49C060DA" w14:textId="77777777" w:rsidR="00BA691F" w:rsidRDefault="00BA691F" w:rsidP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годы</w:t>
            </w:r>
          </w:p>
        </w:tc>
        <w:tc>
          <w:tcPr>
            <w:tcW w:w="2065" w:type="dxa"/>
            <w:gridSpan w:val="2"/>
          </w:tcPr>
          <w:p w14:paraId="745064E2" w14:textId="76CDBBA9" w:rsidR="00BA691F" w:rsidRDefault="00BA691F" w:rsidP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 xml:space="preserve">Отклонение от предшествующего предыдущему (+,-) </w:t>
            </w:r>
          </w:p>
        </w:tc>
        <w:tc>
          <w:tcPr>
            <w:tcW w:w="2029" w:type="dxa"/>
            <w:gridSpan w:val="2"/>
          </w:tcPr>
          <w:p w14:paraId="4B3B3334" w14:textId="546F41FE" w:rsidR="00BA691F" w:rsidRDefault="00BA691F" w:rsidP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Темп роста к предшествующему предыдущему (%)</w:t>
            </w:r>
          </w:p>
        </w:tc>
      </w:tr>
      <w:tr w:rsidR="002B2D5E" w14:paraId="666F7A79" w14:textId="77777777">
        <w:trPr>
          <w:trHeight w:val="214"/>
          <w:tblHeader/>
        </w:trPr>
        <w:tc>
          <w:tcPr>
            <w:tcW w:w="2430" w:type="dxa"/>
            <w:vMerge/>
          </w:tcPr>
          <w:p w14:paraId="54F478AC" w14:textId="77777777" w:rsidR="002B2D5E" w:rsidRDefault="002B2D5E" w:rsidP="002B2D5E">
            <w:pPr>
              <w:tabs>
                <w:tab w:val="left" w:pos="6375"/>
              </w:tabs>
              <w:spacing w:line="360" w:lineRule="auto"/>
              <w:jc w:val="center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1C65373" w14:textId="72940CE0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707C2B01" w14:textId="18F297DE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668AC976" w14:textId="270F5E38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48" w:type="dxa"/>
            <w:vAlign w:val="center"/>
          </w:tcPr>
          <w:p w14:paraId="755F96B2" w14:textId="3E1D14C1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117" w:type="dxa"/>
            <w:vAlign w:val="center"/>
          </w:tcPr>
          <w:p w14:paraId="6F251AE7" w14:textId="5709323B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033" w:type="dxa"/>
            <w:vAlign w:val="center"/>
          </w:tcPr>
          <w:p w14:paraId="7D861403" w14:textId="1B23FE4A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996" w:type="dxa"/>
            <w:vAlign w:val="center"/>
          </w:tcPr>
          <w:p w14:paraId="1BBAC049" w14:textId="61BF45D9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6DAA2EE2" w14:textId="77777777">
        <w:trPr>
          <w:trHeight w:val="220"/>
        </w:trPr>
        <w:tc>
          <w:tcPr>
            <w:tcW w:w="2430" w:type="dxa"/>
            <w:shd w:val="clear" w:color="auto" w:fill="auto"/>
          </w:tcPr>
          <w:p w14:paraId="5DBA5882" w14:textId="77777777" w:rsidR="009C2845" w:rsidRDefault="00BC7D0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t>Потребительские кредиты</w:t>
            </w:r>
          </w:p>
        </w:tc>
        <w:tc>
          <w:tcPr>
            <w:tcW w:w="1003" w:type="dxa"/>
            <w:vAlign w:val="center"/>
          </w:tcPr>
          <w:p w14:paraId="50E26A4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1914646A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3E5CED9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0E13340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11BF2A7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6DCDB741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07FC1B26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5E17DC2B" w14:textId="77777777">
        <w:trPr>
          <w:trHeight w:val="220"/>
        </w:trPr>
        <w:tc>
          <w:tcPr>
            <w:tcW w:w="2430" w:type="dxa"/>
            <w:shd w:val="clear" w:color="auto" w:fill="auto"/>
          </w:tcPr>
          <w:p w14:paraId="34D58924" w14:textId="77777777" w:rsidR="009C2845" w:rsidRDefault="00BC7D0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t>Кредитные карты</w:t>
            </w:r>
          </w:p>
        </w:tc>
        <w:tc>
          <w:tcPr>
            <w:tcW w:w="1003" w:type="dxa"/>
            <w:vAlign w:val="center"/>
          </w:tcPr>
          <w:p w14:paraId="7EFAF96C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7D3FB22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0FA236D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5D1ECA9E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014FFA8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744B9CF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13D1438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</w:tbl>
    <w:p w14:paraId="546646D2" w14:textId="77777777" w:rsidR="009C2845" w:rsidRDefault="009C2845">
      <w:pPr>
        <w:autoSpaceDE w:val="0"/>
        <w:autoSpaceDN w:val="0"/>
        <w:adjustRightInd w:val="0"/>
        <w:spacing w:after="0" w:line="360" w:lineRule="auto"/>
        <w:ind w:firstLineChars="200" w:firstLine="440"/>
      </w:pPr>
    </w:p>
    <w:p w14:paraId="72B7C106" w14:textId="77777777" w:rsidR="009C2845" w:rsidRDefault="00BC7D05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Таблица 8 - Динамика активов и прибыли до налогообложения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003"/>
        <w:gridCol w:w="1025"/>
        <w:gridCol w:w="1017"/>
        <w:gridCol w:w="948"/>
        <w:gridCol w:w="1117"/>
        <w:gridCol w:w="1033"/>
        <w:gridCol w:w="996"/>
      </w:tblGrid>
      <w:tr w:rsidR="00BA691F" w14:paraId="6562D2D6" w14:textId="77777777">
        <w:trPr>
          <w:trHeight w:val="214"/>
          <w:tblHeader/>
        </w:trPr>
        <w:tc>
          <w:tcPr>
            <w:tcW w:w="2430" w:type="dxa"/>
            <w:vMerge w:val="restart"/>
          </w:tcPr>
          <w:p w14:paraId="0E75021D" w14:textId="77777777" w:rsidR="00BA691F" w:rsidRDefault="00BA691F" w:rsidP="00BA691F">
            <w:pPr>
              <w:tabs>
                <w:tab w:val="left" w:pos="6375"/>
              </w:tabs>
              <w:spacing w:line="360" w:lineRule="auto"/>
              <w:jc w:val="center"/>
            </w:pPr>
            <w:r>
              <w:t>Показатели</w:t>
            </w:r>
          </w:p>
        </w:tc>
        <w:tc>
          <w:tcPr>
            <w:tcW w:w="3045" w:type="dxa"/>
            <w:gridSpan w:val="3"/>
            <w:vAlign w:val="center"/>
          </w:tcPr>
          <w:p w14:paraId="39DEBA9F" w14:textId="77777777" w:rsidR="00BA691F" w:rsidRDefault="00BA691F" w:rsidP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годы</w:t>
            </w:r>
          </w:p>
        </w:tc>
        <w:tc>
          <w:tcPr>
            <w:tcW w:w="2065" w:type="dxa"/>
            <w:gridSpan w:val="2"/>
          </w:tcPr>
          <w:p w14:paraId="30AA466C" w14:textId="2942142E" w:rsidR="00BA691F" w:rsidRDefault="00BA691F" w:rsidP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 xml:space="preserve">Отклонение от предшествующего предыдущему (+,-) </w:t>
            </w:r>
          </w:p>
        </w:tc>
        <w:tc>
          <w:tcPr>
            <w:tcW w:w="2029" w:type="dxa"/>
            <w:gridSpan w:val="2"/>
          </w:tcPr>
          <w:p w14:paraId="0F5C5CDA" w14:textId="783917A0" w:rsidR="00BA691F" w:rsidRDefault="00BA691F" w:rsidP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Темп роста к предшествующему предыдущему (%)</w:t>
            </w:r>
          </w:p>
        </w:tc>
      </w:tr>
      <w:tr w:rsidR="002B2D5E" w14:paraId="132FA8BC" w14:textId="77777777">
        <w:trPr>
          <w:trHeight w:val="214"/>
          <w:tblHeader/>
        </w:trPr>
        <w:tc>
          <w:tcPr>
            <w:tcW w:w="2430" w:type="dxa"/>
            <w:vMerge/>
          </w:tcPr>
          <w:p w14:paraId="1B3F4C10" w14:textId="77777777" w:rsidR="002B2D5E" w:rsidRDefault="002B2D5E" w:rsidP="002B2D5E">
            <w:pPr>
              <w:tabs>
                <w:tab w:val="left" w:pos="6375"/>
              </w:tabs>
              <w:spacing w:line="360" w:lineRule="auto"/>
              <w:jc w:val="center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655C000" w14:textId="425C6F3E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02B3B711" w14:textId="61DC40CC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382AC57" w14:textId="1E0A0F50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48" w:type="dxa"/>
            <w:vAlign w:val="center"/>
          </w:tcPr>
          <w:p w14:paraId="071A630C" w14:textId="5309A198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117" w:type="dxa"/>
            <w:vAlign w:val="center"/>
          </w:tcPr>
          <w:p w14:paraId="1A567AE2" w14:textId="3075358E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033" w:type="dxa"/>
            <w:vAlign w:val="center"/>
          </w:tcPr>
          <w:p w14:paraId="02B4FA6F" w14:textId="22C80CDB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996" w:type="dxa"/>
            <w:vAlign w:val="center"/>
          </w:tcPr>
          <w:p w14:paraId="73F82EFD" w14:textId="3159BB66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2AF3EF1D" w14:textId="77777777">
        <w:trPr>
          <w:trHeight w:val="220"/>
        </w:trPr>
        <w:tc>
          <w:tcPr>
            <w:tcW w:w="2430" w:type="dxa"/>
            <w:shd w:val="clear" w:color="auto" w:fill="auto"/>
          </w:tcPr>
          <w:p w14:paraId="2668F26A" w14:textId="77777777" w:rsidR="009C2845" w:rsidRDefault="00BC7D05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t>Активы</w:t>
            </w:r>
          </w:p>
        </w:tc>
        <w:tc>
          <w:tcPr>
            <w:tcW w:w="1003" w:type="dxa"/>
            <w:vAlign w:val="center"/>
          </w:tcPr>
          <w:p w14:paraId="2328963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671871C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2FD2EF43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4A31A7BE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6DFD0C0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1FC3208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1BC335CE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47E9A751" w14:textId="77777777">
        <w:trPr>
          <w:trHeight w:val="220"/>
        </w:trPr>
        <w:tc>
          <w:tcPr>
            <w:tcW w:w="2430" w:type="dxa"/>
            <w:shd w:val="clear" w:color="auto" w:fill="auto"/>
          </w:tcPr>
          <w:p w14:paraId="6B28E5C1" w14:textId="77777777" w:rsidR="009C2845" w:rsidRDefault="00BC7D05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t>Собственные средства</w:t>
            </w:r>
          </w:p>
        </w:tc>
        <w:tc>
          <w:tcPr>
            <w:tcW w:w="1003" w:type="dxa"/>
            <w:vAlign w:val="center"/>
          </w:tcPr>
          <w:p w14:paraId="1B02FC20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5C8F1763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788120E8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0CD84C5C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60F6246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5DE0AD4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0F659AA0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4881F7D7" w14:textId="77777777">
        <w:trPr>
          <w:trHeight w:val="220"/>
        </w:trPr>
        <w:tc>
          <w:tcPr>
            <w:tcW w:w="2430" w:type="dxa"/>
            <w:shd w:val="clear" w:color="auto" w:fill="auto"/>
          </w:tcPr>
          <w:p w14:paraId="69C4BB4B" w14:textId="77777777" w:rsidR="009C2845" w:rsidRDefault="00BC7D05">
            <w:pPr>
              <w:widowControl w:val="0"/>
              <w:adjustRightInd w:val="0"/>
              <w:spacing w:after="0" w:line="360" w:lineRule="auto"/>
              <w:jc w:val="both"/>
              <w:textAlignment w:val="baseline"/>
            </w:pPr>
            <w:r>
              <w:t xml:space="preserve">Прибыль </w:t>
            </w:r>
          </w:p>
        </w:tc>
        <w:tc>
          <w:tcPr>
            <w:tcW w:w="1003" w:type="dxa"/>
            <w:vAlign w:val="center"/>
          </w:tcPr>
          <w:p w14:paraId="3B522987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5A0FEE7E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303D386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37AAB9F0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2BAC0E32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02A95E1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368C897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</w:tbl>
    <w:p w14:paraId="3D0DD5A3" w14:textId="77777777" w:rsidR="009C2845" w:rsidRDefault="009C2845">
      <w:pPr>
        <w:autoSpaceDE w:val="0"/>
        <w:autoSpaceDN w:val="0"/>
        <w:adjustRightInd w:val="0"/>
        <w:spacing w:after="0" w:line="360" w:lineRule="auto"/>
        <w:ind w:firstLineChars="200" w:firstLine="560"/>
        <w:rPr>
          <w:sz w:val="28"/>
          <w:szCs w:val="28"/>
        </w:rPr>
      </w:pPr>
    </w:p>
    <w:p w14:paraId="42776084" w14:textId="77777777" w:rsidR="002E1347" w:rsidRDefault="002E1347">
      <w:pPr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bCs/>
          <w:sz w:val="28"/>
          <w:szCs w:val="28"/>
        </w:rPr>
      </w:pPr>
    </w:p>
    <w:p w14:paraId="3F3B5DC8" w14:textId="77777777" w:rsidR="002E1347" w:rsidRDefault="002E1347">
      <w:pPr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bCs/>
          <w:sz w:val="28"/>
          <w:szCs w:val="28"/>
        </w:rPr>
      </w:pPr>
    </w:p>
    <w:p w14:paraId="2FDD374B" w14:textId="77777777" w:rsidR="002E1347" w:rsidRDefault="002E1347">
      <w:pPr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bCs/>
          <w:sz w:val="28"/>
          <w:szCs w:val="28"/>
        </w:rPr>
      </w:pPr>
    </w:p>
    <w:p w14:paraId="75A2665E" w14:textId="77777777" w:rsidR="002E1347" w:rsidRDefault="002E1347">
      <w:pPr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bCs/>
          <w:sz w:val="28"/>
          <w:szCs w:val="28"/>
        </w:rPr>
      </w:pPr>
    </w:p>
    <w:p w14:paraId="5486E822" w14:textId="77777777" w:rsidR="002E1347" w:rsidRDefault="002E1347">
      <w:pPr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bCs/>
          <w:sz w:val="28"/>
          <w:szCs w:val="28"/>
        </w:rPr>
      </w:pPr>
    </w:p>
    <w:p w14:paraId="56C9A295" w14:textId="723E210D" w:rsidR="009C2845" w:rsidRDefault="00BC7D05">
      <w:pPr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Таблица 9 - Основные финансово – экономические показатели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1003"/>
        <w:gridCol w:w="1025"/>
        <w:gridCol w:w="1017"/>
        <w:gridCol w:w="948"/>
        <w:gridCol w:w="1117"/>
        <w:gridCol w:w="1033"/>
        <w:gridCol w:w="996"/>
      </w:tblGrid>
      <w:tr w:rsidR="00BA691F" w14:paraId="6FD1BDCB" w14:textId="77777777">
        <w:trPr>
          <w:trHeight w:val="214"/>
          <w:tblHeader/>
        </w:trPr>
        <w:tc>
          <w:tcPr>
            <w:tcW w:w="2430" w:type="dxa"/>
            <w:vMerge w:val="restart"/>
          </w:tcPr>
          <w:p w14:paraId="106F1C34" w14:textId="77777777" w:rsidR="00BA691F" w:rsidRDefault="00BA691F" w:rsidP="00BA691F">
            <w:pPr>
              <w:tabs>
                <w:tab w:val="left" w:pos="6375"/>
              </w:tabs>
              <w:spacing w:line="360" w:lineRule="auto"/>
              <w:jc w:val="center"/>
            </w:pPr>
            <w:r>
              <w:t>Показатели</w:t>
            </w:r>
          </w:p>
        </w:tc>
        <w:tc>
          <w:tcPr>
            <w:tcW w:w="3045" w:type="dxa"/>
            <w:gridSpan w:val="3"/>
            <w:vAlign w:val="center"/>
          </w:tcPr>
          <w:p w14:paraId="1199A3DA" w14:textId="77777777" w:rsidR="00BA691F" w:rsidRDefault="00BA691F" w:rsidP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t>годы</w:t>
            </w:r>
          </w:p>
        </w:tc>
        <w:tc>
          <w:tcPr>
            <w:tcW w:w="2065" w:type="dxa"/>
            <w:gridSpan w:val="2"/>
          </w:tcPr>
          <w:p w14:paraId="4E2F9512" w14:textId="38ED41E5" w:rsidR="00BA691F" w:rsidRDefault="00BA691F" w:rsidP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 w:rsidRPr="00CC5CDF">
              <w:t xml:space="preserve">Отклонение от предшествующего предыдущему (+,-) </w:t>
            </w:r>
          </w:p>
        </w:tc>
        <w:tc>
          <w:tcPr>
            <w:tcW w:w="2029" w:type="dxa"/>
            <w:gridSpan w:val="2"/>
          </w:tcPr>
          <w:p w14:paraId="1276BA32" w14:textId="526AF406" w:rsidR="00BA691F" w:rsidRDefault="00BA691F" w:rsidP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 w:rsidRPr="00CC5CDF">
              <w:t xml:space="preserve">Отклонение от предшествующего предыдущему (+,-) </w:t>
            </w:r>
          </w:p>
        </w:tc>
      </w:tr>
      <w:tr w:rsidR="002B2D5E" w14:paraId="7C0E58B6" w14:textId="77777777">
        <w:trPr>
          <w:trHeight w:val="214"/>
          <w:tblHeader/>
        </w:trPr>
        <w:tc>
          <w:tcPr>
            <w:tcW w:w="2430" w:type="dxa"/>
            <w:vMerge/>
          </w:tcPr>
          <w:p w14:paraId="5C6B0656" w14:textId="77777777" w:rsidR="002B2D5E" w:rsidRDefault="002B2D5E" w:rsidP="002B2D5E">
            <w:pPr>
              <w:tabs>
                <w:tab w:val="left" w:pos="6375"/>
              </w:tabs>
              <w:spacing w:line="360" w:lineRule="auto"/>
              <w:jc w:val="center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0DEF92C" w14:textId="25803298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5509BDFD" w14:textId="2241B51C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1CA64CE" w14:textId="699550E6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48" w:type="dxa"/>
            <w:vAlign w:val="center"/>
          </w:tcPr>
          <w:p w14:paraId="7C8A2121" w14:textId="58B736A6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117" w:type="dxa"/>
            <w:vAlign w:val="center"/>
          </w:tcPr>
          <w:p w14:paraId="5A25D736" w14:textId="475C46A1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033" w:type="dxa"/>
            <w:vAlign w:val="center"/>
          </w:tcPr>
          <w:p w14:paraId="78BE25EE" w14:textId="5585F308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996" w:type="dxa"/>
            <w:vAlign w:val="center"/>
          </w:tcPr>
          <w:p w14:paraId="31C20A35" w14:textId="5EA400C7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288DF1EE" w14:textId="77777777">
        <w:trPr>
          <w:trHeight w:val="220"/>
        </w:trPr>
        <w:tc>
          <w:tcPr>
            <w:tcW w:w="2430" w:type="dxa"/>
            <w:shd w:val="clear" w:color="auto" w:fill="auto"/>
          </w:tcPr>
          <w:p w14:paraId="4D6E2691" w14:textId="77777777" w:rsidR="009C2845" w:rsidRDefault="00BC7D05">
            <w:pPr>
              <w:widowControl w:val="0"/>
              <w:adjustRightInd w:val="0"/>
              <w:spacing w:after="0" w:line="360" w:lineRule="auto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t>Уставный капитал,</w:t>
            </w:r>
          </w:p>
        </w:tc>
        <w:tc>
          <w:tcPr>
            <w:tcW w:w="1003" w:type="dxa"/>
            <w:vAlign w:val="center"/>
          </w:tcPr>
          <w:p w14:paraId="15CA6A9C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1168A5A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76A806B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27161E1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168CB451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2EEE531B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07F6F7D2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3CC66537" w14:textId="77777777">
        <w:trPr>
          <w:trHeight w:val="220"/>
        </w:trPr>
        <w:tc>
          <w:tcPr>
            <w:tcW w:w="2430" w:type="dxa"/>
            <w:shd w:val="clear" w:color="auto" w:fill="auto"/>
          </w:tcPr>
          <w:p w14:paraId="68870B9A" w14:textId="77777777" w:rsidR="009C2845" w:rsidRDefault="00BC7D0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t>Собственные средства (капитал), млн. руб.</w:t>
            </w:r>
          </w:p>
        </w:tc>
        <w:tc>
          <w:tcPr>
            <w:tcW w:w="1003" w:type="dxa"/>
            <w:vAlign w:val="center"/>
          </w:tcPr>
          <w:p w14:paraId="1FD5127A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4C328BA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4A23EAB2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5EEF798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2415A867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6DEA3D06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4E340591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7B811439" w14:textId="77777777">
        <w:trPr>
          <w:trHeight w:val="220"/>
        </w:trPr>
        <w:tc>
          <w:tcPr>
            <w:tcW w:w="2430" w:type="dxa"/>
            <w:shd w:val="clear" w:color="auto" w:fill="auto"/>
          </w:tcPr>
          <w:p w14:paraId="2225CB25" w14:textId="77777777" w:rsidR="009C2845" w:rsidRDefault="00BC7D0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</w:pPr>
            <w:r>
              <w:t>Прибыль, млн. руб.</w:t>
            </w:r>
          </w:p>
        </w:tc>
        <w:tc>
          <w:tcPr>
            <w:tcW w:w="1003" w:type="dxa"/>
            <w:vAlign w:val="center"/>
          </w:tcPr>
          <w:p w14:paraId="1EEF0DF4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53F7165E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4921EDF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35B3D49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4EEF3185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494B898B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71E8653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61995679" w14:textId="77777777">
        <w:trPr>
          <w:trHeight w:val="220"/>
        </w:trPr>
        <w:tc>
          <w:tcPr>
            <w:tcW w:w="2430" w:type="dxa"/>
            <w:shd w:val="clear" w:color="auto" w:fill="auto"/>
          </w:tcPr>
          <w:p w14:paraId="21F1D61B" w14:textId="77777777" w:rsidR="009C2845" w:rsidRDefault="00BC7D0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</w:pPr>
            <w:r>
              <w:t>Рентабельность (%)</w:t>
            </w:r>
          </w:p>
        </w:tc>
        <w:tc>
          <w:tcPr>
            <w:tcW w:w="1003" w:type="dxa"/>
            <w:vAlign w:val="center"/>
          </w:tcPr>
          <w:p w14:paraId="55AF85FA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25" w:type="dxa"/>
          </w:tcPr>
          <w:p w14:paraId="49B39C30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17" w:type="dxa"/>
            <w:vAlign w:val="center"/>
          </w:tcPr>
          <w:p w14:paraId="0A7BCB83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48" w:type="dxa"/>
            <w:vAlign w:val="center"/>
          </w:tcPr>
          <w:p w14:paraId="4A3B0D8C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117" w:type="dxa"/>
            <w:vAlign w:val="center"/>
          </w:tcPr>
          <w:p w14:paraId="56838D1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033" w:type="dxa"/>
            <w:vAlign w:val="center"/>
          </w:tcPr>
          <w:p w14:paraId="0FC8DEB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996" w:type="dxa"/>
            <w:vAlign w:val="center"/>
          </w:tcPr>
          <w:p w14:paraId="2815A64B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</w:tbl>
    <w:p w14:paraId="529747E2" w14:textId="77777777" w:rsidR="009C2845" w:rsidRDefault="009C2845">
      <w:pPr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bCs/>
          <w:sz w:val="28"/>
          <w:szCs w:val="28"/>
        </w:rPr>
      </w:pPr>
    </w:p>
    <w:p w14:paraId="10AD8079" w14:textId="77777777" w:rsidR="009C2845" w:rsidRDefault="00BC7D0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b/>
        </w:rPr>
        <w:t xml:space="preserve"> </w:t>
      </w:r>
      <w:r>
        <w:rPr>
          <w:sz w:val="28"/>
          <w:szCs w:val="28"/>
        </w:rPr>
        <w:t>Таблица 10 - Обязательные нормативы банков, %</w:t>
      </w:r>
    </w:p>
    <w:tbl>
      <w:tblPr>
        <w:tblStyle w:val="affff7"/>
        <w:tblW w:w="0" w:type="auto"/>
        <w:tblLook w:val="04A0" w:firstRow="1" w:lastRow="0" w:firstColumn="1" w:lastColumn="0" w:noHBand="0" w:noVBand="1"/>
      </w:tblPr>
      <w:tblGrid>
        <w:gridCol w:w="1363"/>
        <w:gridCol w:w="1351"/>
        <w:gridCol w:w="1351"/>
        <w:gridCol w:w="1351"/>
        <w:gridCol w:w="1451"/>
        <w:gridCol w:w="1243"/>
        <w:gridCol w:w="1461"/>
      </w:tblGrid>
      <w:tr w:rsidR="009C2845" w14:paraId="7CB0DCAE" w14:textId="77777777">
        <w:tc>
          <w:tcPr>
            <w:tcW w:w="1363" w:type="dxa"/>
            <w:vMerge w:val="restart"/>
          </w:tcPr>
          <w:p w14:paraId="6B264D7D" w14:textId="77777777" w:rsidR="009C2845" w:rsidRDefault="009C284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  <w:p w14:paraId="3777A2B5" w14:textId="77777777" w:rsidR="009C2845" w:rsidRDefault="00BC7D0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</w:t>
            </w:r>
          </w:p>
        </w:tc>
        <w:tc>
          <w:tcPr>
            <w:tcW w:w="4053" w:type="dxa"/>
            <w:gridSpan w:val="3"/>
          </w:tcPr>
          <w:p w14:paraId="03A9BB9F" w14:textId="77777777" w:rsidR="009C2845" w:rsidRDefault="00BC7D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 годам</w:t>
            </w:r>
          </w:p>
        </w:tc>
        <w:tc>
          <w:tcPr>
            <w:tcW w:w="1451" w:type="dxa"/>
            <w:vMerge w:val="restart"/>
          </w:tcPr>
          <w:p w14:paraId="218F6947" w14:textId="77777777" w:rsidR="009C2845" w:rsidRDefault="00BC7D0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  <w:r>
              <w:t>Норм-</w:t>
            </w:r>
            <w:proofErr w:type="spellStart"/>
            <w:r>
              <w:t>ное</w:t>
            </w:r>
            <w:proofErr w:type="spellEnd"/>
            <w:r>
              <w:t xml:space="preserve"> значение показателя*</w:t>
            </w:r>
          </w:p>
        </w:tc>
        <w:tc>
          <w:tcPr>
            <w:tcW w:w="2704" w:type="dxa"/>
            <w:gridSpan w:val="2"/>
          </w:tcPr>
          <w:p w14:paraId="15C68A35" w14:textId="16B495F1" w:rsidR="009C2845" w:rsidRDefault="00BA691F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t>Отклонение от предшествующего предыдущему (+,-)</w:t>
            </w:r>
          </w:p>
        </w:tc>
      </w:tr>
      <w:tr w:rsidR="002B2D5E" w14:paraId="1A504AF3" w14:textId="77777777">
        <w:tc>
          <w:tcPr>
            <w:tcW w:w="1363" w:type="dxa"/>
            <w:vMerge/>
          </w:tcPr>
          <w:p w14:paraId="280EFFB7" w14:textId="77777777" w:rsidR="002B2D5E" w:rsidRDefault="002B2D5E" w:rsidP="002B2D5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14:paraId="6274D6BC" w14:textId="34FD04ED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351" w:type="dxa"/>
            <w:vAlign w:val="center"/>
          </w:tcPr>
          <w:p w14:paraId="375EE089" w14:textId="0D5A8849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351" w:type="dxa"/>
            <w:vAlign w:val="center"/>
          </w:tcPr>
          <w:p w14:paraId="4DD8B35F" w14:textId="3DCBBA94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451" w:type="dxa"/>
            <w:vMerge/>
          </w:tcPr>
          <w:p w14:paraId="0D6627EB" w14:textId="77777777" w:rsidR="002B2D5E" w:rsidRDefault="002B2D5E" w:rsidP="002B2D5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23162522" w14:textId="042FF7F0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461" w:type="dxa"/>
            <w:vAlign w:val="center"/>
          </w:tcPr>
          <w:p w14:paraId="239B5D20" w14:textId="307023CD" w:rsidR="002B2D5E" w:rsidRDefault="002B2D5E" w:rsidP="002B2D5E">
            <w:pPr>
              <w:tabs>
                <w:tab w:val="left" w:pos="180"/>
                <w:tab w:val="left" w:pos="5966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1973D7D6" w14:textId="77777777">
        <w:tc>
          <w:tcPr>
            <w:tcW w:w="1363" w:type="dxa"/>
          </w:tcPr>
          <w:p w14:paraId="15581A35" w14:textId="77777777" w:rsidR="009C2845" w:rsidRDefault="009C28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14:paraId="6FF21321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351" w:type="dxa"/>
            <w:vAlign w:val="center"/>
          </w:tcPr>
          <w:p w14:paraId="34D4DBD0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351" w:type="dxa"/>
            <w:vAlign w:val="center"/>
          </w:tcPr>
          <w:p w14:paraId="65019A18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451" w:type="dxa"/>
          </w:tcPr>
          <w:p w14:paraId="09817B44" w14:textId="77777777" w:rsidR="009C2845" w:rsidRDefault="009C28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47628C6F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461" w:type="dxa"/>
            <w:vAlign w:val="center"/>
          </w:tcPr>
          <w:p w14:paraId="2AB26906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  <w:tr w:rsidR="009C2845" w14:paraId="33090827" w14:textId="77777777">
        <w:tc>
          <w:tcPr>
            <w:tcW w:w="1363" w:type="dxa"/>
          </w:tcPr>
          <w:p w14:paraId="0C2BD941" w14:textId="77777777" w:rsidR="009C2845" w:rsidRDefault="009C28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51" w:type="dxa"/>
            <w:vAlign w:val="center"/>
          </w:tcPr>
          <w:p w14:paraId="093A420C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351" w:type="dxa"/>
            <w:vAlign w:val="center"/>
          </w:tcPr>
          <w:p w14:paraId="1B047903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351" w:type="dxa"/>
            <w:vAlign w:val="center"/>
          </w:tcPr>
          <w:p w14:paraId="15A339D7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451" w:type="dxa"/>
          </w:tcPr>
          <w:p w14:paraId="31EEA71A" w14:textId="77777777" w:rsidR="009C2845" w:rsidRDefault="009C284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2B8D5A8D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  <w:tc>
          <w:tcPr>
            <w:tcW w:w="1461" w:type="dxa"/>
            <w:vAlign w:val="center"/>
          </w:tcPr>
          <w:p w14:paraId="68D79F59" w14:textId="77777777" w:rsidR="009C2845" w:rsidRDefault="009C2845">
            <w:pPr>
              <w:tabs>
                <w:tab w:val="left" w:pos="180"/>
                <w:tab w:val="left" w:pos="5966"/>
              </w:tabs>
              <w:spacing w:after="0" w:line="360" w:lineRule="auto"/>
              <w:jc w:val="center"/>
            </w:pPr>
          </w:p>
        </w:tc>
      </w:tr>
    </w:tbl>
    <w:p w14:paraId="7C8A8C71" w14:textId="77777777" w:rsidR="009C2845" w:rsidRDefault="009C2845">
      <w:pPr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</w:p>
    <w:p w14:paraId="6A3AC7CE" w14:textId="77777777" w:rsidR="009C2845" w:rsidRDefault="00BC7D05">
      <w:pPr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Банковская отчетность.</w:t>
      </w:r>
    </w:p>
    <w:p w14:paraId="6C10144F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этом разделе отчета о преддипломной производственной практике студент-практикант должен продемонстрировать, что он ознакомился со всеми существующими формами банковской отчетности, с методологией, сроками и адресами их предоставления. Необходимо систематизировать, какие формы отчетности относятся </w:t>
      </w:r>
      <w:r>
        <w:rPr>
          <w:color w:val="000000"/>
          <w:sz w:val="28"/>
          <w:szCs w:val="28"/>
        </w:rPr>
        <w:lastRenderedPageBreak/>
        <w:t>к разовой отчетности, оперативной, ежемесячной, ежеквартальной и годовой. Необходимо обратить внимание на увязку показателей банковской отчетности, представленных в различных отчетных формах.</w:t>
      </w:r>
    </w:p>
    <w:p w14:paraId="3FE7F8CF" w14:textId="77777777" w:rsidR="009C2845" w:rsidRDefault="00BC7D05">
      <w:pPr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Заключение.</w:t>
      </w:r>
    </w:p>
    <w:p w14:paraId="4140FC6F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заключении отчета о преддипломной производственной практике обобщается, какие участки работы коммерческого банка были изучены; насколько успешна деятельность банка в целом; какие проблемы, в первую очередь, стоят у банка на повестке дня. По возможности должны быть сделаны предложения по совершенствованию отдельных участков работы в данном конкретном банке.</w:t>
      </w:r>
    </w:p>
    <w:p w14:paraId="752102FE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Источники информации о деятельности коммерческого банка:</w:t>
      </w:r>
    </w:p>
    <w:p w14:paraId="0E7CADDB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Бухгалтерский баланс.</w:t>
      </w:r>
    </w:p>
    <w:p w14:paraId="60266D78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Отчет о прибылях и убытках.</w:t>
      </w:r>
    </w:p>
    <w:p w14:paraId="3D42764D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Налоговые декларации.</w:t>
      </w:r>
    </w:p>
    <w:p w14:paraId="39C13C6B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Первичные документы по расчетно-платежным операциям.</w:t>
      </w:r>
    </w:p>
    <w:p w14:paraId="4537A38C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Документация по кредитному процессу.</w:t>
      </w:r>
    </w:p>
    <w:p w14:paraId="028A0110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Документация по вкладным операциям (депозитам).</w:t>
      </w:r>
    </w:p>
    <w:p w14:paraId="03577611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Документация по валютным операциям.</w:t>
      </w:r>
    </w:p>
    <w:p w14:paraId="4D5926F2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Документация по операциям с ценными бумагами.</w:t>
      </w:r>
    </w:p>
    <w:p w14:paraId="7037E84B" w14:textId="77777777" w:rsidR="009C2845" w:rsidRDefault="009C284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</w:p>
    <w:p w14:paraId="2BD786B9" w14:textId="77777777" w:rsidR="009C2845" w:rsidRDefault="00BC7D05" w:rsidP="006607DE">
      <w:pPr>
        <w:pStyle w:val="afff3"/>
        <w:rPr>
          <w:bCs/>
          <w:iCs/>
        </w:rPr>
      </w:pPr>
      <w:bookmarkStart w:id="16" w:name="_Toc8807997"/>
      <w:bookmarkStart w:id="17" w:name="_Toc196428293"/>
      <w:bookmarkStart w:id="18" w:name="_Toc8807401"/>
      <w:r>
        <w:rPr>
          <w:bCs/>
          <w:iCs/>
        </w:rPr>
        <w:t xml:space="preserve">База практики – </w:t>
      </w:r>
      <w:bookmarkEnd w:id="16"/>
      <w:bookmarkEnd w:id="17"/>
      <w:bookmarkEnd w:id="18"/>
      <w:r>
        <w:t xml:space="preserve">Отделение по Оренбургской области Уральского главного управления Центрального банка Российской Федерации </w:t>
      </w:r>
    </w:p>
    <w:p w14:paraId="06583C41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Примерное содержание</w:t>
      </w:r>
    </w:p>
    <w:p w14:paraId="020C4350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 Общая характеристика Банка России.</w:t>
      </w:r>
    </w:p>
    <w:p w14:paraId="2B7F024B" w14:textId="77777777" w:rsidR="009C2845" w:rsidRDefault="00BC7D05">
      <w:pPr>
        <w:numPr>
          <w:ilvl w:val="0"/>
          <w:numId w:val="33"/>
        </w:numPr>
        <w:tabs>
          <w:tab w:val="left" w:pos="180"/>
        </w:tabs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Функции Банка России.</w:t>
      </w:r>
    </w:p>
    <w:p w14:paraId="4287D3DC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3 Организационно-правовые основы деятельности Банка России, его  устав, статус и функции. Структура и функции территориального управления Банка России и его подразделений.</w:t>
      </w:r>
    </w:p>
    <w:p w14:paraId="6FD77CE1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4 Деятельность Банка России в области управления денежным обращением и эмиссионно-кассовой работы.</w:t>
      </w:r>
    </w:p>
    <w:p w14:paraId="38DEBB66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 Деятельность отделение Банка России в области рефинансирования коммерческих банков и организации межбанковских расчетов.</w:t>
      </w:r>
    </w:p>
    <w:p w14:paraId="53C8150A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6 Деятельность отделения Банка России в области организации валютного контроля и валютного регулирования.</w:t>
      </w:r>
    </w:p>
    <w:p w14:paraId="3DDC0A6F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7 Деятельность отделения Банка России в области регулирования деятельности ком</w:t>
      </w:r>
      <w:r>
        <w:rPr>
          <w:sz w:val="28"/>
          <w:szCs w:val="28"/>
        </w:rPr>
        <w:softHyphen/>
        <w:t>мерческих банков.</w:t>
      </w:r>
    </w:p>
    <w:p w14:paraId="3D890A15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Деятельность отделения Банка России по операциям с ценными бумагами. </w:t>
      </w:r>
    </w:p>
    <w:p w14:paraId="4D54A597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9 </w:t>
      </w:r>
      <w:r>
        <w:rPr>
          <w:color w:val="000000"/>
          <w:sz w:val="28"/>
          <w:szCs w:val="28"/>
        </w:rPr>
        <w:t>Банковская отчетность.</w:t>
      </w:r>
    </w:p>
    <w:p w14:paraId="43616327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</w:t>
      </w:r>
    </w:p>
    <w:p w14:paraId="0A25AC15" w14:textId="77777777" w:rsidR="009C2845" w:rsidRDefault="00BC7D05">
      <w:pPr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Общая характеристика банка.</w:t>
      </w:r>
    </w:p>
    <w:p w14:paraId="62475E18" w14:textId="77777777" w:rsidR="009C2845" w:rsidRDefault="00BC7D05">
      <w:pPr>
        <w:tabs>
          <w:tab w:val="left" w:pos="5535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прохождения практики студент-практикант знакомится с организационно-правовой формой Центрального банка, его управленческой и организационной структурой, изучает положения об органах управления банком, их составе и функциях. Студент должен также ознакомиться с подразделениями банка, их функциями и полномочиями.</w:t>
      </w:r>
    </w:p>
    <w:p w14:paraId="66F1AEF6" w14:textId="77777777" w:rsidR="009C2845" w:rsidRDefault="00BC7D05">
      <w:pPr>
        <w:tabs>
          <w:tab w:val="left" w:pos="5535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Интерес для практиканта должен вызвать исторический аспект возникновения Центрального банка, его роль и задачи для экономики страны.</w:t>
      </w:r>
    </w:p>
    <w:p w14:paraId="60D1F0F3" w14:textId="77777777" w:rsidR="009C2845" w:rsidRDefault="00BC7D05">
      <w:pPr>
        <w:tabs>
          <w:tab w:val="left" w:pos="5535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 составляется по данным базы практики. Источниками информации могут быть данные аналитического, бухгалтерского и статистического учета.</w:t>
      </w:r>
    </w:p>
    <w:p w14:paraId="71159575" w14:textId="77777777" w:rsidR="009C2845" w:rsidRDefault="00BC7D05">
      <w:pPr>
        <w:tabs>
          <w:tab w:val="left" w:pos="5535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отсутствии в базе прохождения практики тех или иных операций, данные операции не подлежат анализу. Анализ операций банка проводится за 3 последних отчетных периода с указанием цифр.</w:t>
      </w:r>
    </w:p>
    <w:p w14:paraId="64139B05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Далее необходимо изучить должностные характеристики, распределение обязанностей в рамках управлений и отделов банка; схему документооборота, порядок хранения документов; организацию внутрихозяйственного и внутреннего аудита и контроля, организацию материальной ответственности. </w:t>
      </w:r>
    </w:p>
    <w:p w14:paraId="5F2EEFD9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Получив общее представление об организационной структуре коммерческого банка, ознакомившись с правовыми вопросами и  основными экономическими показателями его финансово-хозяйственной деятельности, необходимо перейти к последовательному и детальному изучению ключевых участков банковской работы.</w:t>
      </w:r>
    </w:p>
    <w:p w14:paraId="26B43A4A" w14:textId="77777777" w:rsidR="009C2845" w:rsidRDefault="00BC7D05">
      <w:pPr>
        <w:tabs>
          <w:tab w:val="left" w:pos="1108"/>
        </w:tabs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Функции Центрального банка.</w:t>
      </w:r>
    </w:p>
    <w:p w14:paraId="6B2CF648" w14:textId="77777777" w:rsidR="009C2845" w:rsidRDefault="00BC7D05">
      <w:pPr>
        <w:spacing w:after="0" w:line="360" w:lineRule="auto"/>
        <w:ind w:firstLineChars="200" w:firstLine="560"/>
        <w:contextualSpacing/>
        <w:jc w:val="both"/>
        <w:rPr>
          <w:rFonts w:eastAsia="Arial Unicode MS"/>
          <w:sz w:val="28"/>
          <w:szCs w:val="28"/>
          <w:lang w:eastAsia="ru-RU"/>
        </w:rPr>
      </w:pPr>
      <w:r>
        <w:rPr>
          <w:rFonts w:eastAsia="Arial Unicode MS"/>
          <w:sz w:val="28"/>
          <w:szCs w:val="28"/>
          <w:lang w:eastAsia="ru-RU"/>
        </w:rPr>
        <w:t>Студентом – практикантом должна быть изучена полнота выполняемых функций Банком</w:t>
      </w:r>
      <w:r w:rsidRPr="00D31426">
        <w:rPr>
          <w:rFonts w:eastAsia="Arial Unicode MS"/>
          <w:sz w:val="28"/>
          <w:szCs w:val="28"/>
          <w:lang w:eastAsia="ru-RU"/>
        </w:rPr>
        <w:t xml:space="preserve"> России</w:t>
      </w:r>
      <w:r>
        <w:rPr>
          <w:rFonts w:eastAsia="Arial Unicode MS"/>
          <w:sz w:val="28"/>
          <w:szCs w:val="28"/>
          <w:lang w:eastAsia="ru-RU"/>
        </w:rPr>
        <w:t xml:space="preserve"> в соответствии с Конституцией Российской Федерации и Федеральным законом «О Центральном банке Российской Федерации (Банке России)» и иными федеральными законами.  Этот раздел практики ставит целью изучение различных аспектов деятельности территориальных управлений Банка</w:t>
      </w:r>
      <w:r w:rsidRPr="00D31426">
        <w:rPr>
          <w:rFonts w:eastAsia="Arial Unicode MS"/>
          <w:sz w:val="28"/>
          <w:szCs w:val="28"/>
          <w:lang w:eastAsia="ru-RU"/>
        </w:rPr>
        <w:t xml:space="preserve"> России</w:t>
      </w:r>
      <w:r>
        <w:rPr>
          <w:rFonts w:eastAsia="Arial Unicode MS"/>
          <w:sz w:val="28"/>
          <w:szCs w:val="28"/>
          <w:lang w:eastAsia="ru-RU"/>
        </w:rPr>
        <w:t xml:space="preserve">. В ходе практики в </w:t>
      </w:r>
      <w:r>
        <w:rPr>
          <w:sz w:val="28"/>
          <w:szCs w:val="28"/>
        </w:rPr>
        <w:t>отделении Банка России</w:t>
      </w:r>
      <w:r>
        <w:rPr>
          <w:rFonts w:eastAsia="Arial Unicode MS"/>
          <w:sz w:val="28"/>
          <w:szCs w:val="28"/>
          <w:lang w:eastAsia="ru-RU"/>
        </w:rPr>
        <w:t xml:space="preserve"> необходимо следующее. </w:t>
      </w:r>
    </w:p>
    <w:p w14:paraId="36F11A59" w14:textId="77777777" w:rsidR="009C2845" w:rsidRDefault="00BC7D05">
      <w:pPr>
        <w:numPr>
          <w:ilvl w:val="3"/>
          <w:numId w:val="39"/>
        </w:numPr>
        <w:spacing w:after="0" w:line="360" w:lineRule="auto"/>
        <w:ind w:left="0" w:firstLineChars="200" w:firstLine="560"/>
        <w:contextualSpacing/>
        <w:jc w:val="both"/>
        <w:rPr>
          <w:rFonts w:eastAsia="Arial Unicode MS"/>
          <w:sz w:val="28"/>
          <w:szCs w:val="28"/>
          <w:lang w:eastAsia="ru-RU"/>
        </w:rPr>
      </w:pPr>
      <w:r>
        <w:rPr>
          <w:rFonts w:eastAsia="Arial Unicode MS"/>
          <w:sz w:val="28"/>
          <w:szCs w:val="28"/>
          <w:lang w:eastAsia="ru-RU"/>
        </w:rPr>
        <w:t>Изучить организационно-правовые основы деятельности Банка</w:t>
      </w:r>
      <w:r w:rsidRPr="00D31426">
        <w:rPr>
          <w:rFonts w:eastAsia="Arial Unicode MS"/>
          <w:sz w:val="28"/>
          <w:szCs w:val="28"/>
          <w:lang w:eastAsia="ru-RU"/>
        </w:rPr>
        <w:t xml:space="preserve"> России</w:t>
      </w:r>
      <w:r>
        <w:rPr>
          <w:rFonts w:eastAsia="Arial Unicode MS"/>
          <w:sz w:val="28"/>
          <w:szCs w:val="28"/>
          <w:lang w:eastAsia="ru-RU"/>
        </w:rPr>
        <w:t>, его устав, статус и функции</w:t>
      </w:r>
      <w:r w:rsidRPr="00D31426">
        <w:rPr>
          <w:rFonts w:eastAsia="Arial Unicode MS"/>
          <w:sz w:val="28"/>
          <w:szCs w:val="28"/>
          <w:lang w:eastAsia="ru-RU"/>
        </w:rPr>
        <w:t>. С</w:t>
      </w:r>
      <w:r>
        <w:rPr>
          <w:rFonts w:eastAsia="Arial Unicode MS"/>
          <w:sz w:val="28"/>
          <w:szCs w:val="28"/>
          <w:lang w:eastAsia="ru-RU"/>
        </w:rPr>
        <w:t>труктура и функции территориального управления Банка</w:t>
      </w:r>
      <w:r w:rsidRPr="00D31426">
        <w:rPr>
          <w:rFonts w:eastAsia="Arial Unicode MS"/>
          <w:sz w:val="28"/>
          <w:szCs w:val="28"/>
          <w:lang w:eastAsia="ru-RU"/>
        </w:rPr>
        <w:t xml:space="preserve"> России</w:t>
      </w:r>
      <w:r>
        <w:rPr>
          <w:rFonts w:eastAsia="Arial Unicode MS"/>
          <w:sz w:val="28"/>
          <w:szCs w:val="28"/>
          <w:lang w:eastAsia="ru-RU"/>
        </w:rPr>
        <w:t xml:space="preserve"> и его подразделений.</w:t>
      </w:r>
    </w:p>
    <w:p w14:paraId="5A8C9B47" w14:textId="77777777" w:rsidR="009C2845" w:rsidRDefault="00BC7D05">
      <w:pPr>
        <w:shd w:val="clear" w:color="auto" w:fill="FFFFFF"/>
        <w:tabs>
          <w:tab w:val="left" w:pos="0"/>
          <w:tab w:val="left" w:pos="1108"/>
        </w:tabs>
        <w:spacing w:after="0" w:line="360" w:lineRule="auto"/>
        <w:ind w:firstLineChars="200" w:firstLine="560"/>
        <w:contextualSpacing/>
        <w:jc w:val="both"/>
        <w:rPr>
          <w:rFonts w:eastAsia="Arial Unicode MS"/>
          <w:sz w:val="28"/>
          <w:szCs w:val="28"/>
          <w:lang w:eastAsia="ru-RU"/>
        </w:rPr>
      </w:pPr>
      <w:r>
        <w:rPr>
          <w:rFonts w:eastAsia="Arial Unicode MS"/>
          <w:sz w:val="28"/>
          <w:szCs w:val="28"/>
          <w:lang w:eastAsia="ru-RU"/>
        </w:rPr>
        <w:t xml:space="preserve">Практикант изучает организационную структуру Банка России представленную центральным аппаратом, территориальными учреждениями, расчетно-кассовыми центрами, вычислительными центрами, полевыми учреждениями, </w:t>
      </w:r>
      <w:hyperlink r:id="rId12" w:tooltip="учебные заведения" w:history="1">
        <w:r>
          <w:rPr>
            <w:rFonts w:eastAsia="Arial Unicode MS"/>
            <w:sz w:val="28"/>
            <w:szCs w:val="28"/>
            <w:lang w:eastAsia="ru-RU"/>
          </w:rPr>
          <w:t>учебными заведения</w:t>
        </w:r>
      </w:hyperlink>
      <w:r>
        <w:rPr>
          <w:rFonts w:eastAsia="Arial Unicode MS"/>
          <w:sz w:val="28"/>
          <w:szCs w:val="28"/>
          <w:lang w:eastAsia="ru-RU"/>
        </w:rPr>
        <w:t>ми, подразделениями безопасности, Российским объединением инкассации и прочими организациями, которые необходимы для осуществления деятельности Банком</w:t>
      </w:r>
      <w:r w:rsidRPr="00D31426">
        <w:rPr>
          <w:rFonts w:eastAsia="Arial Unicode MS"/>
          <w:sz w:val="28"/>
          <w:szCs w:val="28"/>
          <w:lang w:eastAsia="ru-RU"/>
        </w:rPr>
        <w:t xml:space="preserve"> России</w:t>
      </w:r>
      <w:r>
        <w:rPr>
          <w:rFonts w:eastAsia="Arial Unicode MS"/>
          <w:sz w:val="28"/>
          <w:szCs w:val="28"/>
          <w:lang w:eastAsia="ru-RU"/>
        </w:rPr>
        <w:t>.</w:t>
      </w:r>
    </w:p>
    <w:p w14:paraId="5F2DCF8D" w14:textId="77777777" w:rsidR="009C2845" w:rsidRDefault="00BC7D05">
      <w:pPr>
        <w:tabs>
          <w:tab w:val="left" w:pos="0"/>
          <w:tab w:val="left" w:pos="1108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основание изученной структуры. Дается оценка эффективности деятельности Банка России.</w:t>
      </w:r>
    </w:p>
    <w:p w14:paraId="7B804F7A" w14:textId="77777777" w:rsidR="009C2845" w:rsidRDefault="00BC7D05">
      <w:pPr>
        <w:tabs>
          <w:tab w:val="left" w:pos="0"/>
          <w:tab w:val="left" w:pos="1108"/>
        </w:tabs>
        <w:spacing w:after="0" w:line="360" w:lineRule="auto"/>
        <w:ind w:firstLineChars="200" w:firstLine="562"/>
        <w:contextualSpacing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2. Изучить деятельность Банка России в области управления денежным обращением и эмиссионно-кассовой работы: </w:t>
      </w:r>
    </w:p>
    <w:p w14:paraId="0475F3CF" w14:textId="77777777" w:rsidR="009C2845" w:rsidRDefault="00BC7D05">
      <w:pPr>
        <w:tabs>
          <w:tab w:val="left" w:pos="0"/>
          <w:tab w:val="left" w:pos="1108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изучить использование методов регулирования денежной массы в обращении в соответствии с параметрами денежно-кредитной поли</w:t>
      </w:r>
      <w:r>
        <w:rPr>
          <w:sz w:val="28"/>
          <w:szCs w:val="28"/>
        </w:rPr>
        <w:softHyphen/>
        <w:t>тики Банка России;</w:t>
      </w:r>
    </w:p>
    <w:p w14:paraId="3C1702AC" w14:textId="77777777" w:rsidR="009C2845" w:rsidRDefault="00BC7D05">
      <w:pPr>
        <w:tabs>
          <w:tab w:val="left" w:pos="0"/>
          <w:tab w:val="left" w:pos="1108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принять участие в работе по анализу и прогнозированию налично-денежного оборота по области и по отдельным коммерческим банкам;</w:t>
      </w:r>
      <w:r>
        <w:rPr>
          <w:sz w:val="28"/>
          <w:szCs w:val="28"/>
        </w:rPr>
        <w:br/>
        <w:t>- ознакомиться с порядком контроля за соблюдением кассовой дисциплины клиентов.</w:t>
      </w:r>
    </w:p>
    <w:p w14:paraId="59CE5C58" w14:textId="77777777" w:rsidR="009C2845" w:rsidRDefault="00BC7D05">
      <w:pPr>
        <w:tabs>
          <w:tab w:val="left" w:pos="0"/>
          <w:tab w:val="left" w:pos="1108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Изучить деятельность отделения Банка России в области рефинансирования коммерческих банков и организации межбанковских расчетов:</w:t>
      </w:r>
    </w:p>
    <w:p w14:paraId="5CB99055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ознакомиться с порядком распределения централизованных кредитных ресурсов среди коммерческих банков;</w:t>
      </w:r>
    </w:p>
    <w:p w14:paraId="55E2EA17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изучить организацию аукционов Банка России по размещению кредитных ресурсов;</w:t>
      </w:r>
    </w:p>
    <w:p w14:paraId="7D3B4CB1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ознакомиться с порядком выдачи и погашения ломбардного и других видов кредитов Банка России;</w:t>
      </w:r>
    </w:p>
    <w:p w14:paraId="66FA286C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изучить практику заключения кредитных договоров между </w:t>
      </w:r>
      <w:proofErr w:type="spellStart"/>
      <w:r>
        <w:rPr>
          <w:sz w:val="28"/>
          <w:szCs w:val="28"/>
        </w:rPr>
        <w:t>отделениемя</w:t>
      </w:r>
      <w:proofErr w:type="spellEnd"/>
      <w:r>
        <w:rPr>
          <w:sz w:val="28"/>
          <w:szCs w:val="28"/>
        </w:rPr>
        <w:t xml:space="preserve"> Банка России и коммерческими банками и механизм контроля за соблюдением пос</w:t>
      </w:r>
      <w:r>
        <w:rPr>
          <w:sz w:val="28"/>
          <w:szCs w:val="28"/>
        </w:rPr>
        <w:softHyphen/>
        <w:t>ледними условий договора;</w:t>
      </w:r>
    </w:p>
    <w:p w14:paraId="25ED9678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изучить механизм межбанковских расчетов в отделении Банка России;</w:t>
      </w:r>
    </w:p>
    <w:p w14:paraId="26B24E44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проанализировать состояние платежной дисциплины коммерческих банков и обслуживаемой ими клиентуры.</w:t>
      </w:r>
    </w:p>
    <w:p w14:paraId="217143EC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Изучить деятельность отделения Банка России в области организации валютного контроля и валютного регулирования:</w:t>
      </w:r>
    </w:p>
    <w:p w14:paraId="11477793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изучить порядок лицензирования операций с иностранной валютой;</w:t>
      </w:r>
      <w:r>
        <w:rPr>
          <w:sz w:val="28"/>
          <w:szCs w:val="28"/>
        </w:rPr>
        <w:br/>
        <w:t>- ознакомиться с пакетом документов на получение лицензии по операциям с иностранной валютой;</w:t>
      </w:r>
    </w:p>
    <w:p w14:paraId="7DC2F6C6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изучить порядок осуществления валютного контроля за поступлением в РФ валютной выручки от экспорта товаров;</w:t>
      </w:r>
    </w:p>
    <w:p w14:paraId="3B8208DC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ознакомиться с механизмом контроля Банком России за операциями по купле-продаже уполномоченными банками иностранной валюты;</w:t>
      </w:r>
    </w:p>
    <w:p w14:paraId="069AAE60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изучить порядок осуществления валютного контроля за обоснованностью платежей в иностранной валюте за импортируемые товары;</w:t>
      </w:r>
    </w:p>
    <w:p w14:paraId="7720532B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проанализировать отчетность уполномоченных коммерческих банков по валютным операциям;</w:t>
      </w:r>
    </w:p>
    <w:p w14:paraId="2E237E9A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принять участие в составлении и анализе сводной, отчетности отделения Банка России по валютным операциям.</w:t>
      </w:r>
    </w:p>
    <w:p w14:paraId="22BC95AA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Изучить работу отделения Банка России в области регулирования деятельности ком</w:t>
      </w:r>
      <w:r>
        <w:rPr>
          <w:sz w:val="28"/>
          <w:szCs w:val="28"/>
        </w:rPr>
        <w:softHyphen/>
        <w:t>мерческих банков:</w:t>
      </w:r>
    </w:p>
    <w:p w14:paraId="37C66BAE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изучить практику регистрации кредитных учреждений, лицензирования банковской деятельности, особенности юридической проверки, их регистрации;</w:t>
      </w:r>
    </w:p>
    <w:p w14:paraId="521DD2A5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ознакомиться с практикой реализации нормативных документов по формированию и увеличению уставных и резервных, фондов коммер</w:t>
      </w:r>
      <w:r>
        <w:rPr>
          <w:sz w:val="28"/>
          <w:szCs w:val="28"/>
        </w:rPr>
        <w:softHyphen/>
        <w:t>ческих банков, фонда обязательных резервов;</w:t>
      </w:r>
    </w:p>
    <w:p w14:paraId="5D26D503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изучить нормативные документы по составу доходов и расходов коммерческого банка, по распределению прибыли, порядку налого</w:t>
      </w:r>
      <w:r>
        <w:rPr>
          <w:sz w:val="28"/>
          <w:szCs w:val="28"/>
        </w:rPr>
        <w:softHyphen/>
        <w:t>обложения коммерческого банка;</w:t>
      </w:r>
    </w:p>
    <w:p w14:paraId="35C6C276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проанализировать баланс и отчет «О финансовых результатах» коммер</w:t>
      </w:r>
      <w:r>
        <w:rPr>
          <w:sz w:val="28"/>
          <w:szCs w:val="28"/>
        </w:rPr>
        <w:softHyphen/>
        <w:t>ческого банка и разработать рекомендации по его результатам;</w:t>
      </w:r>
    </w:p>
    <w:p w14:paraId="251EF1B3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ознакомиться с контролем отделения Банка России за соблюдением коммерческими бан</w:t>
      </w:r>
      <w:r>
        <w:rPr>
          <w:sz w:val="28"/>
          <w:szCs w:val="28"/>
        </w:rPr>
        <w:softHyphen/>
        <w:t>ками обязательных экономических нормативов (минимального разме</w:t>
      </w:r>
      <w:r>
        <w:rPr>
          <w:sz w:val="28"/>
          <w:szCs w:val="28"/>
        </w:rPr>
        <w:softHyphen/>
        <w:t xml:space="preserve">ра уставного капитала, минимального размера собственных средств, нормативов достаточности капитала, нормативов ликвидности и др.); </w:t>
      </w:r>
    </w:p>
    <w:p w14:paraId="2F2B28C9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дать анализ соблюдения экономических нормативов коммерческими банками и принятых мер воздействия со стороны отделения Банка России в конкретных ситуациях;</w:t>
      </w:r>
    </w:p>
    <w:p w14:paraId="25C868CF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принять участие в инспектировании коммерческих банков на месте.</w:t>
      </w:r>
    </w:p>
    <w:p w14:paraId="1469931C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 Изучить деятельность отделения Банка России по операциям с ценными бумагами:</w:t>
      </w:r>
    </w:p>
    <w:p w14:paraId="313D5EB5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изучить порядок размещения и продажи государственных ценных бумаг;</w:t>
      </w:r>
    </w:p>
    <w:p w14:paraId="1A670ED0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ознакомиться с контролем Банком России за операциями коммерческих банков по купле-продаже государственных ценных бумаг на вторичном рынке;</w:t>
      </w:r>
    </w:p>
    <w:p w14:paraId="7EAFF8DB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изучить правила выпуска и регистрации кредитными организациями ценных бумаг и контроля за их размещением;</w:t>
      </w:r>
    </w:p>
    <w:p w14:paraId="3FEAEBB6" w14:textId="77777777" w:rsidR="009C2845" w:rsidRDefault="00BC7D05">
      <w:pPr>
        <w:tabs>
          <w:tab w:val="left" w:pos="0"/>
        </w:tabs>
        <w:spacing w:after="0" w:line="360" w:lineRule="auto"/>
        <w:ind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принять участие в анализе ежеквартальных отчетов по ценным бу</w:t>
      </w:r>
      <w:r>
        <w:rPr>
          <w:sz w:val="28"/>
          <w:szCs w:val="28"/>
        </w:rPr>
        <w:softHyphen/>
        <w:t>магам, представляемым коммерческими банками в территориальные учреждения Банка России.</w:t>
      </w:r>
    </w:p>
    <w:p w14:paraId="32616C3A" w14:textId="77777777" w:rsidR="009C2845" w:rsidRDefault="00BC7D05">
      <w:pPr>
        <w:spacing w:after="0" w:line="360" w:lineRule="auto"/>
        <w:ind w:left="360" w:firstLineChars="200" w:firstLine="562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Банковская отчетность.</w:t>
      </w:r>
    </w:p>
    <w:p w14:paraId="5E81AF01" w14:textId="77777777" w:rsidR="009C2845" w:rsidRDefault="00BC7D05">
      <w:pPr>
        <w:spacing w:after="0" w:line="360" w:lineRule="auto"/>
        <w:ind w:firstLineChars="200" w:firstLine="560"/>
        <w:contextualSpacing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В этом разделе отчета о производственной практике студент-практикант должен продемонстрировать, что он ознакомился со всеми существующими формами банковской отчетности, с методологией, сроками и адресами их предоставления. Необходимо систематизировать, какие формы отчетности относятся к разовой отчетности, </w:t>
      </w:r>
      <w:r>
        <w:rPr>
          <w:color w:val="000000"/>
          <w:sz w:val="28"/>
          <w:szCs w:val="28"/>
        </w:rPr>
        <w:lastRenderedPageBreak/>
        <w:t>оперативной, ежемесячной, ежеквартальной и годовой. Необходимо обратить внимание на увязку показателей банковской отчетности, представленных в различных отчетных формах.</w:t>
      </w:r>
      <w:r>
        <w:rPr>
          <w:color w:val="333333"/>
          <w:sz w:val="28"/>
          <w:szCs w:val="28"/>
        </w:rPr>
        <w:t xml:space="preserve"> </w:t>
      </w:r>
    </w:p>
    <w:p w14:paraId="3023B393" w14:textId="77777777" w:rsidR="009C2845" w:rsidRDefault="00BC7D05">
      <w:pPr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При этом под годовой финансовой отчетностью Банка России понимаются:</w:t>
      </w:r>
      <w:r>
        <w:rPr>
          <w:sz w:val="28"/>
          <w:szCs w:val="28"/>
        </w:rPr>
        <w:br/>
        <w:t>- годовой баланс, счет прибылей и убытков, в том числе отчет о полученной прибыли и ее распределении;</w:t>
      </w:r>
    </w:p>
    <w:p w14:paraId="64ACCBB1" w14:textId="77777777" w:rsidR="009C2845" w:rsidRDefault="00BC7D05">
      <w:pPr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отчет о формировании и об использовании резервов и фондов Банком России;</w:t>
      </w:r>
    </w:p>
    <w:p w14:paraId="540F3578" w14:textId="77777777" w:rsidR="009C2845" w:rsidRDefault="00BC7D05">
      <w:pPr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отчет об управлении Банком России ценными бумагами и долями участия в капиталах организаций, входящими в состав имущества Банка России;</w:t>
      </w:r>
    </w:p>
    <w:p w14:paraId="66831335" w14:textId="77777777" w:rsidR="009C2845" w:rsidRDefault="00BC7D05">
      <w:pPr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отчет о расходах на содержание служащих Банка России;</w:t>
      </w:r>
    </w:p>
    <w:p w14:paraId="4D84D78E" w14:textId="77777777" w:rsidR="009C2845" w:rsidRDefault="00BC7D05">
      <w:pPr>
        <w:numPr>
          <w:ilvl w:val="0"/>
          <w:numId w:val="40"/>
        </w:numPr>
        <w:tabs>
          <w:tab w:val="left" w:pos="993"/>
        </w:tabs>
        <w:spacing w:after="0" w:line="360" w:lineRule="auto"/>
        <w:ind w:left="0"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об исполнении сметы капитальных вложений. </w:t>
      </w:r>
    </w:p>
    <w:p w14:paraId="7C4E53B9" w14:textId="77777777" w:rsidR="009C2845" w:rsidRDefault="00BC7D05">
      <w:pPr>
        <w:spacing w:after="0" w:line="360" w:lineRule="auto"/>
        <w:ind w:firstLineChars="200" w:firstLine="562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Заключение.</w:t>
      </w:r>
    </w:p>
    <w:p w14:paraId="63EEEB0C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заключении отчета о производственной практике обобщается, какие участки работы Банка России были изучены. Насколько успешна деятельность банка в целом. Какие проблемы существуют.</w:t>
      </w:r>
    </w:p>
    <w:p w14:paraId="5FBC1B87" w14:textId="77777777" w:rsidR="009C2845" w:rsidRDefault="009C2845">
      <w:pPr>
        <w:keepNext/>
        <w:spacing w:after="0" w:line="360" w:lineRule="auto"/>
        <w:ind w:left="360" w:firstLineChars="200" w:firstLine="562"/>
        <w:outlineLvl w:val="1"/>
        <w:rPr>
          <w:b/>
          <w:bCs/>
          <w:iCs/>
          <w:sz w:val="28"/>
          <w:szCs w:val="28"/>
        </w:rPr>
      </w:pPr>
      <w:bookmarkStart w:id="19" w:name="_Toc8807402"/>
      <w:bookmarkStart w:id="20" w:name="_Toc8807998"/>
    </w:p>
    <w:p w14:paraId="4E78E0A9" w14:textId="77777777" w:rsidR="009C2845" w:rsidRDefault="00BC7D05" w:rsidP="006607DE">
      <w:pPr>
        <w:pStyle w:val="afff3"/>
      </w:pPr>
      <w:bookmarkStart w:id="21" w:name="_Toc196428294"/>
      <w:r>
        <w:t>Содержание практики в страховой организации</w:t>
      </w:r>
      <w:bookmarkEnd w:id="19"/>
      <w:bookmarkEnd w:id="20"/>
      <w:bookmarkEnd w:id="21"/>
    </w:p>
    <w:p w14:paraId="0E4F8C56" w14:textId="77777777" w:rsidR="009C2845" w:rsidRDefault="00BC7D05">
      <w:pPr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Примерное содержание</w:t>
      </w:r>
    </w:p>
    <w:p w14:paraId="1CC78A06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Организационно-экономическая характеристика страховой компании</w:t>
      </w:r>
      <w:r>
        <w:rPr>
          <w:color w:val="000000"/>
          <w:sz w:val="28"/>
          <w:szCs w:val="28"/>
        </w:rPr>
        <w:t>.</w:t>
      </w:r>
    </w:p>
    <w:p w14:paraId="2E06C64C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 </w:t>
      </w:r>
      <w:r>
        <w:rPr>
          <w:sz w:val="28"/>
          <w:szCs w:val="28"/>
        </w:rPr>
        <w:t>Формирование фондов страховой компании.</w:t>
      </w:r>
    </w:p>
    <w:p w14:paraId="54F21B56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3 Денежные потоки страховой компании.</w:t>
      </w:r>
    </w:p>
    <w:p w14:paraId="670FA841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Анализ финансовых результатов деятельности и финансового состояния страховой компании</w:t>
      </w:r>
      <w:r>
        <w:rPr>
          <w:sz w:val="28"/>
          <w:szCs w:val="28"/>
        </w:rPr>
        <w:t>.</w:t>
      </w:r>
    </w:p>
    <w:p w14:paraId="5EB6A2AC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Отчетность страховой компании.</w:t>
      </w:r>
    </w:p>
    <w:p w14:paraId="1F8B9141" w14:textId="77777777" w:rsidR="009C2845" w:rsidRDefault="00BC7D05">
      <w:pPr>
        <w:tabs>
          <w:tab w:val="left" w:pos="180"/>
        </w:tabs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</w:t>
      </w:r>
    </w:p>
    <w:p w14:paraId="48502C40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2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Организационно-экономическая характеристика страховой компании.</w:t>
      </w:r>
    </w:p>
    <w:p w14:paraId="46BE7196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Отчет в части организационно-экономической характеристики страховой компании должен содержать:</w:t>
      </w:r>
    </w:p>
    <w:p w14:paraId="13185545" w14:textId="77777777" w:rsidR="009C2845" w:rsidRDefault="00BC7D05">
      <w:pPr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краткую историческую справку создания организации;</w:t>
      </w:r>
    </w:p>
    <w:p w14:paraId="278C0060" w14:textId="77777777" w:rsidR="009C2845" w:rsidRDefault="00BC7D05">
      <w:pPr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организационную структуру страховщика; </w:t>
      </w:r>
    </w:p>
    <w:p w14:paraId="40F72137" w14:textId="77777777" w:rsidR="009C2845" w:rsidRDefault="00BC7D05">
      <w:pPr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полномочия органов управления и основные функции структурных подразделений;</w:t>
      </w:r>
    </w:p>
    <w:p w14:paraId="63C2199D" w14:textId="77777777" w:rsidR="009C2845" w:rsidRDefault="00BC7D05">
      <w:pPr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страхования с указанием форм страхования, на осуществление которых данным страховщиком получена лицензия;</w:t>
      </w:r>
    </w:p>
    <w:p w14:paraId="285D85B0" w14:textId="77777777" w:rsidR="009C2845" w:rsidRDefault="00BC7D05">
      <w:pPr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применяемые системы страховых отношений (страхование, соцстрахование, страхование участниками страхового пула, перестрахование);</w:t>
      </w:r>
    </w:p>
    <w:p w14:paraId="26DE68C3" w14:textId="77777777" w:rsidR="009C2845" w:rsidRDefault="00BC7D05">
      <w:pPr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величину, структуру, динамику страхового портфеля организации.</w:t>
      </w:r>
    </w:p>
    <w:p w14:paraId="3D65C0AE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подготовке данного раздела практикант должен ознакомиться с правилами по соответствующим видам страхования, содержанием типовых договоров и страховых полисов, заявлениями на страховую выплату, декларациями о состоянии здоровья, иными организационными документами, формирующими страховые правоотношения, а также с применяемыми методиками расчета страховых тарифов.</w:t>
      </w:r>
    </w:p>
    <w:p w14:paraId="039DA3C3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приложениях к отчету должны быть приведены типовые формы годовой бухгалтерской отчетности.</w:t>
      </w:r>
    </w:p>
    <w:p w14:paraId="51A02D6E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2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Формирование фондов страховщика.</w:t>
      </w:r>
    </w:p>
    <w:p w14:paraId="08FBBAA4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данном разделе анализируются фонды страховщика, аналогичные фондам любого хозяйствующего субъекта соответствующей организационно-правовой формы (виды, порядок формирования, направления использования), и страховые резервы.</w:t>
      </w:r>
    </w:p>
    <w:p w14:paraId="3C33EBB6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качестве ключевых характеристик системы страховых резервов используются: </w:t>
      </w:r>
    </w:p>
    <w:p w14:paraId="2EE67F8F" w14:textId="77777777" w:rsidR="009C2845" w:rsidRDefault="00BC7D05">
      <w:pPr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и целевое назначение резервов;</w:t>
      </w:r>
    </w:p>
    <w:p w14:paraId="5BB84DA4" w14:textId="77777777" w:rsidR="009C2845" w:rsidRDefault="00BC7D05">
      <w:pPr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источники и методы формирования;</w:t>
      </w:r>
    </w:p>
    <w:p w14:paraId="48876B5D" w14:textId="77777777" w:rsidR="009C2845" w:rsidRDefault="00BC7D05">
      <w:pPr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размер отчислений в резервы.</w:t>
      </w:r>
    </w:p>
    <w:p w14:paraId="0E2EA003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Изучению подлежат состав, структура, размер и динамика собственного и заемного капитала страховщика.</w:t>
      </w:r>
    </w:p>
    <w:p w14:paraId="2DBD42AC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Исследование ресурсного потенциала страховщика и стоимости бизнеса. Оценка динамики структуры активов, принимаемых в покрытие страховых резервов. </w:t>
      </w:r>
    </w:p>
    <w:p w14:paraId="50B38112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2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Денежные потоки страховых организаций.</w:t>
      </w:r>
    </w:p>
    <w:p w14:paraId="116B7F69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 денежных потоков страховой организации проводится по трем </w:t>
      </w:r>
      <w:r>
        <w:rPr>
          <w:color w:val="000000"/>
          <w:sz w:val="28"/>
          <w:szCs w:val="28"/>
        </w:rPr>
        <w:lastRenderedPageBreak/>
        <w:t>направлениям: текущая деятельность, финансовая деятельность и инвестиционная деятельность.</w:t>
      </w:r>
    </w:p>
    <w:p w14:paraId="640399E3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характеристике текущей деятельности нужно обратить внимание на показатели, связанные с формированием и распределением страхового фонда (объем страховых платежей (премий, взносов); средняя страховая сумма на один договор; охват страхового поля (для добровольных видов страхования); число застрахованных объектов; средняя нагрузка на одного страхового агента; объем выплат страховых сумм и страхового возмещения; норма выплат; уровень выплат; убыточность страховой суммы и т.д.).</w:t>
      </w:r>
    </w:p>
    <w:p w14:paraId="793382E3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проводится в разрезе отраслей и видов страхования с определением:</w:t>
      </w:r>
    </w:p>
    <w:p w14:paraId="48312E1C" w14:textId="77777777" w:rsidR="009C2845" w:rsidRDefault="00BC7D05">
      <w:pPr>
        <w:widowControl w:val="0"/>
        <w:numPr>
          <w:ilvl w:val="0"/>
          <w:numId w:val="42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динамики и темпов роста (прироста) величины показателей; </w:t>
      </w:r>
    </w:p>
    <w:p w14:paraId="21C2B487" w14:textId="77777777" w:rsidR="009C2845" w:rsidRDefault="00BC7D05">
      <w:pPr>
        <w:widowControl w:val="0"/>
        <w:numPr>
          <w:ilvl w:val="0"/>
          <w:numId w:val="42"/>
        </w:numPr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left="0"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удельного веса отдельных видов страхования в общем объеме страховых платежей и выплат.</w:t>
      </w:r>
    </w:p>
    <w:p w14:paraId="4594560A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наличии информационной базы необходимо провести соответствующий анализ в территориальном разрезе и по группам страхователей.</w:t>
      </w:r>
    </w:p>
    <w:p w14:paraId="66B5A3E8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2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Анализ финансовых результатов деятельности и финансового состояния страховщика.</w:t>
      </w:r>
    </w:p>
    <w:p w14:paraId="615DF929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Отражается специфика формирования доходов и расходов страховой организации, их структура и динамика. Формирование прибыли страховщика рассматривается в бухгалтерском и налоговом аспектах. Строится модель факторного анализа прибыли по отдельным направлениям деятельности страховой компании (через показатель маржинального дохода), характеризуется тарифная, инвестиционная и внутрихозяйственная политика.</w:t>
      </w:r>
    </w:p>
    <w:p w14:paraId="6D2C79BA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абсолютных показателей необходимо использовать относительные характеристики финансовых результатов и эффективности деятельности страховой организации (рентабельность страховых операций; рентабельность по виду страхования; рентабельность страховой выручки; рентабельность инвестиционной деятельности страховой компании и т.д.). В выводах необходимо отразить пути достижения оптимального уровня рентабельности, уравновешивающего возможности самофинансирования страховщика и принцип эквивалентности.</w:t>
      </w:r>
    </w:p>
    <w:p w14:paraId="5E46BA9F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особую группу выделяются показатели финансовой устойчивости, платежеспособности и ликвидности страховщика. Для этого нужно выявить гарантии их обеспечения, оценить степень финансового риска бизнеса и необходимость корректирования инвестиционной политики страховой организации. Оценку финансового состояния страховой организации можно провести по методикам, основанных на расчетах показателей платежеспособности, эффективности деятельности (доходности), ликвидности (финансового риска), деловой активности, инвестиционной привлекательности.</w:t>
      </w:r>
    </w:p>
    <w:p w14:paraId="5A724EE3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расчете маржи платежеспособности необходимо руководствоваться Приказом Минфина Российской Федерации от 2.11.2001 г. №90-н «О порядке расчета страховщиками нормативного соотношения активов и принятых ими страховых обязательств». Охарактеризовать план оздоровления финансового положения, оценить эффективность намеченных мероприятий.</w:t>
      </w:r>
    </w:p>
    <w:p w14:paraId="6E492E3B" w14:textId="77777777" w:rsidR="009C2845" w:rsidRDefault="00BC7D05">
      <w:pPr>
        <w:widowControl w:val="0"/>
        <w:shd w:val="clear" w:color="auto" w:fill="FFFFFF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заключении привести основные результаты комплексного анализа по данным таблиц 11-16 с нормативной оценкой выводов.</w:t>
      </w:r>
    </w:p>
    <w:p w14:paraId="087F907D" w14:textId="77777777" w:rsidR="009C2845" w:rsidRDefault="00BC7D05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При обработке данных и установлении причинно-следственных связей следует использовать аналитические возможности программ «Excel», «</w:t>
      </w:r>
      <w:proofErr w:type="spellStart"/>
      <w:r>
        <w:rPr>
          <w:sz w:val="28"/>
          <w:szCs w:val="28"/>
        </w:rPr>
        <w:t>Straz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Statistica</w:t>
      </w:r>
      <w:proofErr w:type="spellEnd"/>
      <w:r>
        <w:rPr>
          <w:sz w:val="28"/>
          <w:szCs w:val="28"/>
        </w:rPr>
        <w:t>» и др. и применять такие методы анализа, как корреляционно-регрессионный анализ, индексный метод анализа, метод абсолютных разниц и метод цепных подстановок; анализ рядов динамики и т.д.</w:t>
      </w:r>
    </w:p>
    <w:p w14:paraId="20D6B30D" w14:textId="77777777" w:rsidR="009C2845" w:rsidRDefault="00BC7D05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sz w:val="28"/>
          <w:szCs w:val="28"/>
        </w:rPr>
      </w:pPr>
      <w:r>
        <w:rPr>
          <w:sz w:val="28"/>
          <w:szCs w:val="28"/>
        </w:rPr>
        <w:t>Таблица 11 - Основные экономические показатели деятельности страховой компании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1001"/>
        <w:gridCol w:w="1023"/>
        <w:gridCol w:w="1015"/>
        <w:gridCol w:w="946"/>
        <w:gridCol w:w="1115"/>
        <w:gridCol w:w="1031"/>
        <w:gridCol w:w="994"/>
      </w:tblGrid>
      <w:tr w:rsidR="00BA691F" w14:paraId="2A8BD5AF" w14:textId="77777777" w:rsidTr="0008412A">
        <w:trPr>
          <w:trHeight w:val="214"/>
          <w:tblHeader/>
        </w:trPr>
        <w:tc>
          <w:tcPr>
            <w:tcW w:w="3070" w:type="dxa"/>
            <w:vMerge w:val="restart"/>
          </w:tcPr>
          <w:p w14:paraId="679FB091" w14:textId="77777777" w:rsidR="00BA691F" w:rsidRDefault="00BA691F" w:rsidP="002E1347">
            <w:pPr>
              <w:tabs>
                <w:tab w:val="left" w:pos="6375"/>
              </w:tabs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3039" w:type="dxa"/>
            <w:gridSpan w:val="3"/>
            <w:vAlign w:val="center"/>
          </w:tcPr>
          <w:p w14:paraId="7445A960" w14:textId="77777777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t>годы</w:t>
            </w:r>
          </w:p>
        </w:tc>
        <w:tc>
          <w:tcPr>
            <w:tcW w:w="2061" w:type="dxa"/>
            <w:gridSpan w:val="2"/>
          </w:tcPr>
          <w:p w14:paraId="2F7FCDFF" w14:textId="2B02E916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9E324B">
              <w:t xml:space="preserve">Отклонение от предшествующего предыдущему (+,-) </w:t>
            </w:r>
          </w:p>
        </w:tc>
        <w:tc>
          <w:tcPr>
            <w:tcW w:w="2025" w:type="dxa"/>
            <w:gridSpan w:val="2"/>
          </w:tcPr>
          <w:p w14:paraId="550E8EDF" w14:textId="13A8CF2A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9E324B">
              <w:t xml:space="preserve">Отклонение от предшествующего предыдущему (+,-) </w:t>
            </w:r>
          </w:p>
        </w:tc>
      </w:tr>
      <w:tr w:rsidR="0008412A" w14:paraId="68F98451" w14:textId="77777777" w:rsidTr="0008412A">
        <w:trPr>
          <w:trHeight w:val="214"/>
          <w:tblHeader/>
        </w:trPr>
        <w:tc>
          <w:tcPr>
            <w:tcW w:w="3070" w:type="dxa"/>
            <w:vMerge/>
          </w:tcPr>
          <w:p w14:paraId="519157CA" w14:textId="77777777" w:rsidR="0008412A" w:rsidRDefault="0008412A" w:rsidP="002E1347">
            <w:pPr>
              <w:tabs>
                <w:tab w:val="left" w:pos="6375"/>
              </w:tabs>
              <w:spacing w:after="0" w:line="240" w:lineRule="auto"/>
              <w:jc w:val="center"/>
            </w:pPr>
          </w:p>
        </w:tc>
        <w:tc>
          <w:tcPr>
            <w:tcW w:w="1001" w:type="dxa"/>
            <w:shd w:val="clear" w:color="auto" w:fill="auto"/>
            <w:vAlign w:val="center"/>
          </w:tcPr>
          <w:p w14:paraId="4FE1C995" w14:textId="16E8506A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23FF33DE" w14:textId="60ED5471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075A438" w14:textId="62ABE337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46" w:type="dxa"/>
            <w:vAlign w:val="center"/>
          </w:tcPr>
          <w:p w14:paraId="0C29A049" w14:textId="53FEEF98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115" w:type="dxa"/>
            <w:vAlign w:val="center"/>
          </w:tcPr>
          <w:p w14:paraId="33F6BCE1" w14:textId="3A6F4189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031" w:type="dxa"/>
            <w:vAlign w:val="center"/>
          </w:tcPr>
          <w:p w14:paraId="1BB8CB99" w14:textId="6FC1E42B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994" w:type="dxa"/>
            <w:vAlign w:val="center"/>
          </w:tcPr>
          <w:p w14:paraId="1B67677A" w14:textId="5025F45A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25011957" w14:textId="77777777" w:rsidTr="0008412A">
        <w:trPr>
          <w:trHeight w:val="220"/>
        </w:trPr>
        <w:tc>
          <w:tcPr>
            <w:tcW w:w="3070" w:type="dxa"/>
            <w:shd w:val="clear" w:color="auto" w:fill="auto"/>
            <w:vAlign w:val="bottom"/>
          </w:tcPr>
          <w:p w14:paraId="4755FED4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Страхование жизни</w:t>
            </w:r>
          </w:p>
        </w:tc>
        <w:tc>
          <w:tcPr>
            <w:tcW w:w="1001" w:type="dxa"/>
            <w:vAlign w:val="center"/>
          </w:tcPr>
          <w:p w14:paraId="491DD7F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3" w:type="dxa"/>
          </w:tcPr>
          <w:p w14:paraId="18F30D7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14:paraId="3F58C6A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6" w:type="dxa"/>
            <w:vAlign w:val="center"/>
          </w:tcPr>
          <w:p w14:paraId="4BC8E90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5" w:type="dxa"/>
            <w:vAlign w:val="center"/>
          </w:tcPr>
          <w:p w14:paraId="759F8F0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1" w:type="dxa"/>
            <w:vAlign w:val="center"/>
          </w:tcPr>
          <w:p w14:paraId="053EB3D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4" w:type="dxa"/>
            <w:vAlign w:val="center"/>
          </w:tcPr>
          <w:p w14:paraId="5186373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445602C7" w14:textId="77777777" w:rsidTr="0008412A">
        <w:trPr>
          <w:trHeight w:val="220"/>
        </w:trPr>
        <w:tc>
          <w:tcPr>
            <w:tcW w:w="3070" w:type="dxa"/>
            <w:shd w:val="clear" w:color="auto" w:fill="auto"/>
            <w:vAlign w:val="bottom"/>
          </w:tcPr>
          <w:p w14:paraId="3635E8B6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Доходы по инвестициям</w:t>
            </w:r>
          </w:p>
        </w:tc>
        <w:tc>
          <w:tcPr>
            <w:tcW w:w="1001" w:type="dxa"/>
            <w:vAlign w:val="center"/>
          </w:tcPr>
          <w:p w14:paraId="4D2D5A3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3" w:type="dxa"/>
          </w:tcPr>
          <w:p w14:paraId="5FEBEB5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14:paraId="78B05B3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6" w:type="dxa"/>
            <w:vAlign w:val="center"/>
          </w:tcPr>
          <w:p w14:paraId="20A9564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5" w:type="dxa"/>
            <w:vAlign w:val="center"/>
          </w:tcPr>
          <w:p w14:paraId="1B5FCC4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1" w:type="dxa"/>
            <w:vAlign w:val="center"/>
          </w:tcPr>
          <w:p w14:paraId="452C2AD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4" w:type="dxa"/>
            <w:vAlign w:val="center"/>
          </w:tcPr>
          <w:p w14:paraId="4A734CC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319ECC01" w14:textId="77777777" w:rsidTr="0008412A">
        <w:trPr>
          <w:trHeight w:val="220"/>
        </w:trPr>
        <w:tc>
          <w:tcPr>
            <w:tcW w:w="3070" w:type="dxa"/>
            <w:shd w:val="clear" w:color="auto" w:fill="auto"/>
            <w:vAlign w:val="bottom"/>
          </w:tcPr>
          <w:p w14:paraId="32B56FE0" w14:textId="77777777" w:rsidR="009C2845" w:rsidRDefault="00BC7D05" w:rsidP="002E1347">
            <w:pPr>
              <w:spacing w:after="0" w:line="240" w:lineRule="auto"/>
            </w:pPr>
            <w:r>
              <w:t>Выплаты по договорам страхования</w:t>
            </w:r>
          </w:p>
        </w:tc>
        <w:tc>
          <w:tcPr>
            <w:tcW w:w="1001" w:type="dxa"/>
            <w:vAlign w:val="center"/>
          </w:tcPr>
          <w:p w14:paraId="7591A73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3" w:type="dxa"/>
          </w:tcPr>
          <w:p w14:paraId="6FC89D5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14:paraId="7E4984B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6" w:type="dxa"/>
            <w:vAlign w:val="center"/>
          </w:tcPr>
          <w:p w14:paraId="65749C5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5" w:type="dxa"/>
            <w:vAlign w:val="center"/>
          </w:tcPr>
          <w:p w14:paraId="459FBE2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1" w:type="dxa"/>
            <w:vAlign w:val="center"/>
          </w:tcPr>
          <w:p w14:paraId="1C4ECF9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4" w:type="dxa"/>
            <w:vAlign w:val="center"/>
          </w:tcPr>
          <w:p w14:paraId="167F6DA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05094095" w14:textId="77777777" w:rsidTr="0008412A">
        <w:trPr>
          <w:trHeight w:val="220"/>
        </w:trPr>
        <w:tc>
          <w:tcPr>
            <w:tcW w:w="3070" w:type="dxa"/>
            <w:shd w:val="clear" w:color="auto" w:fill="auto"/>
            <w:vAlign w:val="bottom"/>
          </w:tcPr>
          <w:p w14:paraId="34051383" w14:textId="77777777" w:rsidR="009C2845" w:rsidRDefault="00BC7D05" w:rsidP="002E1347">
            <w:pPr>
              <w:spacing w:after="0" w:line="240" w:lineRule="auto"/>
            </w:pPr>
            <w:r>
              <w:t>Изменение резервов</w:t>
            </w:r>
          </w:p>
        </w:tc>
        <w:tc>
          <w:tcPr>
            <w:tcW w:w="1001" w:type="dxa"/>
            <w:vAlign w:val="center"/>
          </w:tcPr>
          <w:p w14:paraId="41CA579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3" w:type="dxa"/>
          </w:tcPr>
          <w:p w14:paraId="0A8E1A6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14:paraId="0897111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6" w:type="dxa"/>
            <w:vAlign w:val="center"/>
          </w:tcPr>
          <w:p w14:paraId="2677AA5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5" w:type="dxa"/>
            <w:vAlign w:val="center"/>
          </w:tcPr>
          <w:p w14:paraId="57CEEFF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1" w:type="dxa"/>
            <w:vAlign w:val="center"/>
          </w:tcPr>
          <w:p w14:paraId="38D9F76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4" w:type="dxa"/>
            <w:vAlign w:val="center"/>
          </w:tcPr>
          <w:p w14:paraId="1CF52E9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09B02061" w14:textId="77777777" w:rsidTr="0008412A">
        <w:trPr>
          <w:trHeight w:val="220"/>
        </w:trPr>
        <w:tc>
          <w:tcPr>
            <w:tcW w:w="3070" w:type="dxa"/>
            <w:shd w:val="clear" w:color="auto" w:fill="auto"/>
            <w:vAlign w:val="bottom"/>
          </w:tcPr>
          <w:p w14:paraId="4EFF52EB" w14:textId="77777777" w:rsidR="009C2845" w:rsidRDefault="00BC7D05" w:rsidP="002E1347">
            <w:pPr>
              <w:spacing w:after="0" w:line="240" w:lineRule="auto"/>
            </w:pPr>
            <w:r>
              <w:lastRenderedPageBreak/>
              <w:t>Расходы по ведению страхования</w:t>
            </w:r>
          </w:p>
        </w:tc>
        <w:tc>
          <w:tcPr>
            <w:tcW w:w="1001" w:type="dxa"/>
            <w:vAlign w:val="center"/>
          </w:tcPr>
          <w:p w14:paraId="341CE37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3" w:type="dxa"/>
          </w:tcPr>
          <w:p w14:paraId="534EAA1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14:paraId="0BDF084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6" w:type="dxa"/>
            <w:vAlign w:val="center"/>
          </w:tcPr>
          <w:p w14:paraId="064C29F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5" w:type="dxa"/>
            <w:vAlign w:val="center"/>
          </w:tcPr>
          <w:p w14:paraId="32F28A6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1" w:type="dxa"/>
            <w:vAlign w:val="center"/>
          </w:tcPr>
          <w:p w14:paraId="1DB34DB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4" w:type="dxa"/>
            <w:vAlign w:val="center"/>
          </w:tcPr>
          <w:p w14:paraId="02B8E18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6D8C6F7F" w14:textId="77777777" w:rsidTr="0008412A">
        <w:trPr>
          <w:trHeight w:val="220"/>
        </w:trPr>
        <w:tc>
          <w:tcPr>
            <w:tcW w:w="3070" w:type="dxa"/>
            <w:shd w:val="clear" w:color="auto" w:fill="auto"/>
            <w:vAlign w:val="bottom"/>
          </w:tcPr>
          <w:p w14:paraId="44D6EF26" w14:textId="77777777" w:rsidR="009C2845" w:rsidRDefault="00BC7D05" w:rsidP="002E1347">
            <w:pPr>
              <w:spacing w:after="0" w:line="240" w:lineRule="auto"/>
            </w:pPr>
            <w:r>
              <w:t>Расходы по инвестициям</w:t>
            </w:r>
          </w:p>
        </w:tc>
        <w:tc>
          <w:tcPr>
            <w:tcW w:w="1001" w:type="dxa"/>
            <w:vAlign w:val="center"/>
          </w:tcPr>
          <w:p w14:paraId="04A1615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3" w:type="dxa"/>
          </w:tcPr>
          <w:p w14:paraId="3E1FD0F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14:paraId="659FB04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6" w:type="dxa"/>
            <w:vAlign w:val="center"/>
          </w:tcPr>
          <w:p w14:paraId="3A3B526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5" w:type="dxa"/>
            <w:vAlign w:val="center"/>
          </w:tcPr>
          <w:p w14:paraId="10D486B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1" w:type="dxa"/>
            <w:vAlign w:val="center"/>
          </w:tcPr>
          <w:p w14:paraId="44400F4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4" w:type="dxa"/>
            <w:vAlign w:val="center"/>
          </w:tcPr>
          <w:p w14:paraId="68966AC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7440E520" w14:textId="77777777" w:rsidTr="0008412A">
        <w:trPr>
          <w:trHeight w:val="220"/>
        </w:trPr>
        <w:tc>
          <w:tcPr>
            <w:tcW w:w="3070" w:type="dxa"/>
            <w:shd w:val="clear" w:color="auto" w:fill="auto"/>
            <w:vAlign w:val="bottom"/>
          </w:tcPr>
          <w:p w14:paraId="3F9E5558" w14:textId="77777777" w:rsidR="009C2845" w:rsidRDefault="00BC7D05" w:rsidP="002E1347">
            <w:pPr>
              <w:spacing w:after="0" w:line="240" w:lineRule="auto"/>
            </w:pPr>
            <w:r>
              <w:t>Результат от операций по страхованию жизни</w:t>
            </w:r>
          </w:p>
        </w:tc>
        <w:tc>
          <w:tcPr>
            <w:tcW w:w="1001" w:type="dxa"/>
            <w:vAlign w:val="center"/>
          </w:tcPr>
          <w:p w14:paraId="383CF4B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3" w:type="dxa"/>
          </w:tcPr>
          <w:p w14:paraId="158447C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14:paraId="0EC355F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6" w:type="dxa"/>
            <w:vAlign w:val="center"/>
          </w:tcPr>
          <w:p w14:paraId="76C5E46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5" w:type="dxa"/>
            <w:vAlign w:val="center"/>
          </w:tcPr>
          <w:p w14:paraId="20D8576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1" w:type="dxa"/>
            <w:vAlign w:val="center"/>
          </w:tcPr>
          <w:p w14:paraId="269DDA5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4" w:type="dxa"/>
            <w:vAlign w:val="center"/>
          </w:tcPr>
          <w:p w14:paraId="10CF1AB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0BFFB95F" w14:textId="77777777" w:rsidTr="0008412A">
        <w:trPr>
          <w:trHeight w:val="220"/>
        </w:trPr>
        <w:tc>
          <w:tcPr>
            <w:tcW w:w="3070" w:type="dxa"/>
            <w:shd w:val="clear" w:color="auto" w:fill="auto"/>
            <w:vAlign w:val="bottom"/>
          </w:tcPr>
          <w:p w14:paraId="78A2E61F" w14:textId="77777777" w:rsidR="009C2845" w:rsidRDefault="00BC7D05" w:rsidP="002E1347">
            <w:pPr>
              <w:spacing w:after="0" w:line="240" w:lineRule="auto"/>
            </w:pPr>
            <w:r>
              <w:t>Прочее страхование</w:t>
            </w:r>
          </w:p>
        </w:tc>
        <w:tc>
          <w:tcPr>
            <w:tcW w:w="1001" w:type="dxa"/>
            <w:vAlign w:val="center"/>
          </w:tcPr>
          <w:p w14:paraId="1C6329E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3" w:type="dxa"/>
          </w:tcPr>
          <w:p w14:paraId="234A3E8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5" w:type="dxa"/>
            <w:vAlign w:val="center"/>
          </w:tcPr>
          <w:p w14:paraId="724DBE2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6" w:type="dxa"/>
            <w:vAlign w:val="center"/>
          </w:tcPr>
          <w:p w14:paraId="2B8584D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5" w:type="dxa"/>
            <w:vAlign w:val="center"/>
          </w:tcPr>
          <w:p w14:paraId="3C46D4E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1" w:type="dxa"/>
            <w:vAlign w:val="center"/>
          </w:tcPr>
          <w:p w14:paraId="0462416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4" w:type="dxa"/>
            <w:vAlign w:val="center"/>
          </w:tcPr>
          <w:p w14:paraId="487357E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</w:tbl>
    <w:p w14:paraId="6C77286F" w14:textId="77777777" w:rsidR="009C2845" w:rsidRDefault="009C2845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sz w:val="28"/>
          <w:szCs w:val="28"/>
        </w:rPr>
      </w:pPr>
    </w:p>
    <w:p w14:paraId="325709A2" w14:textId="77777777" w:rsidR="009C2845" w:rsidRDefault="00BC7D05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Таблица 12 - Анализ данных по видам страхования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7"/>
        <w:gridCol w:w="1003"/>
        <w:gridCol w:w="1025"/>
        <w:gridCol w:w="1017"/>
        <w:gridCol w:w="948"/>
        <w:gridCol w:w="1117"/>
        <w:gridCol w:w="1033"/>
        <w:gridCol w:w="996"/>
      </w:tblGrid>
      <w:tr w:rsidR="00BA691F" w14:paraId="02B19BEF" w14:textId="77777777">
        <w:trPr>
          <w:trHeight w:val="214"/>
          <w:tblHeader/>
        </w:trPr>
        <w:tc>
          <w:tcPr>
            <w:tcW w:w="3007" w:type="dxa"/>
            <w:vMerge w:val="restart"/>
          </w:tcPr>
          <w:p w14:paraId="5019677D" w14:textId="77777777" w:rsidR="00BA691F" w:rsidRDefault="00BA691F" w:rsidP="002E1347">
            <w:pPr>
              <w:tabs>
                <w:tab w:val="left" w:pos="6375"/>
              </w:tabs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3045" w:type="dxa"/>
            <w:gridSpan w:val="3"/>
            <w:vAlign w:val="center"/>
          </w:tcPr>
          <w:p w14:paraId="79A405DE" w14:textId="77777777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t>годы</w:t>
            </w:r>
          </w:p>
        </w:tc>
        <w:tc>
          <w:tcPr>
            <w:tcW w:w="2065" w:type="dxa"/>
            <w:gridSpan w:val="2"/>
          </w:tcPr>
          <w:p w14:paraId="2481FF39" w14:textId="327031A3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F07BDB">
              <w:t xml:space="preserve">Отклонение от предшествующего предыдущему (+,-) </w:t>
            </w:r>
          </w:p>
        </w:tc>
        <w:tc>
          <w:tcPr>
            <w:tcW w:w="2029" w:type="dxa"/>
            <w:gridSpan w:val="2"/>
          </w:tcPr>
          <w:p w14:paraId="2A290500" w14:textId="7B6A65A5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F07BDB">
              <w:t xml:space="preserve">Отклонение от предшествующего предыдущему (+,-) </w:t>
            </w:r>
          </w:p>
        </w:tc>
      </w:tr>
      <w:tr w:rsidR="0008412A" w14:paraId="65737867" w14:textId="77777777">
        <w:trPr>
          <w:trHeight w:val="214"/>
          <w:tblHeader/>
        </w:trPr>
        <w:tc>
          <w:tcPr>
            <w:tcW w:w="3007" w:type="dxa"/>
            <w:vMerge/>
          </w:tcPr>
          <w:p w14:paraId="72B7C583" w14:textId="77777777" w:rsidR="0008412A" w:rsidRDefault="0008412A" w:rsidP="002E1347">
            <w:pPr>
              <w:tabs>
                <w:tab w:val="left" w:pos="6375"/>
              </w:tabs>
              <w:spacing w:after="0" w:line="240" w:lineRule="auto"/>
              <w:jc w:val="center"/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F211A72" w14:textId="29D3E413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04004888" w14:textId="2499941D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19EB36F7" w14:textId="0740E254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48" w:type="dxa"/>
            <w:vAlign w:val="center"/>
          </w:tcPr>
          <w:p w14:paraId="6FA865FD" w14:textId="6B8DD2BC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117" w:type="dxa"/>
            <w:vAlign w:val="center"/>
          </w:tcPr>
          <w:p w14:paraId="2A5D86F5" w14:textId="6909A95E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033" w:type="dxa"/>
            <w:vAlign w:val="center"/>
          </w:tcPr>
          <w:p w14:paraId="610F3C25" w14:textId="2729048E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996" w:type="dxa"/>
            <w:vAlign w:val="center"/>
          </w:tcPr>
          <w:p w14:paraId="20833ACC" w14:textId="07E806EC" w:rsidR="0008412A" w:rsidRDefault="0008412A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2C151E34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19DEEE86" w14:textId="77777777" w:rsidR="009C2845" w:rsidRDefault="00BC7D05" w:rsidP="002E1347">
            <w:pPr>
              <w:spacing w:after="0" w:line="240" w:lineRule="auto"/>
              <w:ind w:rightChars="-137" w:right="-301"/>
              <w:rPr>
                <w:sz w:val="24"/>
                <w:szCs w:val="24"/>
                <w:lang w:eastAsia="ar-SA"/>
              </w:rPr>
            </w:pPr>
            <w:proofErr w:type="spellStart"/>
            <w:r>
              <w:t>Обьем</w:t>
            </w:r>
            <w:proofErr w:type="spellEnd"/>
            <w:r>
              <w:t xml:space="preserve"> поступления страховых взносов</w:t>
            </w:r>
          </w:p>
        </w:tc>
        <w:tc>
          <w:tcPr>
            <w:tcW w:w="1003" w:type="dxa"/>
            <w:vAlign w:val="center"/>
          </w:tcPr>
          <w:p w14:paraId="18713BC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4B0E5A5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00ACA5C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7A60ABE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69AF398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023F8EA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5B50212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4A43DE18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4134887B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Темпы роста, в % к пред. году:</w:t>
            </w:r>
          </w:p>
        </w:tc>
        <w:tc>
          <w:tcPr>
            <w:tcW w:w="1003" w:type="dxa"/>
            <w:vAlign w:val="center"/>
          </w:tcPr>
          <w:p w14:paraId="1764BD7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0EC61FF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61C5A32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7611914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1AFFE0E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6564FFD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6EB9000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27236759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28AC23CC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по всем видам страхования, в том числе:</w:t>
            </w:r>
          </w:p>
        </w:tc>
        <w:tc>
          <w:tcPr>
            <w:tcW w:w="1003" w:type="dxa"/>
            <w:vAlign w:val="center"/>
          </w:tcPr>
          <w:p w14:paraId="6EE6243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0E0873C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754D6CE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3656F5A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411B536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505B455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587F4FC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2CF89019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144078B5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страхование жизни</w:t>
            </w:r>
          </w:p>
        </w:tc>
        <w:tc>
          <w:tcPr>
            <w:tcW w:w="1003" w:type="dxa"/>
            <w:vAlign w:val="center"/>
          </w:tcPr>
          <w:p w14:paraId="0863742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6A6B98B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3CCE863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59FEB3E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1B47B3C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28C8A87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34F4C36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58C5FAA9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56BCCE78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страхование от несчастных случаев</w:t>
            </w:r>
          </w:p>
        </w:tc>
        <w:tc>
          <w:tcPr>
            <w:tcW w:w="1003" w:type="dxa"/>
            <w:vAlign w:val="center"/>
          </w:tcPr>
          <w:p w14:paraId="2449C50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3D19A6C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1C1F90A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01FC721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4CB2A58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7C8490C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04B2C1E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05080E5F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3E2DF844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 xml:space="preserve">добровольное </w:t>
            </w:r>
            <w:proofErr w:type="spellStart"/>
            <w:r>
              <w:t>медстрахование</w:t>
            </w:r>
            <w:proofErr w:type="spellEnd"/>
          </w:p>
        </w:tc>
        <w:tc>
          <w:tcPr>
            <w:tcW w:w="1003" w:type="dxa"/>
            <w:vAlign w:val="center"/>
          </w:tcPr>
          <w:p w14:paraId="049A1E8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2790C72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7834F4E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22A4955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1F03016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5159A67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7754A34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4ADF54D7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211BFB80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имущественное страхование</w:t>
            </w:r>
          </w:p>
        </w:tc>
        <w:tc>
          <w:tcPr>
            <w:tcW w:w="1003" w:type="dxa"/>
            <w:vAlign w:val="center"/>
          </w:tcPr>
          <w:p w14:paraId="498C1EB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1F8220D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5E32252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44C8359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4FBCB55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1585185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2E032CE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6D230278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74C6A6A7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страхование ответственности</w:t>
            </w:r>
          </w:p>
        </w:tc>
        <w:tc>
          <w:tcPr>
            <w:tcW w:w="1003" w:type="dxa"/>
            <w:vAlign w:val="center"/>
          </w:tcPr>
          <w:p w14:paraId="03F439C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4B582F9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1125F66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786B1C7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402F166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697A86D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1C93CCC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01C29E0B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7322A72F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обязательное страхование</w:t>
            </w:r>
          </w:p>
        </w:tc>
        <w:tc>
          <w:tcPr>
            <w:tcW w:w="1003" w:type="dxa"/>
            <w:vAlign w:val="center"/>
          </w:tcPr>
          <w:p w14:paraId="13749E0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7BDE3D7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17E7F0E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38122B5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2C152C0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4347D63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35F1367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3A68EC1F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2235AB51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Уровень выплат (в % к страховым взносам)</w:t>
            </w:r>
          </w:p>
        </w:tc>
        <w:tc>
          <w:tcPr>
            <w:tcW w:w="1003" w:type="dxa"/>
            <w:vAlign w:val="center"/>
          </w:tcPr>
          <w:p w14:paraId="7FFA196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38AE0A4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07CDB2C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7950DD8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2E4F5E5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35E2B81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55BC788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7BBD1045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66373E9F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Количество заключенных договоров</w:t>
            </w:r>
          </w:p>
        </w:tc>
        <w:tc>
          <w:tcPr>
            <w:tcW w:w="1003" w:type="dxa"/>
            <w:vAlign w:val="center"/>
          </w:tcPr>
          <w:p w14:paraId="706A400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3727972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04DE6CA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63FA8F4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1E570CA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0C8E350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4695CBE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6A8D5DC1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1F262AB8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по добровольному страхованию</w:t>
            </w:r>
          </w:p>
        </w:tc>
        <w:tc>
          <w:tcPr>
            <w:tcW w:w="1003" w:type="dxa"/>
            <w:vAlign w:val="center"/>
          </w:tcPr>
          <w:p w14:paraId="16418DD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6BEC39E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6075BB2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1F9A244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776EB8D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6DB521E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58E1D3F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4EF501B4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4C52A9B4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 xml:space="preserve"> Количество действующих договоров</w:t>
            </w:r>
          </w:p>
        </w:tc>
        <w:tc>
          <w:tcPr>
            <w:tcW w:w="1003" w:type="dxa"/>
            <w:vAlign w:val="center"/>
          </w:tcPr>
          <w:p w14:paraId="1A452A2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6A6E996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30007EC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1E0B86A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3B38CA7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0CBD353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51AF58F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405B03E3" w14:textId="77777777">
        <w:trPr>
          <w:trHeight w:val="220"/>
        </w:trPr>
        <w:tc>
          <w:tcPr>
            <w:tcW w:w="3007" w:type="dxa"/>
            <w:shd w:val="clear" w:color="auto" w:fill="auto"/>
          </w:tcPr>
          <w:p w14:paraId="284F278A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по добровольному страхованию</w:t>
            </w:r>
          </w:p>
        </w:tc>
        <w:tc>
          <w:tcPr>
            <w:tcW w:w="1003" w:type="dxa"/>
            <w:vAlign w:val="center"/>
          </w:tcPr>
          <w:p w14:paraId="7FACA81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1DB9FEE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0373ED4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1163B4F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3921085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434AEC4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2C57D38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5A773713" w14:textId="77777777">
        <w:trPr>
          <w:trHeight w:val="220"/>
        </w:trPr>
        <w:tc>
          <w:tcPr>
            <w:tcW w:w="3007" w:type="dxa"/>
            <w:shd w:val="clear" w:color="auto" w:fill="auto"/>
            <w:vAlign w:val="bottom"/>
          </w:tcPr>
          <w:p w14:paraId="7EB1027D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Объем ответственности по добровольному страхованию</w:t>
            </w:r>
          </w:p>
        </w:tc>
        <w:tc>
          <w:tcPr>
            <w:tcW w:w="1003" w:type="dxa"/>
            <w:vAlign w:val="center"/>
          </w:tcPr>
          <w:p w14:paraId="67B96C3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25" w:type="dxa"/>
          </w:tcPr>
          <w:p w14:paraId="4F7A8A0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2B0DD98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48" w:type="dxa"/>
            <w:vAlign w:val="center"/>
          </w:tcPr>
          <w:p w14:paraId="4D5FDA1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117" w:type="dxa"/>
            <w:vAlign w:val="center"/>
          </w:tcPr>
          <w:p w14:paraId="713EF62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33" w:type="dxa"/>
            <w:vAlign w:val="center"/>
          </w:tcPr>
          <w:p w14:paraId="177626C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96" w:type="dxa"/>
            <w:vAlign w:val="center"/>
          </w:tcPr>
          <w:p w14:paraId="2ABAC72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</w:tbl>
    <w:p w14:paraId="2A88C32C" w14:textId="77777777" w:rsidR="009C2845" w:rsidRDefault="009C2845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360" w:lineRule="auto"/>
        <w:ind w:firstLineChars="200" w:firstLine="560"/>
        <w:jc w:val="both"/>
        <w:rPr>
          <w:sz w:val="28"/>
          <w:szCs w:val="28"/>
        </w:rPr>
      </w:pPr>
    </w:p>
    <w:p w14:paraId="5BB43EB5" w14:textId="77777777" w:rsidR="009C2845" w:rsidRDefault="00BC7D05">
      <w:pPr>
        <w:spacing w:after="0"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13- Структура баланса страховой компании</w:t>
      </w:r>
    </w:p>
    <w:tbl>
      <w:tblPr>
        <w:tblStyle w:val="affff7"/>
        <w:tblW w:w="0" w:type="auto"/>
        <w:tblLayout w:type="fixed"/>
        <w:tblLook w:val="04A0" w:firstRow="1" w:lastRow="0" w:firstColumn="1" w:lastColumn="0" w:noHBand="0" w:noVBand="1"/>
      </w:tblPr>
      <w:tblGrid>
        <w:gridCol w:w="4273"/>
        <w:gridCol w:w="916"/>
        <w:gridCol w:w="968"/>
        <w:gridCol w:w="790"/>
        <w:gridCol w:w="1031"/>
        <w:gridCol w:w="1158"/>
        <w:gridCol w:w="984"/>
      </w:tblGrid>
      <w:tr w:rsidR="009C2845" w14:paraId="3012BBD8" w14:textId="77777777">
        <w:tc>
          <w:tcPr>
            <w:tcW w:w="4273" w:type="dxa"/>
            <w:vMerge w:val="restart"/>
          </w:tcPr>
          <w:p w14:paraId="2CD689C9" w14:textId="77777777" w:rsidR="009C2845" w:rsidRDefault="009C2845" w:rsidP="002E1347">
            <w:pPr>
              <w:spacing w:after="0" w:line="240" w:lineRule="auto"/>
              <w:ind w:firstLineChars="450" w:firstLine="990"/>
            </w:pPr>
          </w:p>
          <w:p w14:paraId="3D70AA4E" w14:textId="77777777" w:rsidR="009C2845" w:rsidRDefault="009C2845" w:rsidP="002E1347">
            <w:pPr>
              <w:spacing w:after="0" w:line="240" w:lineRule="auto"/>
              <w:ind w:firstLineChars="450" w:firstLine="990"/>
            </w:pPr>
          </w:p>
          <w:p w14:paraId="2642345A" w14:textId="77777777" w:rsidR="009C2845" w:rsidRDefault="00BC7D05" w:rsidP="002E1347">
            <w:pPr>
              <w:spacing w:after="0" w:line="240" w:lineRule="auto"/>
              <w:ind w:firstLineChars="450" w:firstLine="990"/>
              <w:rPr>
                <w:sz w:val="28"/>
                <w:szCs w:val="28"/>
              </w:rPr>
            </w:pPr>
            <w:r>
              <w:t>Показатели</w:t>
            </w:r>
          </w:p>
        </w:tc>
        <w:tc>
          <w:tcPr>
            <w:tcW w:w="916" w:type="dxa"/>
            <w:vMerge w:val="restart"/>
          </w:tcPr>
          <w:p w14:paraId="54DF1525" w14:textId="77777777" w:rsidR="009C2845" w:rsidRDefault="009C284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D3B0BFA" w14:textId="078B2A5A" w:rsidR="009C2845" w:rsidRDefault="000C2878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Предществующий</w:t>
            </w:r>
            <w:proofErr w:type="spellEnd"/>
            <w:r w:rsidR="00BC7D0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68" w:type="dxa"/>
            <w:vMerge w:val="restart"/>
          </w:tcPr>
          <w:p w14:paraId="2D474000" w14:textId="77777777" w:rsidR="009C2845" w:rsidRDefault="009C284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16F1319" w14:textId="77777777" w:rsidR="009C2845" w:rsidRDefault="00BC7D0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итогу</w:t>
            </w:r>
          </w:p>
        </w:tc>
        <w:tc>
          <w:tcPr>
            <w:tcW w:w="790" w:type="dxa"/>
            <w:vMerge w:val="restart"/>
          </w:tcPr>
          <w:p w14:paraId="3D3C6A6B" w14:textId="77777777" w:rsidR="009C2845" w:rsidRDefault="009C284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CB5786" w14:textId="354B718C" w:rsidR="009C2845" w:rsidRDefault="000C2878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Отчетный </w:t>
            </w:r>
            <w:r w:rsidR="00BC7D0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31" w:type="dxa"/>
            <w:vMerge w:val="restart"/>
          </w:tcPr>
          <w:p w14:paraId="00E9828E" w14:textId="77777777" w:rsidR="009C2845" w:rsidRDefault="009C284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423105" w14:textId="77777777" w:rsidR="009C2845" w:rsidRDefault="00BC7D0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итогу</w:t>
            </w:r>
          </w:p>
        </w:tc>
        <w:tc>
          <w:tcPr>
            <w:tcW w:w="2142" w:type="dxa"/>
            <w:gridSpan w:val="2"/>
          </w:tcPr>
          <w:p w14:paraId="1B5F3F79" w14:textId="52AFBD1A" w:rsidR="009C2845" w:rsidRDefault="00BC7D0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за </w:t>
            </w:r>
            <w:r w:rsidR="000C2878">
              <w:rPr>
                <w:sz w:val="24"/>
                <w:szCs w:val="24"/>
              </w:rPr>
              <w:t>отчетный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9C2845" w14:paraId="0107B3C5" w14:textId="77777777">
        <w:tc>
          <w:tcPr>
            <w:tcW w:w="4273" w:type="dxa"/>
            <w:vMerge/>
          </w:tcPr>
          <w:p w14:paraId="59BD161C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16" w:type="dxa"/>
            <w:vMerge/>
          </w:tcPr>
          <w:p w14:paraId="4606210D" w14:textId="77777777" w:rsidR="009C2845" w:rsidRDefault="009C284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vMerge/>
          </w:tcPr>
          <w:p w14:paraId="742ECF07" w14:textId="77777777" w:rsidR="009C2845" w:rsidRDefault="009C284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vMerge/>
          </w:tcPr>
          <w:p w14:paraId="42C9418B" w14:textId="77777777" w:rsidR="009C2845" w:rsidRDefault="009C284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31" w:type="dxa"/>
            <w:vMerge/>
          </w:tcPr>
          <w:p w14:paraId="3DE45108" w14:textId="77777777" w:rsidR="009C2845" w:rsidRDefault="009C284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14:paraId="7B056A15" w14:textId="77777777" w:rsidR="009C2845" w:rsidRDefault="00BC7D0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млн. руб.</w:t>
            </w:r>
          </w:p>
        </w:tc>
        <w:tc>
          <w:tcPr>
            <w:tcW w:w="984" w:type="dxa"/>
          </w:tcPr>
          <w:p w14:paraId="19C3A117" w14:textId="77777777" w:rsidR="009C2845" w:rsidRDefault="00BC7D05" w:rsidP="002E13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</w:t>
            </w:r>
          </w:p>
        </w:tc>
      </w:tr>
      <w:tr w:rsidR="009C2845" w14:paraId="544C7538" w14:textId="77777777">
        <w:tc>
          <w:tcPr>
            <w:tcW w:w="4273" w:type="dxa"/>
            <w:shd w:val="clear" w:color="auto" w:fill="auto"/>
          </w:tcPr>
          <w:p w14:paraId="1F8839D3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Актив</w:t>
            </w:r>
          </w:p>
        </w:tc>
        <w:tc>
          <w:tcPr>
            <w:tcW w:w="916" w:type="dxa"/>
          </w:tcPr>
          <w:p w14:paraId="481F226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6D77AB1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22EB4F1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38463F55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79F8842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4DF1E78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6D9518F4" w14:textId="77777777">
        <w:tc>
          <w:tcPr>
            <w:tcW w:w="4273" w:type="dxa"/>
            <w:shd w:val="clear" w:color="auto" w:fill="auto"/>
          </w:tcPr>
          <w:p w14:paraId="1439C841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1. Активы</w:t>
            </w:r>
          </w:p>
        </w:tc>
        <w:tc>
          <w:tcPr>
            <w:tcW w:w="916" w:type="dxa"/>
          </w:tcPr>
          <w:p w14:paraId="07C4101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07AA688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2F79980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66CB18B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1880173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0506B68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5CD4BE61" w14:textId="77777777">
        <w:tc>
          <w:tcPr>
            <w:tcW w:w="4273" w:type="dxa"/>
            <w:shd w:val="clear" w:color="auto" w:fill="auto"/>
          </w:tcPr>
          <w:p w14:paraId="0BEB4686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Нематериальные активы</w:t>
            </w:r>
          </w:p>
        </w:tc>
        <w:tc>
          <w:tcPr>
            <w:tcW w:w="916" w:type="dxa"/>
          </w:tcPr>
          <w:p w14:paraId="5BFD3C2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1CF963DC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2678B18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7F3F9A9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461AEAE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11B160A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7BF820A9" w14:textId="77777777">
        <w:tc>
          <w:tcPr>
            <w:tcW w:w="4273" w:type="dxa"/>
            <w:shd w:val="clear" w:color="auto" w:fill="auto"/>
          </w:tcPr>
          <w:p w14:paraId="68986A6D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Инвестиции, всего</w:t>
            </w:r>
          </w:p>
        </w:tc>
        <w:tc>
          <w:tcPr>
            <w:tcW w:w="916" w:type="dxa"/>
          </w:tcPr>
          <w:p w14:paraId="3A37B39C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05F2439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3A188CA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5AD848AB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3668A0D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66EF0DF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7AD306B3" w14:textId="77777777">
        <w:tc>
          <w:tcPr>
            <w:tcW w:w="4273" w:type="dxa"/>
            <w:shd w:val="clear" w:color="auto" w:fill="auto"/>
          </w:tcPr>
          <w:p w14:paraId="7909E25C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В том числе:</w:t>
            </w:r>
          </w:p>
        </w:tc>
        <w:tc>
          <w:tcPr>
            <w:tcW w:w="916" w:type="dxa"/>
          </w:tcPr>
          <w:p w14:paraId="0B3DE41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6063821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6482C0B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0727F8D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2381E0B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489798F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43F19674" w14:textId="77777777">
        <w:tc>
          <w:tcPr>
            <w:tcW w:w="4273" w:type="dxa"/>
            <w:shd w:val="clear" w:color="auto" w:fill="auto"/>
          </w:tcPr>
          <w:p w14:paraId="0CB5073A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- финансовые вложения в дочерние, зависимые общества и другие организации</w:t>
            </w:r>
          </w:p>
        </w:tc>
        <w:tc>
          <w:tcPr>
            <w:tcW w:w="916" w:type="dxa"/>
          </w:tcPr>
          <w:p w14:paraId="17E2FBD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79E40A52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3C6CD3D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3608AAA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05880C62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4F4FD02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2A209DD6" w14:textId="77777777">
        <w:tc>
          <w:tcPr>
            <w:tcW w:w="4273" w:type="dxa"/>
            <w:shd w:val="clear" w:color="auto" w:fill="auto"/>
          </w:tcPr>
          <w:p w14:paraId="2625A6A6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-иные инвестиции</w:t>
            </w:r>
          </w:p>
        </w:tc>
        <w:tc>
          <w:tcPr>
            <w:tcW w:w="916" w:type="dxa"/>
          </w:tcPr>
          <w:p w14:paraId="0D77053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2A102A2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492E213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09BC146B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0F68088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251B79E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71F5A760" w14:textId="77777777">
        <w:tc>
          <w:tcPr>
            <w:tcW w:w="4273" w:type="dxa"/>
            <w:shd w:val="clear" w:color="auto" w:fill="auto"/>
          </w:tcPr>
          <w:p w14:paraId="4053EB71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Доля перестраховщиков в страховых резервах, всего</w:t>
            </w:r>
          </w:p>
        </w:tc>
        <w:tc>
          <w:tcPr>
            <w:tcW w:w="916" w:type="dxa"/>
          </w:tcPr>
          <w:p w14:paraId="6E7C199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29EE203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2F5631D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18C32C3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1283564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5390B82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120ABB05" w14:textId="77777777">
        <w:tc>
          <w:tcPr>
            <w:tcW w:w="4273" w:type="dxa"/>
            <w:shd w:val="clear" w:color="auto" w:fill="auto"/>
          </w:tcPr>
          <w:p w14:paraId="78230DB3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В том числе:</w:t>
            </w:r>
          </w:p>
        </w:tc>
        <w:tc>
          <w:tcPr>
            <w:tcW w:w="916" w:type="dxa"/>
          </w:tcPr>
          <w:p w14:paraId="73D187BB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48510CF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686A44B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4FDA8E5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0E93C7D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566594C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1C314D39" w14:textId="77777777">
        <w:tc>
          <w:tcPr>
            <w:tcW w:w="4273" w:type="dxa"/>
            <w:shd w:val="clear" w:color="auto" w:fill="auto"/>
          </w:tcPr>
          <w:p w14:paraId="40B55EEC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-в резервах по страхованию жизни</w:t>
            </w:r>
          </w:p>
        </w:tc>
        <w:tc>
          <w:tcPr>
            <w:tcW w:w="916" w:type="dxa"/>
          </w:tcPr>
          <w:p w14:paraId="09074EB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78647BA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41E9A5F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3B8FDF6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197A258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7DFE3482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30AC77CF" w14:textId="77777777">
        <w:tc>
          <w:tcPr>
            <w:tcW w:w="4273" w:type="dxa"/>
            <w:shd w:val="clear" w:color="auto" w:fill="auto"/>
          </w:tcPr>
          <w:p w14:paraId="2A6C5010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- в резервах незаработанной премии</w:t>
            </w:r>
          </w:p>
        </w:tc>
        <w:tc>
          <w:tcPr>
            <w:tcW w:w="916" w:type="dxa"/>
          </w:tcPr>
          <w:p w14:paraId="18482CD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23EBE77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2C1C0AD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4AD8939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71A2547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7B8ECF1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00FA6EE2" w14:textId="77777777">
        <w:tc>
          <w:tcPr>
            <w:tcW w:w="4273" w:type="dxa"/>
            <w:shd w:val="clear" w:color="auto" w:fill="auto"/>
          </w:tcPr>
          <w:p w14:paraId="637D05CE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Дебиторская задолженность</w:t>
            </w:r>
          </w:p>
        </w:tc>
        <w:tc>
          <w:tcPr>
            <w:tcW w:w="916" w:type="dxa"/>
          </w:tcPr>
          <w:p w14:paraId="4E54A63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2079B24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77B7F70C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678D713B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383DD79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3784E96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6B784BF4" w14:textId="77777777">
        <w:tc>
          <w:tcPr>
            <w:tcW w:w="4273" w:type="dxa"/>
            <w:shd w:val="clear" w:color="auto" w:fill="auto"/>
          </w:tcPr>
          <w:p w14:paraId="227C8781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Основные средства</w:t>
            </w:r>
          </w:p>
        </w:tc>
        <w:tc>
          <w:tcPr>
            <w:tcW w:w="916" w:type="dxa"/>
          </w:tcPr>
          <w:p w14:paraId="1E672A92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76D8E5A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79F06D6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17A3317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6AAE4D1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3BD1676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0313AAB2" w14:textId="77777777">
        <w:tc>
          <w:tcPr>
            <w:tcW w:w="4273" w:type="dxa"/>
            <w:shd w:val="clear" w:color="auto" w:fill="auto"/>
          </w:tcPr>
          <w:p w14:paraId="0106CDAD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Незавершенное строительство</w:t>
            </w:r>
          </w:p>
        </w:tc>
        <w:tc>
          <w:tcPr>
            <w:tcW w:w="916" w:type="dxa"/>
          </w:tcPr>
          <w:p w14:paraId="7D0D070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77D3F66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199FD44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239ECCE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1E27AD7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73363EC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0DBE88CB" w14:textId="77777777">
        <w:tc>
          <w:tcPr>
            <w:tcW w:w="4273" w:type="dxa"/>
            <w:shd w:val="clear" w:color="auto" w:fill="auto"/>
          </w:tcPr>
          <w:p w14:paraId="248823F1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Отложенные налоговые активы</w:t>
            </w:r>
          </w:p>
        </w:tc>
        <w:tc>
          <w:tcPr>
            <w:tcW w:w="916" w:type="dxa"/>
          </w:tcPr>
          <w:p w14:paraId="15D78DA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0961F38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0DC8037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4D39D76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3F08745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4263E7C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09E51A73" w14:textId="77777777">
        <w:tc>
          <w:tcPr>
            <w:tcW w:w="4273" w:type="dxa"/>
            <w:shd w:val="clear" w:color="auto" w:fill="auto"/>
          </w:tcPr>
          <w:p w14:paraId="619297A1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Запасы</w:t>
            </w:r>
          </w:p>
        </w:tc>
        <w:tc>
          <w:tcPr>
            <w:tcW w:w="916" w:type="dxa"/>
          </w:tcPr>
          <w:p w14:paraId="4FCFEB0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767963A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29F2041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4494E11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1E8D1D2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26A4588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7C3707F6" w14:textId="77777777">
        <w:tc>
          <w:tcPr>
            <w:tcW w:w="4273" w:type="dxa"/>
            <w:shd w:val="clear" w:color="auto" w:fill="auto"/>
          </w:tcPr>
          <w:p w14:paraId="3534545E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НДС по приобретенным ценностям</w:t>
            </w:r>
          </w:p>
        </w:tc>
        <w:tc>
          <w:tcPr>
            <w:tcW w:w="916" w:type="dxa"/>
          </w:tcPr>
          <w:p w14:paraId="3395628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04F1C0B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497B06F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0FC8284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0CBEC64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0DC93D0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47E0033A" w14:textId="77777777">
        <w:tc>
          <w:tcPr>
            <w:tcW w:w="4273" w:type="dxa"/>
            <w:shd w:val="clear" w:color="auto" w:fill="auto"/>
          </w:tcPr>
          <w:p w14:paraId="66396113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Денежные средства</w:t>
            </w:r>
          </w:p>
        </w:tc>
        <w:tc>
          <w:tcPr>
            <w:tcW w:w="916" w:type="dxa"/>
          </w:tcPr>
          <w:p w14:paraId="424E07B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468AF45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5BCB6C1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25FD9B3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0D37B0E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2C8A11F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7A74E509" w14:textId="77777777">
        <w:tc>
          <w:tcPr>
            <w:tcW w:w="4273" w:type="dxa"/>
            <w:shd w:val="clear" w:color="auto" w:fill="auto"/>
          </w:tcPr>
          <w:p w14:paraId="77E8A162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Иные активы</w:t>
            </w:r>
          </w:p>
        </w:tc>
        <w:tc>
          <w:tcPr>
            <w:tcW w:w="916" w:type="dxa"/>
          </w:tcPr>
          <w:p w14:paraId="32841A3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10EECCA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342E1B9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67E5C33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747F719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5834BE4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06497299" w14:textId="77777777">
        <w:tc>
          <w:tcPr>
            <w:tcW w:w="4273" w:type="dxa"/>
            <w:shd w:val="clear" w:color="auto" w:fill="auto"/>
          </w:tcPr>
          <w:p w14:paraId="71838766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Итого активы</w:t>
            </w:r>
          </w:p>
        </w:tc>
        <w:tc>
          <w:tcPr>
            <w:tcW w:w="916" w:type="dxa"/>
          </w:tcPr>
          <w:p w14:paraId="5DEE3B1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175D652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74FF534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022B96A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5D3F4AE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602854C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498E9BA2" w14:textId="77777777">
        <w:tc>
          <w:tcPr>
            <w:tcW w:w="4273" w:type="dxa"/>
            <w:shd w:val="clear" w:color="auto" w:fill="auto"/>
          </w:tcPr>
          <w:p w14:paraId="4ABE0750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Пассив</w:t>
            </w:r>
          </w:p>
        </w:tc>
        <w:tc>
          <w:tcPr>
            <w:tcW w:w="916" w:type="dxa"/>
          </w:tcPr>
          <w:p w14:paraId="772B569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54A5A01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70FC80D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21E72E5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3CEA8E9C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0D6DD4E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7F7A4F98" w14:textId="77777777">
        <w:tc>
          <w:tcPr>
            <w:tcW w:w="4273" w:type="dxa"/>
            <w:shd w:val="clear" w:color="auto" w:fill="auto"/>
          </w:tcPr>
          <w:p w14:paraId="7EF56246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2. Капитал и резервы</w:t>
            </w:r>
          </w:p>
        </w:tc>
        <w:tc>
          <w:tcPr>
            <w:tcW w:w="916" w:type="dxa"/>
          </w:tcPr>
          <w:p w14:paraId="26C8222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66D1E17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1CC47DA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3914880B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63B3DFD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069E3C4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4378604F" w14:textId="77777777">
        <w:tc>
          <w:tcPr>
            <w:tcW w:w="4273" w:type="dxa"/>
            <w:shd w:val="clear" w:color="auto" w:fill="auto"/>
          </w:tcPr>
          <w:p w14:paraId="124C6D16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3.Страховые резервы, всего</w:t>
            </w:r>
          </w:p>
        </w:tc>
        <w:tc>
          <w:tcPr>
            <w:tcW w:w="916" w:type="dxa"/>
          </w:tcPr>
          <w:p w14:paraId="1901AA0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6FE3A70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0B8AA58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60FC457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4901CCE2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651DCE1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20752216" w14:textId="77777777">
        <w:tc>
          <w:tcPr>
            <w:tcW w:w="4273" w:type="dxa"/>
            <w:shd w:val="clear" w:color="auto" w:fill="auto"/>
          </w:tcPr>
          <w:p w14:paraId="7C139E9F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4. Обязательства</w:t>
            </w:r>
          </w:p>
        </w:tc>
        <w:tc>
          <w:tcPr>
            <w:tcW w:w="916" w:type="dxa"/>
          </w:tcPr>
          <w:p w14:paraId="17B9377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3792AED2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1149842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4C5FD284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131BDF95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2F5D118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5BBF0619" w14:textId="77777777">
        <w:tc>
          <w:tcPr>
            <w:tcW w:w="4273" w:type="dxa"/>
            <w:shd w:val="clear" w:color="auto" w:fill="auto"/>
          </w:tcPr>
          <w:p w14:paraId="48A95D84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Долгосрочные займы и кредиты</w:t>
            </w:r>
          </w:p>
        </w:tc>
        <w:tc>
          <w:tcPr>
            <w:tcW w:w="916" w:type="dxa"/>
          </w:tcPr>
          <w:p w14:paraId="24755B4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453BBA3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1F62A5E5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26830F9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0CFA060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6EC6CD4D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2FB23F42" w14:textId="77777777">
        <w:tc>
          <w:tcPr>
            <w:tcW w:w="4273" w:type="dxa"/>
            <w:shd w:val="clear" w:color="auto" w:fill="auto"/>
          </w:tcPr>
          <w:p w14:paraId="4A59C220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Краткосрочные займы и кредиты</w:t>
            </w:r>
          </w:p>
        </w:tc>
        <w:tc>
          <w:tcPr>
            <w:tcW w:w="916" w:type="dxa"/>
          </w:tcPr>
          <w:p w14:paraId="707925A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72A77F2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1EC6714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3DF5B1B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15AEFD3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7535E57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608B8003" w14:textId="77777777">
        <w:tc>
          <w:tcPr>
            <w:tcW w:w="4273" w:type="dxa"/>
            <w:shd w:val="clear" w:color="auto" w:fill="auto"/>
          </w:tcPr>
          <w:p w14:paraId="6431A635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Кредиторская задолженность</w:t>
            </w:r>
          </w:p>
        </w:tc>
        <w:tc>
          <w:tcPr>
            <w:tcW w:w="916" w:type="dxa"/>
          </w:tcPr>
          <w:p w14:paraId="5FC23A4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3942E61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56823648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5C6942E5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4D3823C2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7DC097C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6E282A03" w14:textId="77777777">
        <w:tc>
          <w:tcPr>
            <w:tcW w:w="4273" w:type="dxa"/>
            <w:shd w:val="clear" w:color="auto" w:fill="auto"/>
          </w:tcPr>
          <w:p w14:paraId="62BAE14F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Резервы предупредительных мероприятий</w:t>
            </w:r>
          </w:p>
        </w:tc>
        <w:tc>
          <w:tcPr>
            <w:tcW w:w="916" w:type="dxa"/>
          </w:tcPr>
          <w:p w14:paraId="366274F5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7A2DAC0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452C636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52EE335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17358BE5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7C44957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56C60079" w14:textId="77777777">
        <w:tc>
          <w:tcPr>
            <w:tcW w:w="4273" w:type="dxa"/>
            <w:shd w:val="clear" w:color="auto" w:fill="auto"/>
          </w:tcPr>
          <w:p w14:paraId="15E09F1E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Отложенные налоговые обязательства</w:t>
            </w:r>
          </w:p>
        </w:tc>
        <w:tc>
          <w:tcPr>
            <w:tcW w:w="916" w:type="dxa"/>
          </w:tcPr>
          <w:p w14:paraId="6544F645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21A8B3F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600E0BE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15ECC8E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37E45A80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4E70C1C2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6D3C8484" w14:textId="77777777">
        <w:tc>
          <w:tcPr>
            <w:tcW w:w="4273" w:type="dxa"/>
            <w:shd w:val="clear" w:color="auto" w:fill="auto"/>
          </w:tcPr>
          <w:p w14:paraId="050D095D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Итого по разделу 4:</w:t>
            </w:r>
          </w:p>
        </w:tc>
        <w:tc>
          <w:tcPr>
            <w:tcW w:w="916" w:type="dxa"/>
          </w:tcPr>
          <w:p w14:paraId="602CDB5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33E8BA42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023E3B4A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28753A0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34402EEF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1D555221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C2845" w14:paraId="0185439D" w14:textId="77777777">
        <w:tc>
          <w:tcPr>
            <w:tcW w:w="4273" w:type="dxa"/>
            <w:shd w:val="clear" w:color="auto" w:fill="auto"/>
          </w:tcPr>
          <w:p w14:paraId="45B4B590" w14:textId="77777777" w:rsidR="009C2845" w:rsidRDefault="00BC7D05" w:rsidP="002E1347">
            <w:pPr>
              <w:spacing w:after="0" w:line="240" w:lineRule="auto"/>
              <w:rPr>
                <w:sz w:val="24"/>
                <w:szCs w:val="24"/>
                <w:lang w:eastAsia="ar-SA"/>
              </w:rPr>
            </w:pPr>
            <w:r>
              <w:t>Итого пассивов</w:t>
            </w:r>
          </w:p>
        </w:tc>
        <w:tc>
          <w:tcPr>
            <w:tcW w:w="916" w:type="dxa"/>
          </w:tcPr>
          <w:p w14:paraId="40A627A9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68" w:type="dxa"/>
          </w:tcPr>
          <w:p w14:paraId="414C49C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90" w:type="dxa"/>
          </w:tcPr>
          <w:p w14:paraId="26B7006E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031" w:type="dxa"/>
          </w:tcPr>
          <w:p w14:paraId="55984B16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158" w:type="dxa"/>
          </w:tcPr>
          <w:p w14:paraId="4E855DA3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84" w:type="dxa"/>
          </w:tcPr>
          <w:p w14:paraId="6D661D77" w14:textId="77777777" w:rsidR="009C2845" w:rsidRDefault="009C2845" w:rsidP="002E134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707F885E" w14:textId="77777777" w:rsidR="009C2845" w:rsidRDefault="009C2845">
      <w:pPr>
        <w:spacing w:after="0" w:line="360" w:lineRule="auto"/>
        <w:ind w:firstLine="709"/>
        <w:rPr>
          <w:sz w:val="28"/>
          <w:szCs w:val="28"/>
        </w:rPr>
      </w:pPr>
    </w:p>
    <w:p w14:paraId="679F700A" w14:textId="77777777" w:rsidR="009C2845" w:rsidRDefault="00BC7D05">
      <w:pPr>
        <w:keepNext/>
        <w:widowControl w:val="0"/>
        <w:spacing w:after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14- Структура страховых резервов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989"/>
        <w:gridCol w:w="1009"/>
        <w:gridCol w:w="1002"/>
        <w:gridCol w:w="936"/>
        <w:gridCol w:w="1098"/>
        <w:gridCol w:w="1017"/>
        <w:gridCol w:w="983"/>
      </w:tblGrid>
      <w:tr w:rsidR="00BA691F" w14:paraId="32CCE443" w14:textId="77777777" w:rsidTr="000C2878">
        <w:trPr>
          <w:trHeight w:val="214"/>
          <w:tblHeader/>
        </w:trPr>
        <w:tc>
          <w:tcPr>
            <w:tcW w:w="3161" w:type="dxa"/>
            <w:vMerge w:val="restart"/>
          </w:tcPr>
          <w:p w14:paraId="6A9A189B" w14:textId="77777777" w:rsidR="00BA691F" w:rsidRDefault="00BA691F" w:rsidP="002E1347">
            <w:pPr>
              <w:tabs>
                <w:tab w:val="left" w:pos="6375"/>
              </w:tabs>
              <w:spacing w:after="0" w:line="240" w:lineRule="auto"/>
              <w:jc w:val="center"/>
            </w:pPr>
          </w:p>
          <w:p w14:paraId="34AEDE82" w14:textId="77777777" w:rsidR="00BA691F" w:rsidRDefault="00BA691F" w:rsidP="002E1347">
            <w:pPr>
              <w:tabs>
                <w:tab w:val="left" w:pos="6375"/>
              </w:tabs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3000" w:type="dxa"/>
            <w:gridSpan w:val="3"/>
            <w:vAlign w:val="center"/>
          </w:tcPr>
          <w:p w14:paraId="339ADFCB" w14:textId="77777777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t>годы</w:t>
            </w:r>
          </w:p>
        </w:tc>
        <w:tc>
          <w:tcPr>
            <w:tcW w:w="2034" w:type="dxa"/>
            <w:gridSpan w:val="2"/>
          </w:tcPr>
          <w:p w14:paraId="206FAA06" w14:textId="1DA73FD8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BD33A1">
              <w:t xml:space="preserve">Отклонение от предшествующего предыдущему (+,-) </w:t>
            </w:r>
          </w:p>
        </w:tc>
        <w:tc>
          <w:tcPr>
            <w:tcW w:w="2000" w:type="dxa"/>
            <w:gridSpan w:val="2"/>
          </w:tcPr>
          <w:p w14:paraId="76DA611F" w14:textId="714812C9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BD33A1">
              <w:t xml:space="preserve">Отклонение от предшествующего предыдущему (+,-) </w:t>
            </w:r>
          </w:p>
        </w:tc>
      </w:tr>
      <w:tr w:rsidR="000C2878" w14:paraId="2121022C" w14:textId="77777777" w:rsidTr="000C2878">
        <w:trPr>
          <w:trHeight w:val="214"/>
          <w:tblHeader/>
        </w:trPr>
        <w:tc>
          <w:tcPr>
            <w:tcW w:w="3161" w:type="dxa"/>
            <w:vMerge/>
          </w:tcPr>
          <w:p w14:paraId="795DBDDF" w14:textId="77777777" w:rsidR="000C2878" w:rsidRDefault="000C2878" w:rsidP="002E1347">
            <w:pPr>
              <w:tabs>
                <w:tab w:val="left" w:pos="6375"/>
              </w:tabs>
              <w:spacing w:after="0" w:line="240" w:lineRule="auto"/>
              <w:jc w:val="center"/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C4A048E" w14:textId="36E94D3C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E9D8ED4" w14:textId="7E9A4829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D7D53A6" w14:textId="4B5DF167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36" w:type="dxa"/>
            <w:vAlign w:val="center"/>
          </w:tcPr>
          <w:p w14:paraId="2BFEF214" w14:textId="7E21B0CD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1098" w:type="dxa"/>
            <w:vAlign w:val="center"/>
          </w:tcPr>
          <w:p w14:paraId="6E99BCE2" w14:textId="2C93DF6D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1017" w:type="dxa"/>
            <w:vAlign w:val="center"/>
          </w:tcPr>
          <w:p w14:paraId="1AF01F38" w14:textId="5543D1CF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983" w:type="dxa"/>
            <w:vAlign w:val="center"/>
          </w:tcPr>
          <w:p w14:paraId="08EA573A" w14:textId="709022B3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2A0730AD" w14:textId="77777777" w:rsidTr="000C2878">
        <w:trPr>
          <w:trHeight w:val="220"/>
        </w:trPr>
        <w:tc>
          <w:tcPr>
            <w:tcW w:w="3161" w:type="dxa"/>
            <w:shd w:val="clear" w:color="auto" w:fill="auto"/>
          </w:tcPr>
          <w:p w14:paraId="0A5D0B02" w14:textId="77777777" w:rsidR="009C2845" w:rsidRDefault="00BC7D05" w:rsidP="002E1347">
            <w:pPr>
              <w:spacing w:after="0" w:line="240" w:lineRule="auto"/>
              <w:jc w:val="both"/>
              <w:rPr>
                <w:sz w:val="24"/>
                <w:szCs w:val="24"/>
                <w:lang w:eastAsia="ar-SA"/>
              </w:rPr>
            </w:pPr>
            <w:r>
              <w:t>Резервы по страхованию жизни</w:t>
            </w:r>
          </w:p>
        </w:tc>
        <w:tc>
          <w:tcPr>
            <w:tcW w:w="989" w:type="dxa"/>
            <w:vAlign w:val="center"/>
          </w:tcPr>
          <w:p w14:paraId="2E7C07F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09" w:type="dxa"/>
          </w:tcPr>
          <w:p w14:paraId="674A906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02" w:type="dxa"/>
            <w:vAlign w:val="center"/>
          </w:tcPr>
          <w:p w14:paraId="3293B5E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36" w:type="dxa"/>
            <w:vAlign w:val="center"/>
          </w:tcPr>
          <w:p w14:paraId="67B67F5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98" w:type="dxa"/>
            <w:vAlign w:val="center"/>
          </w:tcPr>
          <w:p w14:paraId="5F40025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1017" w:type="dxa"/>
            <w:vAlign w:val="center"/>
          </w:tcPr>
          <w:p w14:paraId="35A5FC3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83" w:type="dxa"/>
            <w:vAlign w:val="center"/>
          </w:tcPr>
          <w:p w14:paraId="3BC9066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6E332F38" w14:textId="77777777" w:rsidTr="000C2878">
        <w:trPr>
          <w:trHeight w:val="220"/>
        </w:trPr>
        <w:tc>
          <w:tcPr>
            <w:tcW w:w="3161" w:type="dxa"/>
            <w:shd w:val="clear" w:color="auto" w:fill="auto"/>
          </w:tcPr>
          <w:p w14:paraId="70E32A79" w14:textId="77777777" w:rsidR="009C2845" w:rsidRDefault="00BC7D05" w:rsidP="002E1347">
            <w:pPr>
              <w:spacing w:after="0" w:line="240" w:lineRule="auto"/>
              <w:jc w:val="both"/>
              <w:rPr>
                <w:sz w:val="24"/>
                <w:szCs w:val="24"/>
                <w:lang w:eastAsia="ar-SA"/>
              </w:rPr>
            </w:pPr>
            <w:r>
              <w:t>Резервы неразработанной премии</w:t>
            </w:r>
          </w:p>
        </w:tc>
        <w:tc>
          <w:tcPr>
            <w:tcW w:w="989" w:type="dxa"/>
          </w:tcPr>
          <w:p w14:paraId="55E144B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E1500F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6D29BD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18B20D2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01AE8C6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204CDDA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FDF224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1DFF7875" w14:textId="77777777" w:rsidTr="000C2878">
        <w:trPr>
          <w:trHeight w:val="220"/>
        </w:trPr>
        <w:tc>
          <w:tcPr>
            <w:tcW w:w="3161" w:type="dxa"/>
            <w:shd w:val="clear" w:color="auto" w:fill="auto"/>
          </w:tcPr>
          <w:p w14:paraId="3CA77C58" w14:textId="77777777" w:rsidR="009C2845" w:rsidRDefault="00BC7D05" w:rsidP="002E1347">
            <w:pPr>
              <w:spacing w:after="0" w:line="240" w:lineRule="auto"/>
              <w:jc w:val="both"/>
              <w:rPr>
                <w:sz w:val="24"/>
                <w:szCs w:val="24"/>
                <w:lang w:eastAsia="ar-SA"/>
              </w:rPr>
            </w:pPr>
            <w:r>
              <w:t>Резервы убытков</w:t>
            </w:r>
          </w:p>
        </w:tc>
        <w:tc>
          <w:tcPr>
            <w:tcW w:w="989" w:type="dxa"/>
          </w:tcPr>
          <w:p w14:paraId="0059FF5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17A51EA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496683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0928722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6FB1323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7BE04A3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668BD88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5345741F" w14:textId="77777777" w:rsidTr="000C2878">
        <w:trPr>
          <w:trHeight w:val="220"/>
        </w:trPr>
        <w:tc>
          <w:tcPr>
            <w:tcW w:w="3161" w:type="dxa"/>
            <w:shd w:val="clear" w:color="auto" w:fill="auto"/>
          </w:tcPr>
          <w:p w14:paraId="6CBCF52C" w14:textId="77777777" w:rsidR="009C2845" w:rsidRDefault="00BC7D05" w:rsidP="002E1347">
            <w:pPr>
              <w:spacing w:after="0" w:line="240" w:lineRule="auto"/>
              <w:jc w:val="both"/>
              <w:rPr>
                <w:sz w:val="24"/>
                <w:szCs w:val="24"/>
                <w:lang w:eastAsia="ar-SA"/>
              </w:rPr>
            </w:pPr>
            <w:r>
              <w:t>Другие страховые резервы</w:t>
            </w:r>
          </w:p>
        </w:tc>
        <w:tc>
          <w:tcPr>
            <w:tcW w:w="989" w:type="dxa"/>
          </w:tcPr>
          <w:p w14:paraId="28167C9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01B5899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2C6C213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B4275F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FB4B72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62E27FD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264F824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3710866F" w14:textId="77777777" w:rsidTr="000C2878">
        <w:trPr>
          <w:trHeight w:val="220"/>
        </w:trPr>
        <w:tc>
          <w:tcPr>
            <w:tcW w:w="3161" w:type="dxa"/>
            <w:shd w:val="clear" w:color="auto" w:fill="auto"/>
          </w:tcPr>
          <w:p w14:paraId="2A84A80C" w14:textId="77777777" w:rsidR="009C2845" w:rsidRDefault="00BC7D05" w:rsidP="002E1347">
            <w:pPr>
              <w:spacing w:after="0" w:line="240" w:lineRule="auto"/>
              <w:jc w:val="both"/>
              <w:rPr>
                <w:sz w:val="24"/>
                <w:szCs w:val="24"/>
                <w:lang w:eastAsia="ar-SA"/>
              </w:rPr>
            </w:pPr>
            <w:r>
              <w:t>Итого страховые резервы</w:t>
            </w:r>
          </w:p>
        </w:tc>
        <w:tc>
          <w:tcPr>
            <w:tcW w:w="989" w:type="dxa"/>
          </w:tcPr>
          <w:p w14:paraId="3E2FA59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4F01B1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A4B687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9F4734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1F74BE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7279FF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631297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</w:tbl>
    <w:p w14:paraId="10021FC0" w14:textId="77777777" w:rsidR="009C2845" w:rsidRDefault="009C2845">
      <w:pPr>
        <w:keepNext/>
        <w:widowControl w:val="0"/>
        <w:spacing w:after="0" w:line="360" w:lineRule="auto"/>
        <w:ind w:firstLine="709"/>
        <w:rPr>
          <w:sz w:val="28"/>
          <w:szCs w:val="28"/>
        </w:rPr>
      </w:pPr>
    </w:p>
    <w:p w14:paraId="3C88D0E8" w14:textId="77777777" w:rsidR="009C2845" w:rsidRDefault="00BC7D05">
      <w:pPr>
        <w:tabs>
          <w:tab w:val="left" w:pos="1843"/>
          <w:tab w:val="left" w:pos="1985"/>
          <w:tab w:val="left" w:pos="2127"/>
        </w:tabs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15 - Формирование маржинального дохода по страховым операциям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4"/>
        <w:gridCol w:w="875"/>
        <w:gridCol w:w="916"/>
        <w:gridCol w:w="669"/>
        <w:gridCol w:w="916"/>
        <w:gridCol w:w="683"/>
        <w:gridCol w:w="916"/>
        <w:gridCol w:w="666"/>
      </w:tblGrid>
      <w:tr w:rsidR="00BA691F" w14:paraId="5723F2F0" w14:textId="77777777" w:rsidTr="00BA691F">
        <w:trPr>
          <w:trHeight w:val="214"/>
          <w:tblHeader/>
        </w:trPr>
        <w:tc>
          <w:tcPr>
            <w:tcW w:w="4399" w:type="dxa"/>
            <w:vMerge w:val="restart"/>
          </w:tcPr>
          <w:p w14:paraId="67C32B0C" w14:textId="77777777" w:rsidR="00BA691F" w:rsidRDefault="00BA691F" w:rsidP="002E1347">
            <w:pPr>
              <w:tabs>
                <w:tab w:val="left" w:pos="6375"/>
              </w:tabs>
              <w:spacing w:after="0" w:line="240" w:lineRule="auto"/>
              <w:jc w:val="center"/>
            </w:pPr>
          </w:p>
          <w:p w14:paraId="4557523C" w14:textId="77777777" w:rsidR="00BA691F" w:rsidRDefault="00BA691F" w:rsidP="002E1347">
            <w:pPr>
              <w:tabs>
                <w:tab w:val="left" w:pos="6375"/>
              </w:tabs>
              <w:spacing w:after="0" w:line="240" w:lineRule="auto"/>
              <w:jc w:val="center"/>
            </w:pPr>
            <w:r>
              <w:t>Показатели</w:t>
            </w:r>
          </w:p>
        </w:tc>
        <w:tc>
          <w:tcPr>
            <w:tcW w:w="2509" w:type="dxa"/>
            <w:gridSpan w:val="3"/>
            <w:vAlign w:val="center"/>
          </w:tcPr>
          <w:p w14:paraId="41FAB0B2" w14:textId="77777777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t>годы</w:t>
            </w:r>
          </w:p>
        </w:tc>
        <w:tc>
          <w:tcPr>
            <w:tcW w:w="1658" w:type="dxa"/>
            <w:gridSpan w:val="2"/>
          </w:tcPr>
          <w:p w14:paraId="09D8F0E2" w14:textId="04263D06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300D64">
              <w:t xml:space="preserve">Отклонение от предшествующего предыдущему (+,-) </w:t>
            </w:r>
          </w:p>
        </w:tc>
        <w:tc>
          <w:tcPr>
            <w:tcW w:w="1629" w:type="dxa"/>
            <w:gridSpan w:val="2"/>
          </w:tcPr>
          <w:p w14:paraId="629DB48A" w14:textId="727428DE" w:rsidR="00BA691F" w:rsidRDefault="00BA691F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 w:rsidRPr="00300D64">
              <w:t xml:space="preserve">Отклонение от предшествующего предыдущему (+,-) </w:t>
            </w:r>
          </w:p>
        </w:tc>
      </w:tr>
      <w:tr w:rsidR="000C2878" w14:paraId="285CFDAD" w14:textId="77777777" w:rsidTr="00BA691F">
        <w:trPr>
          <w:trHeight w:val="214"/>
          <w:tblHeader/>
        </w:trPr>
        <w:tc>
          <w:tcPr>
            <w:tcW w:w="4399" w:type="dxa"/>
            <w:vMerge/>
          </w:tcPr>
          <w:p w14:paraId="192BD51B" w14:textId="77777777" w:rsidR="000C2878" w:rsidRDefault="000C2878" w:rsidP="002E1347">
            <w:pPr>
              <w:tabs>
                <w:tab w:val="left" w:pos="6375"/>
              </w:tabs>
              <w:spacing w:after="0" w:line="240" w:lineRule="auto"/>
              <w:jc w:val="center"/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19B2036" w14:textId="50023B4A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Предшествующий предыдущему году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772F8251" w14:textId="7F4F60CE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718" w:type="dxa"/>
            <w:shd w:val="clear" w:color="auto" w:fill="auto"/>
            <w:vAlign w:val="center"/>
          </w:tcPr>
          <w:p w14:paraId="74A7614C" w14:textId="2B08CE68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16" w:type="dxa"/>
            <w:vAlign w:val="center"/>
          </w:tcPr>
          <w:p w14:paraId="544C94D2" w14:textId="2432CD24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742" w:type="dxa"/>
            <w:vAlign w:val="center"/>
          </w:tcPr>
          <w:p w14:paraId="18F63201" w14:textId="02F649F1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  <w:tc>
          <w:tcPr>
            <w:tcW w:w="916" w:type="dxa"/>
            <w:vAlign w:val="center"/>
          </w:tcPr>
          <w:p w14:paraId="37E9118D" w14:textId="55FD9FC8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Предыдущий год</w:t>
            </w:r>
          </w:p>
        </w:tc>
        <w:tc>
          <w:tcPr>
            <w:tcW w:w="713" w:type="dxa"/>
            <w:vAlign w:val="center"/>
          </w:tcPr>
          <w:p w14:paraId="0353291D" w14:textId="391CB246" w:rsidR="000C2878" w:rsidRDefault="000C2878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  <w:r>
              <w:rPr>
                <w:color w:val="000000"/>
              </w:rPr>
              <w:t>Отчетный год</w:t>
            </w:r>
          </w:p>
        </w:tc>
      </w:tr>
      <w:tr w:rsidR="009C2845" w14:paraId="4955032F" w14:textId="77777777" w:rsidTr="00BA691F">
        <w:trPr>
          <w:trHeight w:val="220"/>
        </w:trPr>
        <w:tc>
          <w:tcPr>
            <w:tcW w:w="4399" w:type="dxa"/>
            <w:shd w:val="clear" w:color="auto" w:fill="auto"/>
            <w:vAlign w:val="center"/>
          </w:tcPr>
          <w:p w14:paraId="127C9BE9" w14:textId="77777777" w:rsidR="009C2845" w:rsidRDefault="00BC7D05" w:rsidP="002E1347">
            <w:pPr>
              <w:widowControl w:val="0"/>
              <w:suppressAutoHyphens/>
              <w:adjustRightInd w:val="0"/>
              <w:spacing w:after="0" w:line="24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Страховые премии –нетто перестрахование</w:t>
            </w:r>
          </w:p>
        </w:tc>
        <w:tc>
          <w:tcPr>
            <w:tcW w:w="875" w:type="dxa"/>
            <w:vAlign w:val="center"/>
          </w:tcPr>
          <w:p w14:paraId="5175FDC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16" w:type="dxa"/>
          </w:tcPr>
          <w:p w14:paraId="3694B33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718" w:type="dxa"/>
            <w:vAlign w:val="center"/>
          </w:tcPr>
          <w:p w14:paraId="01AC70F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16" w:type="dxa"/>
            <w:vAlign w:val="center"/>
          </w:tcPr>
          <w:p w14:paraId="4F75A23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742" w:type="dxa"/>
            <w:vAlign w:val="center"/>
          </w:tcPr>
          <w:p w14:paraId="6EDD21E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916" w:type="dxa"/>
            <w:vAlign w:val="center"/>
          </w:tcPr>
          <w:p w14:paraId="346B5AF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713" w:type="dxa"/>
            <w:vAlign w:val="center"/>
          </w:tcPr>
          <w:p w14:paraId="158C7AF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182552FA" w14:textId="77777777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5D67EC2D" w14:textId="77777777" w:rsidR="009C2845" w:rsidRDefault="00BC7D05" w:rsidP="002E1347">
            <w:pPr>
              <w:widowControl w:val="0"/>
              <w:suppressAutoHyphens/>
              <w:adjustRightInd w:val="0"/>
              <w:spacing w:after="0" w:line="24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Изменение резервов</w:t>
            </w:r>
          </w:p>
        </w:tc>
        <w:tc>
          <w:tcPr>
            <w:tcW w:w="0" w:type="auto"/>
          </w:tcPr>
          <w:p w14:paraId="76DC6CD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01483C9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B482CA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2AE6531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610F97A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2E393E1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650F546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41A5F630" w14:textId="77777777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6AED01B5" w14:textId="77777777" w:rsidR="009C2845" w:rsidRDefault="00BC7D05" w:rsidP="002E1347">
            <w:pPr>
              <w:widowControl w:val="0"/>
              <w:suppressAutoHyphens/>
              <w:adjustRightInd w:val="0"/>
              <w:spacing w:after="0" w:line="24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в том числе:</w:t>
            </w:r>
          </w:p>
        </w:tc>
        <w:tc>
          <w:tcPr>
            <w:tcW w:w="0" w:type="auto"/>
          </w:tcPr>
          <w:p w14:paraId="2167622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162C830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4AC554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224F55B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89707D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513D6A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51FD7C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7EA20622" w14:textId="77777777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16E263CF" w14:textId="77777777" w:rsidR="009C2845" w:rsidRDefault="00BC7D05" w:rsidP="002E1347">
            <w:pPr>
              <w:widowControl w:val="0"/>
              <w:suppressAutoHyphens/>
              <w:adjustRightInd w:val="0"/>
              <w:spacing w:after="0" w:line="24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изменение резерва незаработанной премии-нетто перестрахование</w:t>
            </w:r>
          </w:p>
        </w:tc>
        <w:tc>
          <w:tcPr>
            <w:tcW w:w="0" w:type="auto"/>
          </w:tcPr>
          <w:p w14:paraId="061BC3E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72376E9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39AE32F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780A68C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2635B7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78B79EF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75979C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3A2C3D0D" w14:textId="77777777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28D238B2" w14:textId="77777777" w:rsidR="009C2845" w:rsidRDefault="00BC7D05" w:rsidP="002E1347">
            <w:pPr>
              <w:widowControl w:val="0"/>
              <w:suppressAutoHyphens/>
              <w:adjustRightInd w:val="0"/>
              <w:spacing w:after="0" w:line="24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изменение других страховых резервов</w:t>
            </w:r>
          </w:p>
        </w:tc>
        <w:tc>
          <w:tcPr>
            <w:tcW w:w="0" w:type="auto"/>
          </w:tcPr>
          <w:p w14:paraId="23D5BF5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A1A025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2D86AA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38007C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1B6E383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7042F55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3CB529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40E49CE9" w14:textId="77777777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4E2EFF87" w14:textId="77777777" w:rsidR="009C2845" w:rsidRDefault="00BC7D05" w:rsidP="002E1347">
            <w:pPr>
              <w:widowControl w:val="0"/>
              <w:suppressAutoHyphens/>
              <w:adjustRightInd w:val="0"/>
              <w:spacing w:after="0" w:line="24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Состоявшиеся убытки – нетто перестрахование</w:t>
            </w:r>
          </w:p>
        </w:tc>
        <w:tc>
          <w:tcPr>
            <w:tcW w:w="0" w:type="auto"/>
          </w:tcPr>
          <w:p w14:paraId="7C0DB5C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503AE65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6946328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50D5D1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2CB8A1A8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421E7842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25F847BB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3A568368" w14:textId="77777777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1D647787" w14:textId="77777777" w:rsidR="009C2845" w:rsidRDefault="00BC7D05" w:rsidP="002E1347">
            <w:pPr>
              <w:widowControl w:val="0"/>
              <w:suppressAutoHyphens/>
              <w:adjustRightInd w:val="0"/>
              <w:spacing w:after="0" w:line="24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Расходы на ведение страховых операций – нетто перестрахование</w:t>
            </w:r>
          </w:p>
        </w:tc>
        <w:tc>
          <w:tcPr>
            <w:tcW w:w="0" w:type="auto"/>
          </w:tcPr>
          <w:p w14:paraId="324A4A9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671B4BF4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1D3DC11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65251C9E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BC7B901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181152E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6BA52A5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  <w:tr w:rsidR="009C2845" w14:paraId="26251F82" w14:textId="77777777">
        <w:trPr>
          <w:trHeight w:val="220"/>
        </w:trPr>
        <w:tc>
          <w:tcPr>
            <w:tcW w:w="0" w:type="auto"/>
            <w:shd w:val="clear" w:color="auto" w:fill="auto"/>
            <w:vAlign w:val="center"/>
          </w:tcPr>
          <w:p w14:paraId="23FBF5FD" w14:textId="77777777" w:rsidR="009C2845" w:rsidRDefault="00BC7D05" w:rsidP="002E1347">
            <w:pPr>
              <w:widowControl w:val="0"/>
              <w:suppressAutoHyphens/>
              <w:adjustRightInd w:val="0"/>
              <w:spacing w:after="0" w:line="240" w:lineRule="auto"/>
              <w:textAlignment w:val="baseline"/>
              <w:rPr>
                <w:sz w:val="24"/>
                <w:szCs w:val="24"/>
                <w:lang w:eastAsia="ar-SA"/>
              </w:rPr>
            </w:pPr>
            <w:r>
              <w:t>Результат от операций страхования</w:t>
            </w:r>
          </w:p>
        </w:tc>
        <w:tc>
          <w:tcPr>
            <w:tcW w:w="0" w:type="auto"/>
          </w:tcPr>
          <w:p w14:paraId="1418B026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122A4EFD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7C2507B0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3A4EB97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8EED50C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5D701B5A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  <w:tc>
          <w:tcPr>
            <w:tcW w:w="0" w:type="auto"/>
          </w:tcPr>
          <w:p w14:paraId="30D63E69" w14:textId="77777777" w:rsidR="009C2845" w:rsidRDefault="009C2845" w:rsidP="002E1347">
            <w:pPr>
              <w:tabs>
                <w:tab w:val="left" w:pos="180"/>
                <w:tab w:val="left" w:pos="5966"/>
              </w:tabs>
              <w:spacing w:after="0" w:line="240" w:lineRule="auto"/>
              <w:jc w:val="center"/>
            </w:pPr>
          </w:p>
        </w:tc>
      </w:tr>
    </w:tbl>
    <w:p w14:paraId="79367E23" w14:textId="77777777" w:rsidR="009C2845" w:rsidRDefault="009C2845">
      <w:pPr>
        <w:tabs>
          <w:tab w:val="left" w:pos="1843"/>
          <w:tab w:val="left" w:pos="1985"/>
          <w:tab w:val="left" w:pos="2127"/>
        </w:tabs>
        <w:suppressAutoHyphens/>
        <w:spacing w:after="0" w:line="360" w:lineRule="auto"/>
        <w:ind w:firstLineChars="200" w:firstLine="560"/>
        <w:jc w:val="both"/>
        <w:rPr>
          <w:sz w:val="28"/>
          <w:szCs w:val="28"/>
        </w:rPr>
      </w:pPr>
    </w:p>
    <w:p w14:paraId="3A920298" w14:textId="77777777" w:rsidR="009C2845" w:rsidRDefault="00BC7D05">
      <w:pPr>
        <w:spacing w:after="0" w:line="360" w:lineRule="auto"/>
        <w:ind w:left="360" w:firstLineChars="200" w:firstLine="562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Отчетность страховой компании.</w:t>
      </w:r>
    </w:p>
    <w:p w14:paraId="0E7A610E" w14:textId="77777777" w:rsidR="009C2845" w:rsidRDefault="00BC7D05">
      <w:pPr>
        <w:spacing w:after="0" w:line="360" w:lineRule="auto"/>
        <w:ind w:firstLineChars="200" w:firstLine="560"/>
        <w:contextualSpacing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В этом разделе отчета о производственной практике студент-практикант должен продемонстрировать, что он ознакомился со всеми существующими формами отчетности страховой компании, с методологией, сроками и адресами их предоставления. </w:t>
      </w:r>
      <w:r>
        <w:rPr>
          <w:color w:val="000000"/>
          <w:sz w:val="28"/>
          <w:szCs w:val="28"/>
        </w:rPr>
        <w:lastRenderedPageBreak/>
        <w:t>Необходимо систематизировать, какие формы отчетности относятся к разовой отчетности, оперативной, ежемесячной, ежеквартальной и годовой. Необходимо обратить внимание на увязку показателей отчетности страховой компании, представленных в различных отчетных формах.</w:t>
      </w:r>
      <w:r>
        <w:rPr>
          <w:color w:val="333333"/>
          <w:sz w:val="28"/>
          <w:szCs w:val="28"/>
        </w:rPr>
        <w:t xml:space="preserve"> </w:t>
      </w:r>
    </w:p>
    <w:p w14:paraId="07EA15C7" w14:textId="77777777" w:rsidR="009C2845" w:rsidRDefault="00BC7D05">
      <w:pPr>
        <w:pStyle w:val="1"/>
        <w:numPr>
          <w:ilvl w:val="0"/>
          <w:numId w:val="0"/>
        </w:numPr>
        <w:spacing w:line="360" w:lineRule="auto"/>
        <w:ind w:firstLine="709"/>
        <w:jc w:val="both"/>
        <w:rPr>
          <w:color w:val="auto"/>
          <w:sz w:val="32"/>
          <w:szCs w:val="32"/>
        </w:rPr>
      </w:pPr>
      <w:bookmarkStart w:id="22" w:name="_Toc228449600"/>
      <w:r>
        <w:rPr>
          <w:color w:val="auto"/>
          <w:sz w:val="32"/>
          <w:szCs w:val="32"/>
        </w:rPr>
        <w:t>4 Рекомендации по подготовке к промежуточной аттестации – дифференцированному зачету</w:t>
      </w:r>
      <w:bookmarkEnd w:id="22"/>
    </w:p>
    <w:p w14:paraId="3A5235E8" w14:textId="77777777" w:rsidR="009C2845" w:rsidRDefault="009C2845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14:paraId="7EEACB1C" w14:textId="77777777" w:rsidR="009C2845" w:rsidRDefault="00BC7D05">
      <w:pPr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защите и сдаче дифференцированного зачета необходимо уметь отвечать на вопросы для собеседования, приведенные выше.  </w:t>
      </w:r>
    </w:p>
    <w:p w14:paraId="107EFC78" w14:textId="77777777" w:rsidR="009C2845" w:rsidRDefault="00BC7D05">
      <w:pPr>
        <w:suppressAutoHyphens/>
        <w:spacing w:after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Содержание индивидуального задания в отчете по практике и соответствие его оформления стандарту «Работы студенческие», а также результаты защиты отчета оцениваются согласно нижеуказанному о</w:t>
      </w:r>
      <w:r>
        <w:rPr>
          <w:bCs/>
          <w:sz w:val="28"/>
        </w:rPr>
        <w:t>писанию показателей и критериев оценивания компетенций, описанию шкал оценивания в рамках прохождения практики.</w:t>
      </w:r>
      <w:r>
        <w:rPr>
          <w:sz w:val="28"/>
          <w:szCs w:val="28"/>
        </w:rPr>
        <w:t xml:space="preserve"> Выставляется оценка, которая </w:t>
      </w:r>
      <w:r>
        <w:rPr>
          <w:color w:val="000000"/>
          <w:sz w:val="28"/>
          <w:szCs w:val="28"/>
          <w:shd w:val="clear" w:color="auto" w:fill="FFFFFF"/>
        </w:rPr>
        <w:t>заносится в ведомость и зачетную книжку.</w:t>
      </w:r>
    </w:p>
    <w:p w14:paraId="72A82E7B" w14:textId="77777777" w:rsidR="009C2845" w:rsidRDefault="009C2845">
      <w:pPr>
        <w:pStyle w:val="ReportMain"/>
        <w:suppressAutoHyphens/>
        <w:jc w:val="both"/>
        <w:rPr>
          <w:i/>
          <w:sz w:val="28"/>
        </w:rPr>
      </w:pPr>
    </w:p>
    <w:p w14:paraId="390C08F0" w14:textId="77777777" w:rsidR="009C2845" w:rsidRDefault="00BC7D05">
      <w:pPr>
        <w:suppressAutoHyphens/>
        <w:spacing w:after="0" w:line="240" w:lineRule="auto"/>
        <w:jc w:val="both"/>
        <w:rPr>
          <w:i/>
          <w:sz w:val="28"/>
        </w:rPr>
      </w:pPr>
      <w:r>
        <w:rPr>
          <w:b/>
          <w:sz w:val="28"/>
        </w:rPr>
        <w:t>Оценивание индивидуального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2483"/>
        <w:gridCol w:w="2914"/>
        <w:gridCol w:w="4819"/>
      </w:tblGrid>
      <w:tr w:rsidR="009C2845" w14:paraId="4A3494CB" w14:textId="77777777">
        <w:trPr>
          <w:tblHeader/>
        </w:trPr>
        <w:tc>
          <w:tcPr>
            <w:tcW w:w="2483" w:type="dxa"/>
            <w:shd w:val="clear" w:color="auto" w:fill="auto"/>
            <w:vAlign w:val="center"/>
          </w:tcPr>
          <w:p w14:paraId="1DBFBA87" w14:textId="77777777" w:rsidR="009C2845" w:rsidRDefault="00BC7D05">
            <w:pPr>
              <w:suppressAutoHyphens/>
              <w:spacing w:after="0" w:line="24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5F6390A0" w14:textId="77777777" w:rsidR="009C2845" w:rsidRDefault="00BC7D05">
            <w:pPr>
              <w:suppressAutoHyphens/>
              <w:spacing w:after="0" w:line="24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9B04430" w14:textId="77777777" w:rsidR="009C2845" w:rsidRDefault="00BC7D05">
            <w:pPr>
              <w:suppressAutoHyphens/>
              <w:spacing w:after="0" w:line="24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</w:p>
        </w:tc>
      </w:tr>
      <w:tr w:rsidR="009C2845" w14:paraId="7A15A7C6" w14:textId="77777777">
        <w:tc>
          <w:tcPr>
            <w:tcW w:w="2483" w:type="dxa"/>
            <w:shd w:val="clear" w:color="auto" w:fill="auto"/>
          </w:tcPr>
          <w:p w14:paraId="5E3D01CB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657A9E9D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1. Полнота выполнения индивидуального задания;</w:t>
            </w:r>
          </w:p>
          <w:p w14:paraId="2C23CD05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2. Правильность выполнения индивидуального задания и соответствие требованиям программы практики;</w:t>
            </w:r>
          </w:p>
          <w:p w14:paraId="747D0670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3. Обоснованность внесенных предложений;</w:t>
            </w:r>
          </w:p>
          <w:p w14:paraId="7B6CFDC8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4. Своевременность и последовательность выполнения индивидуального задания.</w:t>
            </w:r>
          </w:p>
        </w:tc>
        <w:tc>
          <w:tcPr>
            <w:tcW w:w="4819" w:type="dxa"/>
            <w:shd w:val="clear" w:color="auto" w:fill="auto"/>
          </w:tcPr>
          <w:p w14:paraId="1F50CEAE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Индивидуальное задание выполнено в полном объеме, внесенные предложения обоснованы, проявлен высокий уровень самостоятельности и творческий подход к его выполнению</w:t>
            </w:r>
          </w:p>
        </w:tc>
      </w:tr>
      <w:tr w:rsidR="009C2845" w14:paraId="1D8D60C8" w14:textId="77777777">
        <w:tc>
          <w:tcPr>
            <w:tcW w:w="2483" w:type="dxa"/>
            <w:shd w:val="clear" w:color="auto" w:fill="auto"/>
          </w:tcPr>
          <w:p w14:paraId="2BD24A78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3D7FBB08" w14:textId="77777777" w:rsidR="009C2845" w:rsidRDefault="009C2845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6836E8C9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Индивидуальное задание выполнено в полном объеме, в соответствии с требованиями программы практики, имеются отдельные недостатки в оформлении представленного материала</w:t>
            </w:r>
          </w:p>
        </w:tc>
      </w:tr>
      <w:tr w:rsidR="009C2845" w14:paraId="46E52980" w14:textId="77777777">
        <w:tc>
          <w:tcPr>
            <w:tcW w:w="2483" w:type="dxa"/>
            <w:shd w:val="clear" w:color="auto" w:fill="auto"/>
          </w:tcPr>
          <w:p w14:paraId="53C69280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03EF1B09" w14:textId="77777777" w:rsidR="009C2845" w:rsidRDefault="009C2845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06ECD648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Задание в целом выполнено, однако имеются недостатки при выполнении отдельных частей задания, имеются замечания по содержанию и оформлению собранного материала. Отчет имеет поверхностный анализ собранного материала, нечеткую последовательность его изложения. Задание выполнено несвоевременно </w:t>
            </w:r>
          </w:p>
        </w:tc>
      </w:tr>
      <w:tr w:rsidR="009C2845" w14:paraId="6DAC94A8" w14:textId="77777777">
        <w:tc>
          <w:tcPr>
            <w:tcW w:w="2483" w:type="dxa"/>
            <w:shd w:val="clear" w:color="auto" w:fill="auto"/>
          </w:tcPr>
          <w:p w14:paraId="6075E6D2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2624DF88" w14:textId="77777777" w:rsidR="009C2845" w:rsidRDefault="009C2845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6FA024B1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Задание выполнено лишь частично, несвоевременно, имеются многочисленные замечания по содержанию и оформлению собранного материала. Отчет не имеет детализированного анализа собранного </w:t>
            </w:r>
            <w:r>
              <w:rPr>
                <w:i/>
                <w:sz w:val="24"/>
              </w:rPr>
              <w:lastRenderedPageBreak/>
              <w:t>материала и не отвечает установленным требованиям</w:t>
            </w:r>
          </w:p>
        </w:tc>
      </w:tr>
    </w:tbl>
    <w:p w14:paraId="10CFE2B3" w14:textId="77777777" w:rsidR="009C2845" w:rsidRDefault="009C2845">
      <w:pPr>
        <w:pStyle w:val="ReportMain"/>
        <w:suppressAutoHyphens/>
        <w:jc w:val="both"/>
        <w:rPr>
          <w:i/>
          <w:sz w:val="28"/>
        </w:rPr>
      </w:pPr>
    </w:p>
    <w:p w14:paraId="1238B5A3" w14:textId="77777777" w:rsidR="009C2845" w:rsidRDefault="00BC7D05">
      <w:pPr>
        <w:pStyle w:val="ReportMain"/>
        <w:suppressAutoHyphens/>
        <w:jc w:val="both"/>
        <w:rPr>
          <w:i/>
          <w:sz w:val="28"/>
        </w:rPr>
      </w:pPr>
      <w:r>
        <w:rPr>
          <w:b/>
          <w:sz w:val="28"/>
        </w:rPr>
        <w:t>Оценивание защиты отчета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2483"/>
        <w:gridCol w:w="2914"/>
        <w:gridCol w:w="4819"/>
      </w:tblGrid>
      <w:tr w:rsidR="009C2845" w14:paraId="7EF07D11" w14:textId="77777777">
        <w:trPr>
          <w:tblHeader/>
        </w:trPr>
        <w:tc>
          <w:tcPr>
            <w:tcW w:w="2483" w:type="dxa"/>
            <w:shd w:val="clear" w:color="auto" w:fill="auto"/>
            <w:vAlign w:val="center"/>
          </w:tcPr>
          <w:p w14:paraId="249CE211" w14:textId="77777777" w:rsidR="009C2845" w:rsidRDefault="00BC7D05">
            <w:pPr>
              <w:suppressAutoHyphens/>
              <w:spacing w:after="0" w:line="24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31997454" w14:textId="77777777" w:rsidR="009C2845" w:rsidRDefault="00BC7D05">
            <w:pPr>
              <w:suppressAutoHyphens/>
              <w:spacing w:after="0" w:line="24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7107F4C" w14:textId="77777777" w:rsidR="009C2845" w:rsidRDefault="00BC7D05">
            <w:pPr>
              <w:suppressAutoHyphens/>
              <w:spacing w:after="0" w:line="24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</w:p>
        </w:tc>
      </w:tr>
      <w:tr w:rsidR="009C2845" w14:paraId="7A80277C" w14:textId="77777777">
        <w:tc>
          <w:tcPr>
            <w:tcW w:w="2483" w:type="dxa"/>
            <w:shd w:val="clear" w:color="auto" w:fill="auto"/>
          </w:tcPr>
          <w:p w14:paraId="6AFAFC0B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39A43067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1. Глубина и системность знаний, полученных при прохождении практики;</w:t>
            </w:r>
          </w:p>
          <w:p w14:paraId="6AE1A360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2. Оперирование данными исследования;</w:t>
            </w:r>
          </w:p>
          <w:p w14:paraId="6D459069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3. Полнота устного выступления, правильность ответов на вопросы при защите;</w:t>
            </w:r>
          </w:p>
          <w:p w14:paraId="20C1F3C6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4. Самостоятельность ответа.</w:t>
            </w:r>
          </w:p>
        </w:tc>
        <w:tc>
          <w:tcPr>
            <w:tcW w:w="4819" w:type="dxa"/>
            <w:shd w:val="clear" w:color="auto" w:fill="auto"/>
          </w:tcPr>
          <w:p w14:paraId="4BB1AE7F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При защите отчета продемонстрированы глубокие и системные знания, полученные при прохождении практики, свободное оперирование данными исследования. Даны полные, правильные и грамотные ответы на поставленные вопросы. Ответы на поставленные вопросы даны самостоятельно. </w:t>
            </w:r>
            <w:r>
              <w:rPr>
                <w:i/>
              </w:rPr>
              <w:t>Студент получил положительный отзыв от руководителя</w:t>
            </w:r>
          </w:p>
        </w:tc>
      </w:tr>
      <w:tr w:rsidR="009C2845" w14:paraId="63220712" w14:textId="77777777">
        <w:tc>
          <w:tcPr>
            <w:tcW w:w="2483" w:type="dxa"/>
            <w:shd w:val="clear" w:color="auto" w:fill="auto"/>
          </w:tcPr>
          <w:p w14:paraId="2177A8B9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0690919C" w14:textId="77777777" w:rsidR="009C2845" w:rsidRDefault="009C2845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732EBD53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При защите отчета показаны глубокие знания, полученные при прохождении практики, свободное оперирование данными исследования. Даны ответы на поставленные вопросы, но допущены некоторые ошибки, которые при наводящих вопросах были исправлены. </w:t>
            </w:r>
            <w:r>
              <w:rPr>
                <w:i/>
              </w:rPr>
              <w:t>Студент получил положительный отзыв от руководителя</w:t>
            </w:r>
          </w:p>
        </w:tc>
      </w:tr>
      <w:tr w:rsidR="009C2845" w14:paraId="5A3DA93B" w14:textId="77777777">
        <w:tc>
          <w:tcPr>
            <w:tcW w:w="2483" w:type="dxa"/>
            <w:shd w:val="clear" w:color="auto" w:fill="auto"/>
          </w:tcPr>
          <w:p w14:paraId="2B76295D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6F1D96DF" w14:textId="77777777" w:rsidR="009C2845" w:rsidRDefault="009C2845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5D31CACB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При защите отчета по практике продемонстрированы поверхностные знания, полученные при прохождении практики. При оперировании данными исследования возникали затруднения. Не даны полные и аргументированные ответы на заданные вопросы. При ответах на вопросы требовалась помощь преподавателя. </w:t>
            </w:r>
            <w:r>
              <w:rPr>
                <w:i/>
              </w:rPr>
              <w:t>В отзыве руководителя имеются существенные замечания</w:t>
            </w:r>
          </w:p>
        </w:tc>
      </w:tr>
      <w:tr w:rsidR="009C2845" w14:paraId="7AA9FC46" w14:textId="77777777">
        <w:tc>
          <w:tcPr>
            <w:tcW w:w="2483" w:type="dxa"/>
            <w:shd w:val="clear" w:color="auto" w:fill="auto"/>
          </w:tcPr>
          <w:p w14:paraId="0A923453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25EDF93E" w14:textId="77777777" w:rsidR="009C2845" w:rsidRDefault="009C2845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357F95FE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Отсутствуют знания, которые должны быть получены при прохождении практики. При ответах были затруднения на поставленные вопросы или допущены принципиальные ошибки. </w:t>
            </w:r>
            <w:r>
              <w:rPr>
                <w:i/>
              </w:rPr>
              <w:t>В отзыве руководителя имеются существенные критические замечания</w:t>
            </w:r>
          </w:p>
        </w:tc>
      </w:tr>
    </w:tbl>
    <w:p w14:paraId="664002D0" w14:textId="77777777" w:rsidR="009C2845" w:rsidRDefault="009C2845">
      <w:pPr>
        <w:pStyle w:val="ReportMain"/>
        <w:suppressAutoHyphens/>
        <w:jc w:val="both"/>
        <w:rPr>
          <w:i/>
          <w:sz w:val="28"/>
        </w:rPr>
      </w:pPr>
    </w:p>
    <w:p w14:paraId="40B8C94B" w14:textId="77777777" w:rsidR="009C2845" w:rsidRDefault="00BC7D05">
      <w:pPr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t>Оценивание на дифференцированном зачете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2483"/>
        <w:gridCol w:w="2914"/>
        <w:gridCol w:w="4819"/>
      </w:tblGrid>
      <w:tr w:rsidR="009C2845" w14:paraId="7F7A0F7E" w14:textId="77777777">
        <w:trPr>
          <w:tblHeader/>
        </w:trPr>
        <w:tc>
          <w:tcPr>
            <w:tcW w:w="2483" w:type="dxa"/>
            <w:shd w:val="clear" w:color="auto" w:fill="auto"/>
            <w:vAlign w:val="center"/>
          </w:tcPr>
          <w:p w14:paraId="0C0F1306" w14:textId="77777777" w:rsidR="009C2845" w:rsidRDefault="00BC7D05">
            <w:pPr>
              <w:suppressAutoHyphens/>
              <w:spacing w:after="0" w:line="24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39597950" w14:textId="77777777" w:rsidR="009C2845" w:rsidRDefault="00BC7D05">
            <w:pPr>
              <w:suppressAutoHyphens/>
              <w:spacing w:after="0" w:line="24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88FCB61" w14:textId="77777777" w:rsidR="009C2845" w:rsidRDefault="00BC7D05">
            <w:pPr>
              <w:suppressAutoHyphens/>
              <w:spacing w:after="0" w:line="240" w:lineRule="auto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</w:p>
        </w:tc>
      </w:tr>
      <w:tr w:rsidR="009C2845" w14:paraId="33940121" w14:textId="77777777">
        <w:tc>
          <w:tcPr>
            <w:tcW w:w="2483" w:type="dxa"/>
            <w:shd w:val="clear" w:color="auto" w:fill="auto"/>
          </w:tcPr>
          <w:p w14:paraId="08B14B04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14977DD8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1. Полнота, правильность, своевременность выполнения индивидуального задания, обоснованность внесенных предложений.</w:t>
            </w:r>
          </w:p>
          <w:p w14:paraId="12C39373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2. Глубина и системность знаний, полученных при прохождении практики, </w:t>
            </w:r>
            <w:r>
              <w:rPr>
                <w:i/>
                <w:sz w:val="24"/>
              </w:rPr>
              <w:lastRenderedPageBreak/>
              <w:t>оперирование данными исследования, полнота устного выступления, правильность ответов на вопросы при защите, самостоятельность ответа.</w:t>
            </w:r>
          </w:p>
        </w:tc>
        <w:tc>
          <w:tcPr>
            <w:tcW w:w="4819" w:type="dxa"/>
            <w:shd w:val="clear" w:color="auto" w:fill="auto"/>
          </w:tcPr>
          <w:p w14:paraId="73FC5D4B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Индивидуальное задание выполнено в полном объеме, правильно, в соответствии с требованиями программы практики, внесенные предложения обоснованы, отчет сдан своевременно. Показаны глубокие и системные знания, полученные при прохождении практики, свободное оперирование данными, даны правильные ответы на вопросы в ходе защиты. </w:t>
            </w:r>
            <w:r>
              <w:rPr>
                <w:i/>
                <w:sz w:val="24"/>
              </w:rPr>
              <w:lastRenderedPageBreak/>
              <w:t xml:space="preserve">Получена положительная рецензия руководителя практики. </w:t>
            </w:r>
          </w:p>
        </w:tc>
      </w:tr>
      <w:tr w:rsidR="009C2845" w14:paraId="52EFD31D" w14:textId="77777777">
        <w:tc>
          <w:tcPr>
            <w:tcW w:w="2483" w:type="dxa"/>
            <w:shd w:val="clear" w:color="auto" w:fill="auto"/>
          </w:tcPr>
          <w:p w14:paraId="4FFC24A1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171625EF" w14:textId="77777777" w:rsidR="009C2845" w:rsidRDefault="009C2845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47B9F573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Индивидуальное задание выполнено в полном объеме, но с отдельными несущественными недостатками в содержании и оформлении. </w:t>
            </w:r>
          </w:p>
          <w:p w14:paraId="440A1C63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Показаны глубокие знания, полученные при прохождении практики, свободное оперирование данными исследования. Допущены некоторые ошибки в ходе защиты отчета. Получена положительная рецензия руководителя практики, но с указанием на некоторые недочеты. </w:t>
            </w:r>
          </w:p>
        </w:tc>
      </w:tr>
      <w:tr w:rsidR="009C2845" w14:paraId="30836992" w14:textId="77777777">
        <w:tc>
          <w:tcPr>
            <w:tcW w:w="2483" w:type="dxa"/>
            <w:shd w:val="clear" w:color="auto" w:fill="auto"/>
          </w:tcPr>
          <w:p w14:paraId="5582CE82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16393C4D" w14:textId="77777777" w:rsidR="009C2845" w:rsidRDefault="009C2845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2CCB1F1B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Имеются недостатки при выполнении отдельных частей индивидуального задания, замечания по оформлению, проведен поверхностный анализ собранного материала, нарушена последовательность изложения материала.</w:t>
            </w:r>
          </w:p>
          <w:p w14:paraId="07750D14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Показаны поверхностные знания, полученные при прохождении практики, затруднения в оперировании данными исследования. Не даны полные и аргументированные ответы на заданные вопросы. В рецензии руководителя практики имеются существенные замечания.</w:t>
            </w:r>
          </w:p>
        </w:tc>
      </w:tr>
      <w:tr w:rsidR="009C2845" w14:paraId="0FB4A79F" w14:textId="77777777">
        <w:tc>
          <w:tcPr>
            <w:tcW w:w="2483" w:type="dxa"/>
            <w:shd w:val="clear" w:color="auto" w:fill="auto"/>
          </w:tcPr>
          <w:p w14:paraId="3C75CD72" w14:textId="77777777" w:rsidR="009C2845" w:rsidRDefault="00BC7D05">
            <w:pPr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0E576C3A" w14:textId="77777777" w:rsidR="009C2845" w:rsidRDefault="009C2845">
            <w:pPr>
              <w:suppressAutoHyphens/>
              <w:spacing w:after="0" w:line="240" w:lineRule="auto"/>
              <w:rPr>
                <w:i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14:paraId="4ADFB06E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>Индивидуальное задание выполнено частично, имеются многочисленные замечания по содержанию и оформлению собранного материала.</w:t>
            </w:r>
          </w:p>
          <w:p w14:paraId="0280511E" w14:textId="77777777" w:rsidR="009C2845" w:rsidRDefault="00BC7D05">
            <w:pPr>
              <w:suppressAutoHyphens/>
              <w:spacing w:after="0" w:line="240" w:lineRule="auto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Отсутствуют знания, которые должны быть получены при прохождении практики. На поставленные вопросы в ходе защиты не были даны ответы, либо допущены существенные ошибки. Получена отрицательная рецензия руководителя практики. </w:t>
            </w:r>
          </w:p>
        </w:tc>
      </w:tr>
    </w:tbl>
    <w:p w14:paraId="208F2953" w14:textId="77777777" w:rsidR="009C2845" w:rsidRDefault="009C2845"/>
    <w:p w14:paraId="2F31263A" w14:textId="77777777" w:rsidR="009C2845" w:rsidRDefault="00BC7D05">
      <w:pPr>
        <w:spacing w:after="160" w:line="259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0B944714" w14:textId="77777777" w:rsidR="009C2845" w:rsidRDefault="00BC7D05">
      <w:pPr>
        <w:pStyle w:val="31"/>
        <w:numPr>
          <w:ilvl w:val="0"/>
          <w:numId w:val="0"/>
        </w:numPr>
        <w:spacing w:before="0" w:after="360"/>
        <w:jc w:val="center"/>
        <w:rPr>
          <w:color w:val="auto"/>
          <w:sz w:val="32"/>
          <w:szCs w:val="32"/>
        </w:rPr>
      </w:pPr>
      <w:bookmarkStart w:id="23" w:name="_Toc228449601"/>
      <w:r>
        <w:rPr>
          <w:color w:val="auto"/>
          <w:sz w:val="32"/>
          <w:szCs w:val="32"/>
        </w:rPr>
        <w:lastRenderedPageBreak/>
        <w:t>Список рекомендуемой литературы</w:t>
      </w:r>
      <w:bookmarkEnd w:id="23"/>
    </w:p>
    <w:p w14:paraId="52779318" w14:textId="77777777" w:rsidR="009C2845" w:rsidRDefault="00BC7D05">
      <w:pPr>
        <w:spacing w:after="0" w:line="240" w:lineRule="auto"/>
        <w:ind w:firstLine="709"/>
        <w:jc w:val="both"/>
        <w:rPr>
          <w:b/>
          <w:spacing w:val="-8"/>
          <w:sz w:val="24"/>
          <w:szCs w:val="24"/>
        </w:rPr>
      </w:pPr>
      <w:bookmarkStart w:id="24" w:name="_Hlk129955614"/>
      <w:bookmarkStart w:id="25" w:name="_Hlk190857536"/>
      <w:r>
        <w:rPr>
          <w:b/>
          <w:spacing w:val="-8"/>
          <w:sz w:val="24"/>
          <w:szCs w:val="24"/>
        </w:rPr>
        <w:t>Блок А.</w:t>
      </w:r>
    </w:p>
    <w:p w14:paraId="5052EED6" w14:textId="77777777" w:rsidR="009C2845" w:rsidRDefault="00BC7D05">
      <w:pPr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1</w:t>
      </w:r>
      <w:r>
        <w:rPr>
          <w:rFonts w:eastAsia="Times New Roman"/>
          <w:bCs/>
          <w:spacing w:val="-6"/>
          <w:sz w:val="24"/>
          <w:szCs w:val="24"/>
          <w:lang w:eastAsia="ru-RU"/>
        </w:rPr>
        <w:t xml:space="preserve"> </w:t>
      </w:r>
      <w:r>
        <w:rPr>
          <w:spacing w:val="-6"/>
          <w:sz w:val="24"/>
          <w:szCs w:val="24"/>
        </w:rPr>
        <w:t xml:space="preserve">Экономика предприятия : учебное пособие : [16+] / сост. А. В. Аксянова, А. В. Морозов, В. О. Моисеев, В. Р. </w:t>
      </w:r>
      <w:proofErr w:type="spellStart"/>
      <w:r>
        <w:rPr>
          <w:spacing w:val="-6"/>
          <w:sz w:val="24"/>
          <w:szCs w:val="24"/>
        </w:rPr>
        <w:t>Галеева</w:t>
      </w:r>
      <w:proofErr w:type="spellEnd"/>
      <w:r>
        <w:rPr>
          <w:spacing w:val="-6"/>
          <w:sz w:val="24"/>
          <w:szCs w:val="24"/>
        </w:rPr>
        <w:t xml:space="preserve"> [и др.]. – Казань : Казанский национальный исследовательский технологический университет (КНИТУ), 2021. – 304 с. : ил., табл. – Режим доступа: по подписке. – URL:</w:t>
      </w:r>
      <w:r>
        <w:rPr>
          <w:color w:val="454545"/>
          <w:spacing w:val="-6"/>
          <w:sz w:val="24"/>
          <w:szCs w:val="24"/>
        </w:rPr>
        <w:t> </w:t>
      </w:r>
      <w:hyperlink r:id="rId13" w:history="1">
        <w:r>
          <w:rPr>
            <w:rStyle w:val="ab"/>
            <w:color w:val="006CA1"/>
            <w:spacing w:val="-6"/>
            <w:sz w:val="24"/>
            <w:szCs w:val="24"/>
          </w:rPr>
          <w:t>https://biblioclub.ru/index.php?page=book&amp;id=699807</w:t>
        </w:r>
      </w:hyperlink>
      <w:r>
        <w:rPr>
          <w:spacing w:val="-6"/>
          <w:sz w:val="24"/>
          <w:szCs w:val="24"/>
        </w:rPr>
        <w:t xml:space="preserve">. – </w:t>
      </w:r>
      <w:proofErr w:type="spellStart"/>
      <w:r>
        <w:rPr>
          <w:spacing w:val="-6"/>
          <w:sz w:val="24"/>
          <w:szCs w:val="24"/>
        </w:rPr>
        <w:t>Библиогр</w:t>
      </w:r>
      <w:proofErr w:type="spellEnd"/>
      <w:r>
        <w:rPr>
          <w:spacing w:val="-6"/>
          <w:sz w:val="24"/>
          <w:szCs w:val="24"/>
        </w:rPr>
        <w:t>. в кн. – ISBN 978-5-7882-3006-1. – Текст : электронный.</w:t>
      </w:r>
    </w:p>
    <w:p w14:paraId="18A16FE5" w14:textId="77777777" w:rsidR="009C2845" w:rsidRDefault="00BC7D05">
      <w:pPr>
        <w:spacing w:after="0" w:line="240" w:lineRule="auto"/>
        <w:ind w:firstLine="709"/>
        <w:jc w:val="both"/>
        <w:rPr>
          <w:iCs/>
          <w:spacing w:val="-6"/>
          <w:sz w:val="24"/>
          <w:szCs w:val="24"/>
          <w:shd w:val="clear" w:color="auto" w:fill="FFFFFF"/>
        </w:rPr>
      </w:pPr>
      <w:r>
        <w:rPr>
          <w:spacing w:val="-6"/>
          <w:sz w:val="24"/>
          <w:szCs w:val="24"/>
        </w:rPr>
        <w:t>2 Николаева, К. В. Экономика предприятия : учебно-методическое пособие : [16+] / К. В. Николаева, И. В. Павлова, М. В. Райская ; Казанский государственный национальный исследовательский университет. – Казань : Казанский национальный исследовательский технологический университет (КНИТУ), 2019. – 152 с. : ил. – Режим доступа: по подписке. – URL:</w:t>
      </w:r>
      <w:r>
        <w:rPr>
          <w:color w:val="454545"/>
          <w:spacing w:val="-6"/>
          <w:sz w:val="24"/>
          <w:szCs w:val="24"/>
        </w:rPr>
        <w:t> </w:t>
      </w:r>
      <w:hyperlink r:id="rId14" w:history="1">
        <w:r>
          <w:rPr>
            <w:rStyle w:val="ab"/>
            <w:color w:val="006CA1"/>
            <w:spacing w:val="-6"/>
            <w:sz w:val="24"/>
            <w:szCs w:val="24"/>
          </w:rPr>
          <w:t>https://biblioclub.ru/index.php?page=book&amp;id=612697</w:t>
        </w:r>
      </w:hyperlink>
      <w:r>
        <w:rPr>
          <w:spacing w:val="-6"/>
          <w:sz w:val="24"/>
          <w:szCs w:val="24"/>
        </w:rPr>
        <w:t xml:space="preserve">. – </w:t>
      </w:r>
      <w:proofErr w:type="spellStart"/>
      <w:r>
        <w:rPr>
          <w:spacing w:val="-6"/>
          <w:sz w:val="24"/>
          <w:szCs w:val="24"/>
        </w:rPr>
        <w:t>Библиогр</w:t>
      </w:r>
      <w:proofErr w:type="spellEnd"/>
      <w:r>
        <w:rPr>
          <w:spacing w:val="-6"/>
          <w:sz w:val="24"/>
          <w:szCs w:val="24"/>
        </w:rPr>
        <w:t>. : с. 149-150. – ISBN 978-5-7882-2630-9. – Текст : электронный.</w:t>
      </w:r>
    </w:p>
    <w:p w14:paraId="044E6A1A" w14:textId="77777777" w:rsidR="009C2845" w:rsidRDefault="00BC7D05">
      <w:pPr>
        <w:pStyle w:val="aff5"/>
        <w:spacing w:after="0" w:line="240" w:lineRule="auto"/>
        <w:ind w:firstLine="709"/>
        <w:jc w:val="both"/>
        <w:rPr>
          <w:bCs/>
          <w:spacing w:val="-6"/>
          <w:sz w:val="24"/>
          <w:szCs w:val="24"/>
        </w:rPr>
      </w:pPr>
      <w:r>
        <w:rPr>
          <w:bCs/>
          <w:spacing w:val="-6"/>
          <w:sz w:val="24"/>
          <w:szCs w:val="24"/>
        </w:rPr>
        <w:t xml:space="preserve">3 Экономический анализ: Основы теории. Комплексный анализ хозяйственной деятельности организации: учебник для студентов высших учебных заведений, обучающихся по специальностям 080105 (060400) "Финансы и кредит", 080109 (060500) "Бухгалтерский учет, анализ и аудит" / под ред. Н. В. </w:t>
      </w:r>
      <w:proofErr w:type="spellStart"/>
      <w:r>
        <w:rPr>
          <w:bCs/>
          <w:spacing w:val="-6"/>
          <w:sz w:val="24"/>
          <w:szCs w:val="24"/>
        </w:rPr>
        <w:t>Войтоловского</w:t>
      </w:r>
      <w:proofErr w:type="spellEnd"/>
      <w:r>
        <w:rPr>
          <w:bCs/>
          <w:spacing w:val="-6"/>
          <w:sz w:val="24"/>
          <w:szCs w:val="24"/>
        </w:rPr>
        <w:t xml:space="preserve">, А. П. </w:t>
      </w:r>
      <w:proofErr w:type="spellStart"/>
      <w:r>
        <w:rPr>
          <w:bCs/>
          <w:spacing w:val="-6"/>
          <w:sz w:val="24"/>
          <w:szCs w:val="24"/>
        </w:rPr>
        <w:t>Калининой</w:t>
      </w:r>
      <w:proofErr w:type="spellEnd"/>
      <w:r>
        <w:rPr>
          <w:bCs/>
          <w:spacing w:val="-6"/>
          <w:sz w:val="24"/>
          <w:szCs w:val="24"/>
        </w:rPr>
        <w:t>, И. И. Мазуровой; С.-</w:t>
      </w:r>
      <w:proofErr w:type="spellStart"/>
      <w:r>
        <w:rPr>
          <w:bCs/>
          <w:spacing w:val="-6"/>
          <w:sz w:val="24"/>
          <w:szCs w:val="24"/>
        </w:rPr>
        <w:t>Петерб</w:t>
      </w:r>
      <w:proofErr w:type="spellEnd"/>
      <w:r>
        <w:rPr>
          <w:bCs/>
          <w:spacing w:val="-6"/>
          <w:sz w:val="24"/>
          <w:szCs w:val="24"/>
        </w:rPr>
        <w:t xml:space="preserve">. гос. экон. ун-т.- 4-е изд., </w:t>
      </w:r>
      <w:proofErr w:type="spellStart"/>
      <w:r>
        <w:rPr>
          <w:bCs/>
          <w:spacing w:val="-6"/>
          <w:sz w:val="24"/>
          <w:szCs w:val="24"/>
        </w:rPr>
        <w:t>перераб</w:t>
      </w:r>
      <w:proofErr w:type="spellEnd"/>
      <w:r>
        <w:rPr>
          <w:bCs/>
          <w:spacing w:val="-6"/>
          <w:sz w:val="24"/>
          <w:szCs w:val="24"/>
        </w:rPr>
        <w:t xml:space="preserve">. и доп. - Москва: </w:t>
      </w:r>
      <w:proofErr w:type="spellStart"/>
      <w:r>
        <w:rPr>
          <w:bCs/>
          <w:spacing w:val="-6"/>
          <w:sz w:val="24"/>
          <w:szCs w:val="24"/>
        </w:rPr>
        <w:t>Юрайт</w:t>
      </w:r>
      <w:proofErr w:type="spellEnd"/>
      <w:r>
        <w:rPr>
          <w:bCs/>
          <w:spacing w:val="-6"/>
          <w:sz w:val="24"/>
          <w:szCs w:val="24"/>
        </w:rPr>
        <w:t xml:space="preserve">, 2014. - 549 с. : ил. - </w:t>
      </w:r>
      <w:proofErr w:type="spellStart"/>
      <w:r>
        <w:rPr>
          <w:bCs/>
          <w:spacing w:val="-6"/>
          <w:sz w:val="24"/>
          <w:szCs w:val="24"/>
        </w:rPr>
        <w:t>Библиогр</w:t>
      </w:r>
      <w:proofErr w:type="spellEnd"/>
      <w:r>
        <w:rPr>
          <w:bCs/>
          <w:spacing w:val="-6"/>
          <w:sz w:val="24"/>
          <w:szCs w:val="24"/>
        </w:rPr>
        <w:t>. в конце гл. - ISBN 978-5-9916-3316-1.</w:t>
      </w:r>
    </w:p>
    <w:p w14:paraId="4F492CFA" w14:textId="77777777" w:rsidR="009C2845" w:rsidRDefault="00BC7D05">
      <w:pPr>
        <w:pStyle w:val="aff5"/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4 </w:t>
      </w:r>
      <w:r>
        <w:rPr>
          <w:bCs/>
          <w:spacing w:val="-6"/>
          <w:sz w:val="24"/>
          <w:szCs w:val="24"/>
        </w:rPr>
        <w:t>Савицкая, Г. В. Анализ хозяйственной деятельности предприятий АПК</w:t>
      </w:r>
      <w:r>
        <w:rPr>
          <w:spacing w:val="-6"/>
          <w:sz w:val="24"/>
          <w:szCs w:val="24"/>
        </w:rPr>
        <w:t xml:space="preserve">: учебник / Г. В. Савицкая.- 8-е изд., </w:t>
      </w:r>
      <w:proofErr w:type="spellStart"/>
      <w:r>
        <w:rPr>
          <w:spacing w:val="-6"/>
          <w:sz w:val="24"/>
          <w:szCs w:val="24"/>
        </w:rPr>
        <w:t>испр</w:t>
      </w:r>
      <w:proofErr w:type="spellEnd"/>
      <w:r>
        <w:rPr>
          <w:spacing w:val="-6"/>
          <w:sz w:val="24"/>
          <w:szCs w:val="24"/>
        </w:rPr>
        <w:t xml:space="preserve">. - Москва : ИНФРА-М, 2014. - 519 с.: табл. - (Высшее образование). - </w:t>
      </w:r>
      <w:proofErr w:type="spellStart"/>
      <w:r>
        <w:rPr>
          <w:spacing w:val="-6"/>
          <w:sz w:val="24"/>
          <w:szCs w:val="24"/>
        </w:rPr>
        <w:t>Библиогр</w:t>
      </w:r>
      <w:proofErr w:type="spellEnd"/>
      <w:r>
        <w:rPr>
          <w:spacing w:val="-6"/>
          <w:sz w:val="24"/>
          <w:szCs w:val="24"/>
        </w:rPr>
        <w:t>.: с. 511-513. - ISBN 978-5-16-009303-1. - ISBN 978-5-16-100035-9.</w:t>
      </w:r>
    </w:p>
    <w:p w14:paraId="454F623D" w14:textId="77777777" w:rsidR="009C2845" w:rsidRDefault="00BC7D05">
      <w:pPr>
        <w:pStyle w:val="aff5"/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5 </w:t>
      </w:r>
      <w:proofErr w:type="spellStart"/>
      <w:r>
        <w:rPr>
          <w:spacing w:val="-6"/>
          <w:sz w:val="24"/>
          <w:szCs w:val="24"/>
        </w:rPr>
        <w:t>Неяскина</w:t>
      </w:r>
      <w:proofErr w:type="spellEnd"/>
      <w:r>
        <w:rPr>
          <w:spacing w:val="-6"/>
          <w:sz w:val="24"/>
          <w:szCs w:val="24"/>
        </w:rPr>
        <w:t>, Е. В. Экономический анализ деятельности организации : учебник для академического бакалавриата : [16+] / Е. В. </w:t>
      </w:r>
      <w:proofErr w:type="spellStart"/>
      <w:r>
        <w:rPr>
          <w:spacing w:val="-6"/>
          <w:sz w:val="24"/>
          <w:szCs w:val="24"/>
        </w:rPr>
        <w:t>Неяскина</w:t>
      </w:r>
      <w:proofErr w:type="spellEnd"/>
      <w:r>
        <w:rPr>
          <w:spacing w:val="-6"/>
          <w:sz w:val="24"/>
          <w:szCs w:val="24"/>
        </w:rPr>
        <w:t>, О. В. </w:t>
      </w:r>
      <w:proofErr w:type="spellStart"/>
      <w:r>
        <w:rPr>
          <w:spacing w:val="-6"/>
          <w:sz w:val="24"/>
          <w:szCs w:val="24"/>
        </w:rPr>
        <w:t>Хлыстова</w:t>
      </w:r>
      <w:proofErr w:type="spellEnd"/>
      <w:r>
        <w:rPr>
          <w:spacing w:val="-6"/>
          <w:sz w:val="24"/>
          <w:szCs w:val="24"/>
        </w:rPr>
        <w:t xml:space="preserve">. – Изд. 2-е, </w:t>
      </w:r>
      <w:proofErr w:type="spellStart"/>
      <w:r>
        <w:rPr>
          <w:spacing w:val="-6"/>
          <w:sz w:val="24"/>
          <w:szCs w:val="24"/>
        </w:rPr>
        <w:t>перераб</w:t>
      </w:r>
      <w:proofErr w:type="spellEnd"/>
      <w:r>
        <w:rPr>
          <w:spacing w:val="-6"/>
          <w:sz w:val="24"/>
          <w:szCs w:val="24"/>
        </w:rPr>
        <w:t>. и доп. – Москва ; Берлин : Директ-Медиа, 2020. – 400 с. : ил., табл. – Режим доступа: по подписке. –</w:t>
      </w:r>
      <w:r>
        <w:rPr>
          <w:color w:val="454545"/>
          <w:spacing w:val="-6"/>
          <w:sz w:val="24"/>
          <w:szCs w:val="24"/>
        </w:rPr>
        <w:t xml:space="preserve"> URL: </w:t>
      </w:r>
      <w:hyperlink r:id="rId15" w:history="1">
        <w:r>
          <w:rPr>
            <w:rStyle w:val="ab"/>
            <w:color w:val="006CA1"/>
            <w:spacing w:val="-6"/>
            <w:sz w:val="24"/>
            <w:szCs w:val="24"/>
          </w:rPr>
          <w:t>https://biblioclub.ru/index.php?page=book&amp;id=576202</w:t>
        </w:r>
      </w:hyperlink>
      <w:r>
        <w:rPr>
          <w:spacing w:val="-6"/>
          <w:sz w:val="24"/>
          <w:szCs w:val="24"/>
        </w:rPr>
        <w:t xml:space="preserve">. – </w:t>
      </w:r>
      <w:proofErr w:type="spellStart"/>
      <w:r>
        <w:rPr>
          <w:spacing w:val="-6"/>
          <w:sz w:val="24"/>
          <w:szCs w:val="24"/>
        </w:rPr>
        <w:t>Библиогр</w:t>
      </w:r>
      <w:proofErr w:type="spellEnd"/>
      <w:r>
        <w:rPr>
          <w:spacing w:val="-6"/>
          <w:sz w:val="24"/>
          <w:szCs w:val="24"/>
        </w:rPr>
        <w:t>.: с. 347-358. – ISBN 978-5-4499-0784-4. – DOI 10.23681/576202. – Текст : электронный.</w:t>
      </w:r>
    </w:p>
    <w:p w14:paraId="11789BD3" w14:textId="77777777" w:rsidR="009C2845" w:rsidRDefault="00BC7D05">
      <w:pPr>
        <w:pStyle w:val="aff5"/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 Экономический анализ : учебник / Л. Т. Гиляровская, Г. Корнякова, Н. С. </w:t>
      </w:r>
      <w:proofErr w:type="spellStart"/>
      <w:r>
        <w:rPr>
          <w:spacing w:val="-6"/>
          <w:sz w:val="24"/>
          <w:szCs w:val="24"/>
        </w:rPr>
        <w:t>Пласкова</w:t>
      </w:r>
      <w:proofErr w:type="spellEnd"/>
      <w:r>
        <w:rPr>
          <w:spacing w:val="-6"/>
          <w:sz w:val="24"/>
          <w:szCs w:val="24"/>
        </w:rPr>
        <w:t xml:space="preserve"> [и др.] ; под ред. Л. Т. Гиляровской. – 2-е изд., доп. – Москва : </w:t>
      </w:r>
      <w:proofErr w:type="spellStart"/>
      <w:r>
        <w:rPr>
          <w:spacing w:val="-6"/>
          <w:sz w:val="24"/>
          <w:szCs w:val="24"/>
        </w:rPr>
        <w:t>Юнити</w:t>
      </w:r>
      <w:proofErr w:type="spellEnd"/>
      <w:r>
        <w:rPr>
          <w:spacing w:val="-6"/>
          <w:sz w:val="24"/>
          <w:szCs w:val="24"/>
        </w:rPr>
        <w:t xml:space="preserve">-Дана, 2017. – 615 с. : схем., </w:t>
      </w:r>
      <w:proofErr w:type="spellStart"/>
      <w:r>
        <w:rPr>
          <w:spacing w:val="-6"/>
          <w:sz w:val="24"/>
          <w:szCs w:val="24"/>
        </w:rPr>
        <w:t>табл</w:t>
      </w:r>
      <w:proofErr w:type="spellEnd"/>
      <w:r>
        <w:rPr>
          <w:spacing w:val="-6"/>
          <w:sz w:val="24"/>
          <w:szCs w:val="24"/>
        </w:rPr>
        <w:t>, ил. – Режим доступа: по подписке. – URL:</w:t>
      </w:r>
      <w:r>
        <w:rPr>
          <w:color w:val="454545"/>
          <w:spacing w:val="-6"/>
          <w:sz w:val="24"/>
          <w:szCs w:val="24"/>
        </w:rPr>
        <w:t> </w:t>
      </w:r>
      <w:hyperlink r:id="rId16" w:history="1">
        <w:r>
          <w:rPr>
            <w:rStyle w:val="ab"/>
            <w:color w:val="006CA1"/>
            <w:spacing w:val="-6"/>
            <w:sz w:val="24"/>
            <w:szCs w:val="24"/>
          </w:rPr>
          <w:t>https://biblioclub.ru/index.php?page=book&amp;id=682417</w:t>
        </w:r>
      </w:hyperlink>
      <w:r>
        <w:rPr>
          <w:spacing w:val="-6"/>
          <w:sz w:val="24"/>
          <w:szCs w:val="24"/>
        </w:rPr>
        <w:t xml:space="preserve">. – </w:t>
      </w:r>
      <w:proofErr w:type="spellStart"/>
      <w:r>
        <w:rPr>
          <w:spacing w:val="-6"/>
          <w:sz w:val="24"/>
          <w:szCs w:val="24"/>
        </w:rPr>
        <w:t>Библиогр</w:t>
      </w:r>
      <w:proofErr w:type="spellEnd"/>
      <w:r>
        <w:rPr>
          <w:spacing w:val="-6"/>
          <w:sz w:val="24"/>
          <w:szCs w:val="24"/>
        </w:rPr>
        <w:t xml:space="preserve">. в </w:t>
      </w:r>
      <w:proofErr w:type="spellStart"/>
      <w:r>
        <w:rPr>
          <w:spacing w:val="-6"/>
          <w:sz w:val="24"/>
          <w:szCs w:val="24"/>
        </w:rPr>
        <w:t>кн</w:t>
      </w:r>
      <w:proofErr w:type="spellEnd"/>
      <w:r>
        <w:rPr>
          <w:spacing w:val="-6"/>
          <w:sz w:val="24"/>
          <w:szCs w:val="24"/>
        </w:rPr>
        <w:br/>
        <w:t>. – ISBN 5-238-00383-8. – Текст : электронный.</w:t>
      </w:r>
    </w:p>
    <w:p w14:paraId="5AFEA313" w14:textId="77777777" w:rsidR="009C2845" w:rsidRDefault="00BC7D05">
      <w:pPr>
        <w:pStyle w:val="aff5"/>
        <w:spacing w:after="0" w:line="240" w:lineRule="auto"/>
        <w:ind w:firstLine="709"/>
        <w:jc w:val="both"/>
        <w:rPr>
          <w:bCs/>
          <w:spacing w:val="-6"/>
          <w:sz w:val="24"/>
          <w:szCs w:val="24"/>
          <w:shd w:val="clear" w:color="auto" w:fill="FFFFFF"/>
        </w:rPr>
      </w:pPr>
      <w:r>
        <w:rPr>
          <w:spacing w:val="-6"/>
          <w:sz w:val="24"/>
          <w:szCs w:val="24"/>
        </w:rPr>
        <w:t>7 Савкина, Р. В. Планирование на предприятии : учебник / Р. В. Савкина. – 5-е изд., стер. – Москва : Дашков и К°, 2023. – 320 с. : табл., схем. – (Учебные издания для бакалавров). – Режим доступа: по подписке. – URL:</w:t>
      </w:r>
      <w:r>
        <w:rPr>
          <w:color w:val="454545"/>
          <w:spacing w:val="-6"/>
          <w:sz w:val="24"/>
          <w:szCs w:val="24"/>
        </w:rPr>
        <w:t> </w:t>
      </w:r>
      <w:hyperlink r:id="rId17" w:history="1">
        <w:r>
          <w:rPr>
            <w:rStyle w:val="ab"/>
            <w:color w:val="006CA1"/>
            <w:spacing w:val="-6"/>
            <w:sz w:val="24"/>
            <w:szCs w:val="24"/>
          </w:rPr>
          <w:t>https://biblioclub.ru/index.php?page=book&amp;id=710038</w:t>
        </w:r>
      </w:hyperlink>
      <w:r>
        <w:rPr>
          <w:spacing w:val="-6"/>
          <w:sz w:val="24"/>
          <w:szCs w:val="24"/>
        </w:rPr>
        <w:t xml:space="preserve">. – </w:t>
      </w:r>
      <w:proofErr w:type="spellStart"/>
      <w:r>
        <w:rPr>
          <w:spacing w:val="-6"/>
          <w:sz w:val="24"/>
          <w:szCs w:val="24"/>
        </w:rPr>
        <w:t>Библиогр</w:t>
      </w:r>
      <w:proofErr w:type="spellEnd"/>
      <w:r>
        <w:rPr>
          <w:spacing w:val="-6"/>
          <w:sz w:val="24"/>
          <w:szCs w:val="24"/>
        </w:rPr>
        <w:t>.: с. 314-315. – ISBN 978-5-394-05146-3. – Текст : электронный.</w:t>
      </w:r>
      <w:r>
        <w:rPr>
          <w:bCs/>
          <w:spacing w:val="-6"/>
          <w:sz w:val="24"/>
          <w:szCs w:val="24"/>
          <w:shd w:val="clear" w:color="auto" w:fill="FFFFFF"/>
        </w:rPr>
        <w:t xml:space="preserve"> </w:t>
      </w:r>
    </w:p>
    <w:p w14:paraId="75C2FD4B" w14:textId="77777777" w:rsidR="009C2845" w:rsidRDefault="00BC7D05">
      <w:pPr>
        <w:pStyle w:val="ReportMain"/>
        <w:suppressAutoHyphens/>
        <w:ind w:firstLine="709"/>
        <w:jc w:val="both"/>
        <w:rPr>
          <w:spacing w:val="-6"/>
          <w:szCs w:val="24"/>
        </w:rPr>
      </w:pPr>
      <w:r>
        <w:rPr>
          <w:spacing w:val="-6"/>
          <w:szCs w:val="24"/>
        </w:rPr>
        <w:t>8 Планирование и прогнозирование на предприятии : текст лекций : [16+] / Р. М. Богданова, В. Ю. Боев, О. Д. Ермоленко, Л. И. </w:t>
      </w:r>
      <w:proofErr w:type="spellStart"/>
      <w:r>
        <w:rPr>
          <w:spacing w:val="-6"/>
          <w:szCs w:val="24"/>
        </w:rPr>
        <w:t>Шумаева</w:t>
      </w:r>
      <w:proofErr w:type="spellEnd"/>
      <w:r>
        <w:rPr>
          <w:spacing w:val="-6"/>
          <w:szCs w:val="24"/>
        </w:rPr>
        <w:t xml:space="preserve"> ; Ростовский государственный экономический университет (РИНХ). – </w:t>
      </w:r>
      <w:proofErr w:type="spellStart"/>
      <w:r>
        <w:rPr>
          <w:spacing w:val="-6"/>
          <w:szCs w:val="24"/>
        </w:rPr>
        <w:t>Ростов</w:t>
      </w:r>
      <w:proofErr w:type="spellEnd"/>
      <w:r>
        <w:rPr>
          <w:spacing w:val="-6"/>
          <w:szCs w:val="24"/>
        </w:rPr>
        <w:t>-на-Дону : Издательско-полиграфический комплекс РГЭУ (РИНХ), 2022. – 480 с. : ил. – Режим доступа: по подписке. – URL:</w:t>
      </w:r>
      <w:r>
        <w:rPr>
          <w:color w:val="454545"/>
          <w:spacing w:val="-6"/>
          <w:szCs w:val="24"/>
        </w:rPr>
        <w:t> </w:t>
      </w:r>
      <w:hyperlink r:id="rId18" w:history="1">
        <w:r>
          <w:rPr>
            <w:rStyle w:val="ab"/>
            <w:color w:val="006CA1"/>
            <w:spacing w:val="-6"/>
            <w:szCs w:val="24"/>
          </w:rPr>
          <w:t>https://biblioclub.ru/index.php?page=book&amp;id=708558</w:t>
        </w:r>
      </w:hyperlink>
      <w:r>
        <w:rPr>
          <w:spacing w:val="-6"/>
          <w:szCs w:val="24"/>
        </w:rPr>
        <w:t xml:space="preserve">. – </w:t>
      </w:r>
      <w:proofErr w:type="spellStart"/>
      <w:r>
        <w:rPr>
          <w:spacing w:val="-6"/>
          <w:szCs w:val="24"/>
        </w:rPr>
        <w:t>Библиогр</w:t>
      </w:r>
      <w:proofErr w:type="spellEnd"/>
      <w:r>
        <w:rPr>
          <w:spacing w:val="-6"/>
          <w:szCs w:val="24"/>
        </w:rPr>
        <w:t>.: с. 478. – ISBN 978-5-7972-3063-2. – Текст : электронный.</w:t>
      </w:r>
    </w:p>
    <w:p w14:paraId="547C2DF1" w14:textId="77777777" w:rsidR="009C2845" w:rsidRDefault="00BC7D05">
      <w:pPr>
        <w:pStyle w:val="ReportMain"/>
        <w:suppressAutoHyphens/>
        <w:ind w:firstLine="709"/>
        <w:jc w:val="both"/>
        <w:rPr>
          <w:spacing w:val="-6"/>
          <w:szCs w:val="24"/>
        </w:rPr>
      </w:pPr>
      <w:r>
        <w:rPr>
          <w:spacing w:val="-6"/>
          <w:szCs w:val="24"/>
        </w:rPr>
        <w:t xml:space="preserve">9 </w:t>
      </w:r>
      <w:bookmarkEnd w:id="24"/>
      <w:r>
        <w:rPr>
          <w:spacing w:val="-6"/>
          <w:szCs w:val="24"/>
        </w:rPr>
        <w:t xml:space="preserve">Организация производства : учебник : [16+] / Г. Г. Левкин, А. Н. Ларин, И. В. Ларина, В. С. </w:t>
      </w:r>
      <w:proofErr w:type="spellStart"/>
      <w:r>
        <w:rPr>
          <w:spacing w:val="-6"/>
          <w:szCs w:val="24"/>
        </w:rPr>
        <w:t>Голавский</w:t>
      </w:r>
      <w:proofErr w:type="spellEnd"/>
      <w:r>
        <w:rPr>
          <w:spacing w:val="-6"/>
          <w:szCs w:val="24"/>
        </w:rPr>
        <w:t xml:space="preserve">. – Москва : Директ-Медиа, 2024. – 272 с. : ил., табл. – Режим доступа: по подписке. – URL: </w:t>
      </w:r>
      <w:hyperlink r:id="rId19" w:history="1">
        <w:r>
          <w:rPr>
            <w:rStyle w:val="ab"/>
            <w:spacing w:val="-6"/>
            <w:szCs w:val="24"/>
          </w:rPr>
          <w:t>https://biblioclub.ru/index.php?page=book&amp;id=713495</w:t>
        </w:r>
      </w:hyperlink>
      <w:r>
        <w:rPr>
          <w:spacing w:val="-6"/>
          <w:szCs w:val="24"/>
        </w:rPr>
        <w:t xml:space="preserve">. – </w:t>
      </w:r>
      <w:proofErr w:type="spellStart"/>
      <w:r>
        <w:rPr>
          <w:spacing w:val="-6"/>
          <w:szCs w:val="24"/>
        </w:rPr>
        <w:t>Библиогр</w:t>
      </w:r>
      <w:proofErr w:type="spellEnd"/>
      <w:r>
        <w:rPr>
          <w:spacing w:val="-6"/>
          <w:szCs w:val="24"/>
        </w:rPr>
        <w:t>. в кн. – ISBN 978-5-4499-4398-9. – DOI 10.23681/713495. – Текст : электронный.</w:t>
      </w:r>
    </w:p>
    <w:p w14:paraId="3AFB4E98" w14:textId="77777777" w:rsidR="009C2845" w:rsidRDefault="00BC7D05">
      <w:pPr>
        <w:pStyle w:val="ReportMain"/>
        <w:suppressAutoHyphens/>
        <w:ind w:firstLine="709"/>
        <w:jc w:val="both"/>
        <w:rPr>
          <w:spacing w:val="-6"/>
          <w:szCs w:val="24"/>
        </w:rPr>
      </w:pPr>
      <w:r>
        <w:rPr>
          <w:spacing w:val="-6"/>
          <w:szCs w:val="24"/>
        </w:rPr>
        <w:t xml:space="preserve">10 Менеджмент : учебник / А. В. Бугаев, А. О. Васильев, А. В. Игнатьева [и др.] ; под науч. ред. Н. Д. </w:t>
      </w:r>
      <w:proofErr w:type="spellStart"/>
      <w:r>
        <w:rPr>
          <w:spacing w:val="-6"/>
          <w:szCs w:val="24"/>
        </w:rPr>
        <w:t>Эриашвили</w:t>
      </w:r>
      <w:proofErr w:type="spellEnd"/>
      <w:r>
        <w:rPr>
          <w:spacing w:val="-6"/>
          <w:szCs w:val="24"/>
        </w:rPr>
        <w:t xml:space="preserve">, Ю. А. Цыпкина ; под ред. М. А. Комарова, М. М. </w:t>
      </w:r>
      <w:proofErr w:type="spellStart"/>
      <w:r>
        <w:rPr>
          <w:spacing w:val="-6"/>
          <w:szCs w:val="24"/>
        </w:rPr>
        <w:t>Максимцова</w:t>
      </w:r>
      <w:proofErr w:type="spellEnd"/>
      <w:r>
        <w:rPr>
          <w:spacing w:val="-6"/>
          <w:szCs w:val="24"/>
        </w:rPr>
        <w:t xml:space="preserve">. – 5-е изд., </w:t>
      </w:r>
      <w:proofErr w:type="spellStart"/>
      <w:r>
        <w:rPr>
          <w:spacing w:val="-6"/>
          <w:szCs w:val="24"/>
        </w:rPr>
        <w:t>перераб</w:t>
      </w:r>
      <w:proofErr w:type="spellEnd"/>
      <w:r>
        <w:rPr>
          <w:spacing w:val="-6"/>
          <w:szCs w:val="24"/>
        </w:rPr>
        <w:t xml:space="preserve">. и доп. – Москва : </w:t>
      </w:r>
      <w:proofErr w:type="spellStart"/>
      <w:r>
        <w:rPr>
          <w:spacing w:val="-6"/>
          <w:szCs w:val="24"/>
        </w:rPr>
        <w:t>Юнити</w:t>
      </w:r>
      <w:proofErr w:type="spellEnd"/>
      <w:r>
        <w:rPr>
          <w:spacing w:val="-6"/>
          <w:szCs w:val="24"/>
        </w:rPr>
        <w:t>-Дана, 2023. – 288 с. : ил., табл., схем., граф. – Режим доступа: по подписке. – URL:</w:t>
      </w:r>
      <w:r>
        <w:rPr>
          <w:color w:val="454545"/>
          <w:spacing w:val="-6"/>
          <w:szCs w:val="24"/>
        </w:rPr>
        <w:t> </w:t>
      </w:r>
      <w:hyperlink r:id="rId20" w:history="1">
        <w:r>
          <w:rPr>
            <w:rStyle w:val="ab"/>
            <w:color w:val="006CA1"/>
            <w:spacing w:val="-6"/>
            <w:szCs w:val="24"/>
          </w:rPr>
          <w:t>https://biblioclub.ru/index.php?page=book&amp;id=712871</w:t>
        </w:r>
      </w:hyperlink>
      <w:r>
        <w:rPr>
          <w:spacing w:val="-6"/>
          <w:szCs w:val="24"/>
        </w:rPr>
        <w:t xml:space="preserve">. – </w:t>
      </w:r>
      <w:proofErr w:type="spellStart"/>
      <w:r>
        <w:rPr>
          <w:spacing w:val="-6"/>
          <w:szCs w:val="24"/>
        </w:rPr>
        <w:t>Библиогр</w:t>
      </w:r>
      <w:proofErr w:type="spellEnd"/>
      <w:r>
        <w:rPr>
          <w:spacing w:val="-6"/>
          <w:szCs w:val="24"/>
        </w:rPr>
        <w:t>. в кн. – ISBN 978-5-238-03723-3. – Текст : электронный.</w:t>
      </w:r>
    </w:p>
    <w:p w14:paraId="5602E11A" w14:textId="77777777" w:rsidR="009C2845" w:rsidRDefault="009C2845">
      <w:pPr>
        <w:pStyle w:val="ReportMain"/>
        <w:suppressAutoHyphens/>
        <w:ind w:firstLine="709"/>
        <w:jc w:val="both"/>
        <w:rPr>
          <w:spacing w:val="-6"/>
          <w:szCs w:val="24"/>
        </w:rPr>
      </w:pPr>
    </w:p>
    <w:p w14:paraId="47829203" w14:textId="77777777" w:rsidR="009C2845" w:rsidRDefault="009C2845">
      <w:pPr>
        <w:pStyle w:val="ReportMain"/>
        <w:suppressAutoHyphens/>
        <w:ind w:firstLine="709"/>
        <w:jc w:val="both"/>
        <w:rPr>
          <w:spacing w:val="-6"/>
          <w:szCs w:val="24"/>
        </w:rPr>
      </w:pPr>
    </w:p>
    <w:p w14:paraId="772868AF" w14:textId="77777777" w:rsidR="009C2845" w:rsidRDefault="00BC7D05">
      <w:pPr>
        <w:pStyle w:val="ReportMain"/>
        <w:suppressAutoHyphens/>
        <w:ind w:firstLine="709"/>
        <w:jc w:val="both"/>
        <w:rPr>
          <w:b/>
          <w:spacing w:val="-6"/>
          <w:szCs w:val="24"/>
        </w:rPr>
      </w:pPr>
      <w:r>
        <w:rPr>
          <w:b/>
          <w:spacing w:val="-6"/>
          <w:szCs w:val="24"/>
        </w:rPr>
        <w:lastRenderedPageBreak/>
        <w:t>Блок Б.</w:t>
      </w:r>
    </w:p>
    <w:p w14:paraId="6444FB7B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1 </w:t>
      </w:r>
      <w:proofErr w:type="spellStart"/>
      <w:r>
        <w:rPr>
          <w:color w:val="454545"/>
          <w:sz w:val="24"/>
          <w:szCs w:val="24"/>
        </w:rPr>
        <w:t>Блау</w:t>
      </w:r>
      <w:proofErr w:type="spellEnd"/>
      <w:r>
        <w:rPr>
          <w:color w:val="454545"/>
          <w:sz w:val="24"/>
          <w:szCs w:val="24"/>
        </w:rPr>
        <w:t>, С. Л. Инвестиционный анализ : учебник / С. Л. </w:t>
      </w:r>
      <w:proofErr w:type="spellStart"/>
      <w:r>
        <w:rPr>
          <w:color w:val="454545"/>
          <w:sz w:val="24"/>
          <w:szCs w:val="24"/>
        </w:rPr>
        <w:t>Блау</w:t>
      </w:r>
      <w:proofErr w:type="spellEnd"/>
      <w:r>
        <w:rPr>
          <w:color w:val="454545"/>
          <w:sz w:val="24"/>
          <w:szCs w:val="24"/>
        </w:rPr>
        <w:t>. – 7-е изд. – Москва : Дашков и К°, 2025. – 256 с. : табл. – (Учебные издания для бакалавров). – Режим доступа: по подписке. – URL: </w:t>
      </w:r>
      <w:hyperlink r:id="rId21" w:history="1">
        <w:r>
          <w:rPr>
            <w:rStyle w:val="ab"/>
            <w:color w:val="006CA1"/>
            <w:sz w:val="24"/>
            <w:szCs w:val="24"/>
          </w:rPr>
          <w:t>https://biblioclub.ru/index.php?page=book&amp;id=720265</w:t>
        </w:r>
      </w:hyperlink>
      <w:r>
        <w:rPr>
          <w:color w:val="454545"/>
          <w:sz w:val="24"/>
          <w:szCs w:val="24"/>
        </w:rPr>
        <w:t xml:space="preserve"> (дата обращения: 10.03.2026). – </w:t>
      </w:r>
      <w:proofErr w:type="spellStart"/>
      <w:r>
        <w:rPr>
          <w:color w:val="454545"/>
          <w:sz w:val="24"/>
          <w:szCs w:val="24"/>
        </w:rPr>
        <w:t>Библиогр</w:t>
      </w:r>
      <w:proofErr w:type="spellEnd"/>
      <w:r>
        <w:rPr>
          <w:color w:val="454545"/>
          <w:sz w:val="24"/>
          <w:szCs w:val="24"/>
        </w:rPr>
        <w:t>.: с. 234-235. – ISBN 978-5-394-05991-9. – Текст : электронный</w:t>
      </w:r>
      <w:r>
        <w:rPr>
          <w:spacing w:val="-6"/>
          <w:sz w:val="24"/>
          <w:szCs w:val="24"/>
        </w:rPr>
        <w:t>.</w:t>
      </w:r>
    </w:p>
    <w:p w14:paraId="45708BE7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2 </w:t>
      </w:r>
      <w:proofErr w:type="spellStart"/>
      <w:r>
        <w:rPr>
          <w:spacing w:val="-6"/>
          <w:sz w:val="24"/>
          <w:szCs w:val="24"/>
        </w:rPr>
        <w:t>Брейли</w:t>
      </w:r>
      <w:proofErr w:type="spellEnd"/>
      <w:r>
        <w:rPr>
          <w:spacing w:val="-6"/>
          <w:sz w:val="24"/>
          <w:szCs w:val="24"/>
        </w:rPr>
        <w:t xml:space="preserve">, Р. Принципы корпоративных финансов = </w:t>
      </w:r>
      <w:proofErr w:type="spellStart"/>
      <w:r>
        <w:rPr>
          <w:spacing w:val="-6"/>
          <w:sz w:val="24"/>
          <w:szCs w:val="24"/>
        </w:rPr>
        <w:t>Principles</w:t>
      </w:r>
      <w:proofErr w:type="spellEnd"/>
      <w:r>
        <w:rPr>
          <w:spacing w:val="-6"/>
          <w:sz w:val="24"/>
          <w:szCs w:val="24"/>
        </w:rPr>
        <w:t xml:space="preserve"> </w:t>
      </w:r>
      <w:proofErr w:type="spellStart"/>
      <w:r>
        <w:rPr>
          <w:spacing w:val="-6"/>
          <w:sz w:val="24"/>
          <w:szCs w:val="24"/>
        </w:rPr>
        <w:t>of</w:t>
      </w:r>
      <w:proofErr w:type="spellEnd"/>
      <w:r>
        <w:rPr>
          <w:spacing w:val="-6"/>
          <w:sz w:val="24"/>
          <w:szCs w:val="24"/>
        </w:rPr>
        <w:t xml:space="preserve"> Corporate Finance: [учебник] / Р. </w:t>
      </w:r>
      <w:proofErr w:type="spellStart"/>
      <w:r>
        <w:rPr>
          <w:spacing w:val="-6"/>
          <w:sz w:val="24"/>
          <w:szCs w:val="24"/>
        </w:rPr>
        <w:t>Брейли</w:t>
      </w:r>
      <w:proofErr w:type="spellEnd"/>
      <w:r>
        <w:rPr>
          <w:spacing w:val="-6"/>
          <w:sz w:val="24"/>
          <w:szCs w:val="24"/>
        </w:rPr>
        <w:t xml:space="preserve">, С. Майерс.- 2-е изд. - М. : Олимп-Бизнес, 2012., 2012. - 978 с. </w:t>
      </w:r>
    </w:p>
    <w:p w14:paraId="09B3FE2E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3 </w:t>
      </w:r>
      <w:r>
        <w:rPr>
          <w:color w:val="454545"/>
          <w:sz w:val="24"/>
          <w:szCs w:val="24"/>
        </w:rPr>
        <w:t>Воронина, М. В. Финансовый менеджмент : учебник / М. В. Воронина. – 5-е изд., стер. – Москва : Дашков и К°, 2025. – 384 с. : табл. – (Учебные издания для бакалавров). – Режим доступа: по подписке. – URL: </w:t>
      </w:r>
      <w:hyperlink r:id="rId22" w:history="1">
        <w:r>
          <w:rPr>
            <w:rStyle w:val="ab"/>
            <w:color w:val="006CA1"/>
            <w:sz w:val="24"/>
            <w:szCs w:val="24"/>
          </w:rPr>
          <w:t>https://biblioclub.ru/index.php?page=book&amp;id=720243</w:t>
        </w:r>
      </w:hyperlink>
      <w:r>
        <w:rPr>
          <w:color w:val="454545"/>
          <w:sz w:val="24"/>
          <w:szCs w:val="24"/>
        </w:rPr>
        <w:t xml:space="preserve"> (дата обращения: 10.03.2026). – </w:t>
      </w:r>
      <w:proofErr w:type="spellStart"/>
      <w:r>
        <w:rPr>
          <w:color w:val="454545"/>
          <w:sz w:val="24"/>
          <w:szCs w:val="24"/>
        </w:rPr>
        <w:t>Библиогр</w:t>
      </w:r>
      <w:proofErr w:type="spellEnd"/>
      <w:r>
        <w:rPr>
          <w:color w:val="454545"/>
          <w:sz w:val="24"/>
          <w:szCs w:val="24"/>
        </w:rPr>
        <w:t>. в кн. – ISBN 978-5-394-05989-6. – Текст : электронный.</w:t>
      </w:r>
      <w:r>
        <w:rPr>
          <w:spacing w:val="-6"/>
          <w:sz w:val="24"/>
          <w:szCs w:val="24"/>
        </w:rPr>
        <w:t>.</w:t>
      </w:r>
    </w:p>
    <w:p w14:paraId="592AD558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4 Государственные и муниципальные финансы : учебник / Н. Д. </w:t>
      </w:r>
      <w:proofErr w:type="spellStart"/>
      <w:r>
        <w:rPr>
          <w:spacing w:val="-6"/>
          <w:sz w:val="24"/>
          <w:szCs w:val="24"/>
        </w:rPr>
        <w:t>Эриашвили</w:t>
      </w:r>
      <w:proofErr w:type="spellEnd"/>
      <w:r>
        <w:rPr>
          <w:spacing w:val="-6"/>
          <w:sz w:val="24"/>
          <w:szCs w:val="24"/>
        </w:rPr>
        <w:t>, Т. Ш. </w:t>
      </w:r>
      <w:proofErr w:type="spellStart"/>
      <w:r>
        <w:rPr>
          <w:spacing w:val="-6"/>
          <w:sz w:val="24"/>
          <w:szCs w:val="24"/>
        </w:rPr>
        <w:t>Тиникашвили</w:t>
      </w:r>
      <w:proofErr w:type="spellEnd"/>
      <w:r>
        <w:rPr>
          <w:spacing w:val="-6"/>
          <w:sz w:val="24"/>
          <w:szCs w:val="24"/>
        </w:rPr>
        <w:t>, А. Е. </w:t>
      </w:r>
      <w:proofErr w:type="spellStart"/>
      <w:r>
        <w:rPr>
          <w:spacing w:val="-6"/>
          <w:sz w:val="24"/>
          <w:szCs w:val="24"/>
        </w:rPr>
        <w:t>Суглобов</w:t>
      </w:r>
      <w:proofErr w:type="spellEnd"/>
      <w:r>
        <w:rPr>
          <w:spacing w:val="-6"/>
          <w:sz w:val="24"/>
          <w:szCs w:val="24"/>
        </w:rPr>
        <w:t xml:space="preserve"> [и др.] ; под ред. Г. Б. Поляк, Т. Ш. </w:t>
      </w:r>
      <w:proofErr w:type="spellStart"/>
      <w:r>
        <w:rPr>
          <w:spacing w:val="-6"/>
          <w:sz w:val="24"/>
          <w:szCs w:val="24"/>
        </w:rPr>
        <w:t>Тиникашвили</w:t>
      </w:r>
      <w:proofErr w:type="spellEnd"/>
      <w:r>
        <w:rPr>
          <w:spacing w:val="-6"/>
          <w:sz w:val="24"/>
          <w:szCs w:val="24"/>
        </w:rPr>
        <w:t xml:space="preserve">. – 5-е изд., </w:t>
      </w:r>
      <w:proofErr w:type="spellStart"/>
      <w:r>
        <w:rPr>
          <w:spacing w:val="-6"/>
          <w:sz w:val="24"/>
          <w:szCs w:val="24"/>
        </w:rPr>
        <w:t>перераб</w:t>
      </w:r>
      <w:proofErr w:type="spellEnd"/>
      <w:r>
        <w:rPr>
          <w:spacing w:val="-6"/>
          <w:sz w:val="24"/>
          <w:szCs w:val="24"/>
        </w:rPr>
        <w:t xml:space="preserve">. и доп. – Москва : </w:t>
      </w:r>
      <w:proofErr w:type="spellStart"/>
      <w:r>
        <w:rPr>
          <w:spacing w:val="-6"/>
          <w:sz w:val="24"/>
          <w:szCs w:val="24"/>
        </w:rPr>
        <w:t>Юнити</w:t>
      </w:r>
      <w:proofErr w:type="spellEnd"/>
      <w:r>
        <w:rPr>
          <w:spacing w:val="-6"/>
          <w:sz w:val="24"/>
          <w:szCs w:val="24"/>
        </w:rPr>
        <w:t>-Дана, 2020. – 401 с. : схем., табл., ил. – Режим доступа: по подписке. – URL: </w:t>
      </w:r>
      <w:hyperlink r:id="rId23" w:history="1">
        <w:r>
          <w:rPr>
            <w:spacing w:val="-6"/>
            <w:sz w:val="24"/>
            <w:szCs w:val="24"/>
          </w:rPr>
          <w:t>https://biblioclub.ru/index.php?page=book&amp;id=685314</w:t>
        </w:r>
      </w:hyperlink>
      <w:r>
        <w:rPr>
          <w:spacing w:val="-6"/>
          <w:sz w:val="24"/>
          <w:szCs w:val="24"/>
        </w:rPr>
        <w:t xml:space="preserve">. – </w:t>
      </w:r>
      <w:proofErr w:type="spellStart"/>
      <w:r>
        <w:rPr>
          <w:spacing w:val="-6"/>
          <w:sz w:val="24"/>
          <w:szCs w:val="24"/>
        </w:rPr>
        <w:t>Библиогр</w:t>
      </w:r>
      <w:proofErr w:type="spellEnd"/>
      <w:r>
        <w:rPr>
          <w:spacing w:val="-6"/>
          <w:sz w:val="24"/>
          <w:szCs w:val="24"/>
        </w:rPr>
        <w:t>. в кн. – ISBN 978-5-238-03389-1. – Текст : электронный.</w:t>
      </w:r>
    </w:p>
    <w:p w14:paraId="5B47785E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5 </w:t>
      </w:r>
      <w:proofErr w:type="spellStart"/>
      <w:r>
        <w:rPr>
          <w:spacing w:val="-6"/>
          <w:sz w:val="24"/>
          <w:szCs w:val="24"/>
        </w:rPr>
        <w:t>Кумехов</w:t>
      </w:r>
      <w:proofErr w:type="spellEnd"/>
      <w:r>
        <w:rPr>
          <w:spacing w:val="-6"/>
          <w:sz w:val="24"/>
          <w:szCs w:val="24"/>
        </w:rPr>
        <w:t>, К. К. Финансовая политика фирмы : учебное пособие : [16+] / К. К. </w:t>
      </w:r>
      <w:proofErr w:type="spellStart"/>
      <w:r>
        <w:rPr>
          <w:spacing w:val="-6"/>
          <w:sz w:val="24"/>
          <w:szCs w:val="24"/>
        </w:rPr>
        <w:t>Кумехов</w:t>
      </w:r>
      <w:proofErr w:type="spellEnd"/>
      <w:r>
        <w:rPr>
          <w:spacing w:val="-6"/>
          <w:sz w:val="24"/>
          <w:szCs w:val="24"/>
        </w:rPr>
        <w:t xml:space="preserve">, М. В. Петровская, Н. Ю. Сурова ; под ред. К. К. </w:t>
      </w:r>
      <w:proofErr w:type="spellStart"/>
      <w:r>
        <w:rPr>
          <w:spacing w:val="-6"/>
          <w:sz w:val="24"/>
          <w:szCs w:val="24"/>
        </w:rPr>
        <w:t>Кумехова</w:t>
      </w:r>
      <w:proofErr w:type="spellEnd"/>
      <w:r>
        <w:rPr>
          <w:spacing w:val="-6"/>
          <w:sz w:val="24"/>
          <w:szCs w:val="24"/>
        </w:rPr>
        <w:t xml:space="preserve"> ; Московский государственный институт международных отношений (Университет) МИД России, Одинцовский филиал. – Москва : Аспект Пресс, 2019. – 208 с. : табл. – Режим доступа: по подписке. – URL: </w:t>
      </w:r>
      <w:hyperlink r:id="rId24" w:history="1">
        <w:r>
          <w:rPr>
            <w:spacing w:val="-6"/>
            <w:sz w:val="24"/>
            <w:szCs w:val="24"/>
          </w:rPr>
          <w:t>https://biblioclub.ru/index.php?page=book&amp;id=574038</w:t>
        </w:r>
      </w:hyperlink>
      <w:r>
        <w:rPr>
          <w:spacing w:val="-6"/>
          <w:sz w:val="24"/>
          <w:szCs w:val="24"/>
        </w:rPr>
        <w:t xml:space="preserve">. </w:t>
      </w:r>
    </w:p>
    <w:p w14:paraId="5FE1A176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6 </w:t>
      </w:r>
      <w:proofErr w:type="spellStart"/>
      <w:r>
        <w:rPr>
          <w:spacing w:val="-6"/>
          <w:sz w:val="24"/>
          <w:szCs w:val="24"/>
        </w:rPr>
        <w:t>Когденко</w:t>
      </w:r>
      <w:proofErr w:type="spellEnd"/>
      <w:r>
        <w:rPr>
          <w:spacing w:val="-6"/>
          <w:sz w:val="24"/>
          <w:szCs w:val="24"/>
        </w:rPr>
        <w:t>, В. Г. Краткосрочная и долгосрочная финансовая политика : учебное пособие / В. Г. </w:t>
      </w:r>
      <w:proofErr w:type="spellStart"/>
      <w:r>
        <w:rPr>
          <w:spacing w:val="-6"/>
          <w:sz w:val="24"/>
          <w:szCs w:val="24"/>
        </w:rPr>
        <w:t>Когденко</w:t>
      </w:r>
      <w:proofErr w:type="spellEnd"/>
      <w:r>
        <w:rPr>
          <w:spacing w:val="-6"/>
          <w:sz w:val="24"/>
          <w:szCs w:val="24"/>
        </w:rPr>
        <w:t>, М. В. Мельник, И. Л. </w:t>
      </w:r>
      <w:proofErr w:type="spellStart"/>
      <w:r>
        <w:rPr>
          <w:spacing w:val="-6"/>
          <w:sz w:val="24"/>
          <w:szCs w:val="24"/>
        </w:rPr>
        <w:t>Быковников</w:t>
      </w:r>
      <w:proofErr w:type="spellEnd"/>
      <w:r>
        <w:rPr>
          <w:spacing w:val="-6"/>
          <w:sz w:val="24"/>
          <w:szCs w:val="24"/>
        </w:rPr>
        <w:t xml:space="preserve">. – Москва : </w:t>
      </w:r>
      <w:proofErr w:type="spellStart"/>
      <w:r>
        <w:rPr>
          <w:spacing w:val="-6"/>
          <w:sz w:val="24"/>
          <w:szCs w:val="24"/>
        </w:rPr>
        <w:t>Юнити</w:t>
      </w:r>
      <w:proofErr w:type="spellEnd"/>
      <w:r>
        <w:rPr>
          <w:spacing w:val="-6"/>
          <w:sz w:val="24"/>
          <w:szCs w:val="24"/>
        </w:rPr>
        <w:t>-Дана, 2017. – 473 с. : табл. – Режим доступа: по подписке. – URL: </w:t>
      </w:r>
      <w:hyperlink r:id="rId25" w:history="1">
        <w:r>
          <w:rPr>
            <w:spacing w:val="-6"/>
            <w:sz w:val="24"/>
            <w:szCs w:val="24"/>
          </w:rPr>
          <w:t>https://biblioclub.ru/index.php?page=book&amp;id=684828</w:t>
        </w:r>
      </w:hyperlink>
      <w:r>
        <w:rPr>
          <w:spacing w:val="-6"/>
          <w:sz w:val="24"/>
          <w:szCs w:val="24"/>
        </w:rPr>
        <w:t xml:space="preserve">. </w:t>
      </w:r>
    </w:p>
    <w:p w14:paraId="6DFC1A9C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7 </w:t>
      </w:r>
      <w:proofErr w:type="spellStart"/>
      <w:r>
        <w:rPr>
          <w:spacing w:val="-6"/>
          <w:sz w:val="24"/>
          <w:szCs w:val="24"/>
        </w:rPr>
        <w:t>Нешитой</w:t>
      </w:r>
      <w:proofErr w:type="spellEnd"/>
      <w:r>
        <w:rPr>
          <w:spacing w:val="-6"/>
          <w:sz w:val="24"/>
          <w:szCs w:val="24"/>
        </w:rPr>
        <w:t>, А. С. Бюджетная система Российской Федерации : учебник / А. С. </w:t>
      </w:r>
      <w:proofErr w:type="spellStart"/>
      <w:r>
        <w:rPr>
          <w:spacing w:val="-6"/>
          <w:sz w:val="24"/>
          <w:szCs w:val="24"/>
        </w:rPr>
        <w:t>Нешитой</w:t>
      </w:r>
      <w:proofErr w:type="spellEnd"/>
      <w:r>
        <w:rPr>
          <w:spacing w:val="-6"/>
          <w:sz w:val="24"/>
          <w:szCs w:val="24"/>
        </w:rPr>
        <w:t>. – 12-е изд., стер. – Москва : Дашков и К°, 2019. – 310 с. : табл. – (Учебные издания для бакалавров). – Режим доступа: по подписке. – URL: </w:t>
      </w:r>
      <w:hyperlink r:id="rId26" w:history="1">
        <w:r>
          <w:rPr>
            <w:spacing w:val="-6"/>
            <w:sz w:val="24"/>
            <w:szCs w:val="24"/>
          </w:rPr>
          <w:t>https://biblioclub.ru/index.php?page=book&amp;id=621660</w:t>
        </w:r>
      </w:hyperlink>
      <w:r>
        <w:rPr>
          <w:spacing w:val="-6"/>
          <w:sz w:val="24"/>
          <w:szCs w:val="24"/>
        </w:rPr>
        <w:t xml:space="preserve">. – </w:t>
      </w:r>
      <w:proofErr w:type="spellStart"/>
      <w:r>
        <w:rPr>
          <w:spacing w:val="-6"/>
          <w:sz w:val="24"/>
          <w:szCs w:val="24"/>
        </w:rPr>
        <w:t>Библиогр</w:t>
      </w:r>
      <w:proofErr w:type="spellEnd"/>
      <w:r>
        <w:rPr>
          <w:spacing w:val="-6"/>
          <w:sz w:val="24"/>
          <w:szCs w:val="24"/>
        </w:rPr>
        <w:t>. в кн. – ISBN 978-59394-03334-6. – Текст : электронный.</w:t>
      </w:r>
    </w:p>
    <w:p w14:paraId="7B95BE57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9 Николаева, И. П. Инвестиции : учебник / И. П. Николаева. – 5-е изд., </w:t>
      </w:r>
      <w:proofErr w:type="spellStart"/>
      <w:r>
        <w:rPr>
          <w:spacing w:val="-6"/>
          <w:sz w:val="24"/>
          <w:szCs w:val="24"/>
        </w:rPr>
        <w:t>перераб</w:t>
      </w:r>
      <w:proofErr w:type="spellEnd"/>
      <w:r>
        <w:rPr>
          <w:spacing w:val="-6"/>
          <w:sz w:val="24"/>
          <w:szCs w:val="24"/>
        </w:rPr>
        <w:t>. – Москва : Дашков и К°, 2023. – 250 с. – (Учебные издания для бакалавров). – Режим доступа: по подписке. – URL: </w:t>
      </w:r>
      <w:hyperlink r:id="rId27" w:history="1">
        <w:r>
          <w:rPr>
            <w:spacing w:val="-6"/>
            <w:sz w:val="24"/>
            <w:szCs w:val="24"/>
          </w:rPr>
          <w:t>https://biblioclub.ru/index.php?page=book&amp;id=710089</w:t>
        </w:r>
      </w:hyperlink>
      <w:r>
        <w:rPr>
          <w:spacing w:val="-6"/>
          <w:sz w:val="24"/>
          <w:szCs w:val="24"/>
        </w:rPr>
        <w:t>.</w:t>
      </w:r>
    </w:p>
    <w:p w14:paraId="3AB4108F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10 </w:t>
      </w:r>
      <w:proofErr w:type="spellStart"/>
      <w:r>
        <w:rPr>
          <w:spacing w:val="-6"/>
          <w:sz w:val="24"/>
          <w:szCs w:val="24"/>
        </w:rPr>
        <w:t>Пахновская</w:t>
      </w:r>
      <w:proofErr w:type="spellEnd"/>
      <w:r>
        <w:rPr>
          <w:spacing w:val="-6"/>
          <w:sz w:val="24"/>
          <w:szCs w:val="24"/>
        </w:rPr>
        <w:t xml:space="preserve">, Н. М.       Долгосрочная финансовая политика хозяйствующих субъектов [Текст] : учебное пособие / Н. М. </w:t>
      </w:r>
      <w:proofErr w:type="spellStart"/>
      <w:r>
        <w:rPr>
          <w:spacing w:val="-6"/>
          <w:sz w:val="24"/>
          <w:szCs w:val="24"/>
        </w:rPr>
        <w:t>Пахновская</w:t>
      </w:r>
      <w:proofErr w:type="spellEnd"/>
      <w:r>
        <w:rPr>
          <w:spacing w:val="-6"/>
          <w:sz w:val="24"/>
          <w:szCs w:val="24"/>
        </w:rPr>
        <w:t xml:space="preserve">; М-во образования и науки Рос. Федерации, </w:t>
      </w:r>
      <w:proofErr w:type="spellStart"/>
      <w:r>
        <w:rPr>
          <w:spacing w:val="-6"/>
          <w:sz w:val="24"/>
          <w:szCs w:val="24"/>
        </w:rPr>
        <w:t>Федер</w:t>
      </w:r>
      <w:proofErr w:type="spellEnd"/>
      <w:r>
        <w:rPr>
          <w:spacing w:val="-6"/>
          <w:sz w:val="24"/>
          <w:szCs w:val="24"/>
        </w:rPr>
        <w:t xml:space="preserve">. гос. бюджет. </w:t>
      </w:r>
      <w:proofErr w:type="spellStart"/>
      <w:r>
        <w:rPr>
          <w:spacing w:val="-6"/>
          <w:sz w:val="24"/>
          <w:szCs w:val="24"/>
        </w:rPr>
        <w:t>образоват</w:t>
      </w:r>
      <w:proofErr w:type="spellEnd"/>
      <w:r>
        <w:rPr>
          <w:spacing w:val="-6"/>
          <w:sz w:val="24"/>
          <w:szCs w:val="24"/>
        </w:rPr>
        <w:t xml:space="preserve">. учреждение </w:t>
      </w:r>
      <w:proofErr w:type="spellStart"/>
      <w:r>
        <w:rPr>
          <w:spacing w:val="-6"/>
          <w:sz w:val="24"/>
          <w:szCs w:val="24"/>
        </w:rPr>
        <w:t>высш</w:t>
      </w:r>
      <w:proofErr w:type="spellEnd"/>
      <w:r>
        <w:rPr>
          <w:spacing w:val="-6"/>
          <w:sz w:val="24"/>
          <w:szCs w:val="24"/>
        </w:rPr>
        <w:t xml:space="preserve">. проф. образования "Оренбург. гос. ун-т". - Оренбург : Университет, 2014. - 357 с. </w:t>
      </w:r>
    </w:p>
    <w:p w14:paraId="28EC08A8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11 </w:t>
      </w:r>
      <w:proofErr w:type="spellStart"/>
      <w:r>
        <w:rPr>
          <w:spacing w:val="-6"/>
          <w:sz w:val="24"/>
          <w:szCs w:val="24"/>
        </w:rPr>
        <w:t>Пахновская</w:t>
      </w:r>
      <w:proofErr w:type="spellEnd"/>
      <w:r>
        <w:rPr>
          <w:spacing w:val="-6"/>
          <w:sz w:val="24"/>
          <w:szCs w:val="24"/>
        </w:rPr>
        <w:t xml:space="preserve">, Н. М.       Краткосрочная финансовая политика хозяйствующих субъектов [Текст] : учебное пособие / Н. М. </w:t>
      </w:r>
      <w:proofErr w:type="spellStart"/>
      <w:r>
        <w:rPr>
          <w:spacing w:val="-6"/>
          <w:sz w:val="24"/>
          <w:szCs w:val="24"/>
        </w:rPr>
        <w:t>Пахновская</w:t>
      </w:r>
      <w:proofErr w:type="spellEnd"/>
      <w:r>
        <w:rPr>
          <w:spacing w:val="-6"/>
          <w:sz w:val="24"/>
          <w:szCs w:val="24"/>
        </w:rPr>
        <w:t xml:space="preserve">; М-во образования и науки Рос. Федерации, </w:t>
      </w:r>
      <w:proofErr w:type="spellStart"/>
      <w:r>
        <w:rPr>
          <w:spacing w:val="-6"/>
          <w:sz w:val="24"/>
          <w:szCs w:val="24"/>
        </w:rPr>
        <w:t>Федер</w:t>
      </w:r>
      <w:proofErr w:type="spellEnd"/>
      <w:r>
        <w:rPr>
          <w:spacing w:val="-6"/>
          <w:sz w:val="24"/>
          <w:szCs w:val="24"/>
        </w:rPr>
        <w:t xml:space="preserve">. гос. бюджет. </w:t>
      </w:r>
      <w:proofErr w:type="spellStart"/>
      <w:r>
        <w:rPr>
          <w:spacing w:val="-6"/>
          <w:sz w:val="24"/>
          <w:szCs w:val="24"/>
        </w:rPr>
        <w:t>образоват</w:t>
      </w:r>
      <w:proofErr w:type="spellEnd"/>
      <w:r>
        <w:rPr>
          <w:spacing w:val="-6"/>
          <w:sz w:val="24"/>
          <w:szCs w:val="24"/>
        </w:rPr>
        <w:t xml:space="preserve">. учреждение </w:t>
      </w:r>
      <w:proofErr w:type="spellStart"/>
      <w:r>
        <w:rPr>
          <w:spacing w:val="-6"/>
          <w:sz w:val="24"/>
          <w:szCs w:val="24"/>
        </w:rPr>
        <w:t>высш</w:t>
      </w:r>
      <w:proofErr w:type="spellEnd"/>
      <w:r>
        <w:rPr>
          <w:spacing w:val="-6"/>
          <w:sz w:val="24"/>
          <w:szCs w:val="24"/>
        </w:rPr>
        <w:t xml:space="preserve">. проф. образования "Оренбург. гос. ун-т". - Оренбург : ОГИМ, 2014. - 332 с. </w:t>
      </w:r>
    </w:p>
    <w:p w14:paraId="0214CC2F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12 Реутова, И. М. Финансовая политика: практикум для обучающихся по направлению подготовки 38.03.01 «Экономика» (уровень бакалавриата) : [16+] / И. М. Реутова. – Омск : Омский государственный университет им. Ф.М. Достоевского (</w:t>
      </w:r>
      <w:proofErr w:type="spellStart"/>
      <w:r>
        <w:rPr>
          <w:spacing w:val="-6"/>
          <w:sz w:val="24"/>
          <w:szCs w:val="24"/>
        </w:rPr>
        <w:t>ОмГУ</w:t>
      </w:r>
      <w:proofErr w:type="spellEnd"/>
      <w:r>
        <w:rPr>
          <w:spacing w:val="-6"/>
          <w:sz w:val="24"/>
          <w:szCs w:val="24"/>
        </w:rPr>
        <w:t>), 2020. – 120 с. : табл., схем. – Режим доступа: по подписке. – URL: </w:t>
      </w:r>
      <w:hyperlink r:id="rId28" w:history="1">
        <w:r>
          <w:rPr>
            <w:spacing w:val="-6"/>
            <w:sz w:val="24"/>
            <w:szCs w:val="24"/>
          </w:rPr>
          <w:t>https://biblioclub.ru/index.php?page=book&amp;id=614069</w:t>
        </w:r>
      </w:hyperlink>
      <w:r>
        <w:rPr>
          <w:spacing w:val="-6"/>
          <w:sz w:val="24"/>
          <w:szCs w:val="24"/>
        </w:rPr>
        <w:t xml:space="preserve">. </w:t>
      </w:r>
    </w:p>
    <w:p w14:paraId="72E9CE8F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13 Скобелева, Е. В.    Финансовый менеджмент: учебное пособие / Е. В. Скобелева; М-во образования и науки Рос. Федерации, </w:t>
      </w:r>
      <w:proofErr w:type="spellStart"/>
      <w:r>
        <w:rPr>
          <w:spacing w:val="-6"/>
          <w:sz w:val="24"/>
          <w:szCs w:val="24"/>
        </w:rPr>
        <w:t>Федер</w:t>
      </w:r>
      <w:proofErr w:type="spellEnd"/>
      <w:r>
        <w:rPr>
          <w:spacing w:val="-6"/>
          <w:sz w:val="24"/>
          <w:szCs w:val="24"/>
        </w:rPr>
        <w:t xml:space="preserve">. гос. бюджет. </w:t>
      </w:r>
      <w:proofErr w:type="spellStart"/>
      <w:r>
        <w:rPr>
          <w:spacing w:val="-6"/>
          <w:sz w:val="24"/>
          <w:szCs w:val="24"/>
        </w:rPr>
        <w:t>образоват</w:t>
      </w:r>
      <w:proofErr w:type="spellEnd"/>
      <w:r>
        <w:rPr>
          <w:spacing w:val="-6"/>
          <w:sz w:val="24"/>
          <w:szCs w:val="24"/>
        </w:rPr>
        <w:t xml:space="preserve">. учреждение </w:t>
      </w:r>
      <w:proofErr w:type="spellStart"/>
      <w:r>
        <w:rPr>
          <w:spacing w:val="-6"/>
          <w:sz w:val="24"/>
          <w:szCs w:val="24"/>
        </w:rPr>
        <w:t>высш</w:t>
      </w:r>
      <w:proofErr w:type="spellEnd"/>
      <w:r>
        <w:rPr>
          <w:spacing w:val="-6"/>
          <w:sz w:val="24"/>
          <w:szCs w:val="24"/>
        </w:rPr>
        <w:t xml:space="preserve">. проф. образования "Оренбург. гос. ун-т". - Оренбург : Университет, 2013. - 336 с. </w:t>
      </w:r>
    </w:p>
    <w:p w14:paraId="0EA63998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14 Теплова, Т. В.  Корпоративные финансы: учебник для студентов высших учебных заведений, обучающихся по экономическим направлениям и специальностям / Т. В. Теплова. - Москва : </w:t>
      </w:r>
      <w:proofErr w:type="spellStart"/>
      <w:r>
        <w:rPr>
          <w:spacing w:val="-6"/>
          <w:sz w:val="24"/>
          <w:szCs w:val="24"/>
        </w:rPr>
        <w:t>Юрайт</w:t>
      </w:r>
      <w:proofErr w:type="spellEnd"/>
      <w:r>
        <w:rPr>
          <w:spacing w:val="-6"/>
          <w:sz w:val="24"/>
          <w:szCs w:val="24"/>
        </w:rPr>
        <w:t xml:space="preserve">, 2014. - 656 с. </w:t>
      </w:r>
    </w:p>
    <w:p w14:paraId="19FC2728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15 Финансовые рынки и финансово-кредитные организации в условиях цифровизации : учебник / Н. Н. Никулина, С. В. Березина, Т. В. </w:t>
      </w:r>
      <w:proofErr w:type="spellStart"/>
      <w:r>
        <w:rPr>
          <w:spacing w:val="-6"/>
          <w:sz w:val="24"/>
          <w:szCs w:val="24"/>
        </w:rPr>
        <w:t>Стожарова</w:t>
      </w:r>
      <w:proofErr w:type="spellEnd"/>
      <w:r>
        <w:rPr>
          <w:spacing w:val="-6"/>
          <w:sz w:val="24"/>
          <w:szCs w:val="24"/>
        </w:rPr>
        <w:t xml:space="preserve"> [и др.] ; под общ. ред. Н. Н. Никулиной. – Москва : </w:t>
      </w:r>
      <w:proofErr w:type="spellStart"/>
      <w:r>
        <w:rPr>
          <w:spacing w:val="-6"/>
          <w:sz w:val="24"/>
          <w:szCs w:val="24"/>
        </w:rPr>
        <w:t>Юнити</w:t>
      </w:r>
      <w:proofErr w:type="spellEnd"/>
      <w:r>
        <w:rPr>
          <w:spacing w:val="-6"/>
          <w:sz w:val="24"/>
          <w:szCs w:val="24"/>
        </w:rPr>
        <w:t>-Дана, 2020. – 448 с. : ил., табл., схем. – (</w:t>
      </w:r>
      <w:proofErr w:type="spellStart"/>
      <w:r>
        <w:rPr>
          <w:spacing w:val="-6"/>
          <w:sz w:val="24"/>
          <w:szCs w:val="24"/>
        </w:rPr>
        <w:t>Magister</w:t>
      </w:r>
      <w:proofErr w:type="spellEnd"/>
      <w:r>
        <w:rPr>
          <w:spacing w:val="-6"/>
          <w:sz w:val="24"/>
          <w:szCs w:val="24"/>
        </w:rPr>
        <w:t>). – Режим доступа: по подписке. – URL: </w:t>
      </w:r>
      <w:hyperlink r:id="rId29" w:history="1">
        <w:r>
          <w:rPr>
            <w:spacing w:val="-6"/>
            <w:sz w:val="24"/>
            <w:szCs w:val="24"/>
          </w:rPr>
          <w:t>https://biblioclub.ru/index.php?page=book&amp;id=615686</w:t>
        </w:r>
      </w:hyperlink>
      <w:r>
        <w:rPr>
          <w:spacing w:val="-6"/>
          <w:sz w:val="24"/>
          <w:szCs w:val="24"/>
        </w:rPr>
        <w:t>. – ISBN 978-5-238-03346-4. – Текст : электронный.</w:t>
      </w:r>
    </w:p>
    <w:p w14:paraId="7976E013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lastRenderedPageBreak/>
        <w:t xml:space="preserve">16 Финансы бюджетных организаций : учебник / под ред. Г. Б. Поляка. – 2-е изд., </w:t>
      </w:r>
      <w:proofErr w:type="spellStart"/>
      <w:r>
        <w:rPr>
          <w:spacing w:val="-6"/>
          <w:sz w:val="24"/>
          <w:szCs w:val="24"/>
        </w:rPr>
        <w:t>перераб</w:t>
      </w:r>
      <w:proofErr w:type="spellEnd"/>
      <w:r>
        <w:rPr>
          <w:spacing w:val="-6"/>
          <w:sz w:val="24"/>
          <w:szCs w:val="24"/>
        </w:rPr>
        <w:t xml:space="preserve">. и доп. – Москва : </w:t>
      </w:r>
      <w:proofErr w:type="spellStart"/>
      <w:r>
        <w:rPr>
          <w:spacing w:val="-6"/>
          <w:sz w:val="24"/>
          <w:szCs w:val="24"/>
        </w:rPr>
        <w:t>Юнити</w:t>
      </w:r>
      <w:proofErr w:type="spellEnd"/>
      <w:r>
        <w:rPr>
          <w:spacing w:val="-6"/>
          <w:sz w:val="24"/>
          <w:szCs w:val="24"/>
        </w:rPr>
        <w:t>-Дана, 2017. – 463 с. : табл. – Режим доступа: по подписке. – URL: </w:t>
      </w:r>
      <w:hyperlink r:id="rId30" w:history="1">
        <w:r>
          <w:rPr>
            <w:spacing w:val="-6"/>
            <w:sz w:val="24"/>
            <w:szCs w:val="24"/>
          </w:rPr>
          <w:t>https://biblioclub.ru/index.php?page=book&amp;id=615801</w:t>
        </w:r>
      </w:hyperlink>
      <w:r>
        <w:rPr>
          <w:spacing w:val="-6"/>
          <w:sz w:val="24"/>
          <w:szCs w:val="24"/>
        </w:rPr>
        <w:t xml:space="preserve">. </w:t>
      </w:r>
    </w:p>
    <w:p w14:paraId="607F4218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17 Яковлева, И. В. Организация финансовой работы на предприятии [Электронный ресурс] : учебное пособие / И. В. Яковлева; М-во образования и науки Рос. Федерации, </w:t>
      </w:r>
      <w:proofErr w:type="spellStart"/>
      <w:r>
        <w:rPr>
          <w:spacing w:val="-6"/>
          <w:sz w:val="24"/>
          <w:szCs w:val="24"/>
        </w:rPr>
        <w:t>Федер</w:t>
      </w:r>
      <w:proofErr w:type="spellEnd"/>
      <w:r>
        <w:rPr>
          <w:spacing w:val="-6"/>
          <w:sz w:val="24"/>
          <w:szCs w:val="24"/>
        </w:rPr>
        <w:t xml:space="preserve">. гос. бюджет. </w:t>
      </w:r>
      <w:proofErr w:type="spellStart"/>
      <w:r>
        <w:rPr>
          <w:spacing w:val="-6"/>
          <w:sz w:val="24"/>
          <w:szCs w:val="24"/>
        </w:rPr>
        <w:t>образоват</w:t>
      </w:r>
      <w:proofErr w:type="spellEnd"/>
      <w:r>
        <w:rPr>
          <w:spacing w:val="-6"/>
          <w:sz w:val="24"/>
          <w:szCs w:val="24"/>
        </w:rPr>
        <w:t xml:space="preserve">. учреждение </w:t>
      </w:r>
      <w:proofErr w:type="spellStart"/>
      <w:r>
        <w:rPr>
          <w:spacing w:val="-6"/>
          <w:sz w:val="24"/>
          <w:szCs w:val="24"/>
        </w:rPr>
        <w:t>высш</w:t>
      </w:r>
      <w:proofErr w:type="spellEnd"/>
      <w:r>
        <w:rPr>
          <w:spacing w:val="-6"/>
          <w:sz w:val="24"/>
          <w:szCs w:val="24"/>
        </w:rPr>
        <w:t xml:space="preserve">. образования "Оренбург. гос. ун-т". - Электрон. текстовые дан. (1 файл: 14101 </w:t>
      </w:r>
      <w:proofErr w:type="spellStart"/>
      <w:r>
        <w:rPr>
          <w:spacing w:val="-6"/>
          <w:sz w:val="24"/>
          <w:szCs w:val="24"/>
        </w:rPr>
        <w:t>Kb</w:t>
      </w:r>
      <w:proofErr w:type="spellEnd"/>
      <w:r>
        <w:rPr>
          <w:spacing w:val="-6"/>
          <w:sz w:val="24"/>
          <w:szCs w:val="24"/>
        </w:rPr>
        <w:t xml:space="preserve">). - Оренбург : ОГУ, 2016. </w:t>
      </w:r>
    </w:p>
    <w:p w14:paraId="0D17830A" w14:textId="77777777" w:rsidR="009C2845" w:rsidRDefault="00BC7D05">
      <w:pPr>
        <w:pStyle w:val="af7"/>
        <w:tabs>
          <w:tab w:val="left" w:pos="851"/>
          <w:tab w:val="left" w:pos="1134"/>
        </w:tabs>
        <w:ind w:firstLine="709"/>
        <w:jc w:val="both"/>
        <w:rPr>
          <w:spacing w:val="-6"/>
          <w:sz w:val="24"/>
          <w:szCs w:val="24"/>
        </w:rPr>
      </w:pPr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Официальный сайт ЦБ Российской Федерации. - Режим доступа: </w:t>
      </w:r>
      <w:hyperlink r:id="rId31" w:history="1">
        <w:r>
          <w:rPr>
            <w:rStyle w:val="ab"/>
            <w:bCs/>
            <w:spacing w:val="-6"/>
            <w:sz w:val="24"/>
            <w:szCs w:val="24"/>
            <w:shd w:val="clear" w:color="auto" w:fill="FFFFFF"/>
          </w:rPr>
          <w:t>http://www.cbr.ru/</w:t>
        </w:r>
      </w:hyperlink>
    </w:p>
    <w:p w14:paraId="5A0AD4D2" w14:textId="77777777" w:rsidR="009C2845" w:rsidRDefault="00BC7D05">
      <w:pPr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Министерство финансов РФ: [официальный сайт]. – Режим доступа: </w:t>
      </w:r>
      <w:hyperlink r:id="rId32" w:history="1">
        <w:r>
          <w:rPr>
            <w:rStyle w:val="ab"/>
            <w:spacing w:val="-6"/>
            <w:sz w:val="24"/>
            <w:szCs w:val="24"/>
            <w:lang w:val="en-US"/>
          </w:rPr>
          <w:t>http</w:t>
        </w:r>
        <w:r>
          <w:rPr>
            <w:rStyle w:val="ab"/>
            <w:spacing w:val="-6"/>
            <w:sz w:val="24"/>
            <w:szCs w:val="24"/>
          </w:rPr>
          <w:t>://</w:t>
        </w:r>
        <w:r>
          <w:rPr>
            <w:rStyle w:val="ab"/>
            <w:spacing w:val="-6"/>
            <w:sz w:val="24"/>
            <w:szCs w:val="24"/>
            <w:lang w:val="en-US"/>
          </w:rPr>
          <w:t>www</w:t>
        </w:r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minfin</w:t>
        </w:r>
        <w:proofErr w:type="spellEnd"/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ru</w:t>
        </w:r>
        <w:proofErr w:type="spellEnd"/>
      </w:hyperlink>
      <w:r>
        <w:rPr>
          <w:spacing w:val="-6"/>
          <w:sz w:val="24"/>
          <w:szCs w:val="24"/>
        </w:rPr>
        <w:t>;</w:t>
      </w:r>
    </w:p>
    <w:p w14:paraId="6C937359" w14:textId="77777777" w:rsidR="009C2845" w:rsidRDefault="00BC7D05">
      <w:pPr>
        <w:pStyle w:val="affffb"/>
        <w:tabs>
          <w:tab w:val="left" w:pos="1134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Министерство экономического развития Российской Федерации. - </w:t>
      </w:r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Режим доступа: </w:t>
      </w:r>
      <w:r>
        <w:rPr>
          <w:spacing w:val="-6"/>
          <w:sz w:val="24"/>
          <w:szCs w:val="24"/>
        </w:rPr>
        <w:t>www.economy.gov.ru</w:t>
      </w:r>
    </w:p>
    <w:p w14:paraId="6FBD0F38" w14:textId="77777777" w:rsidR="009C2845" w:rsidRDefault="00BC7D05">
      <w:pPr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Федеральная налоговая служба: [официальный сайт]. – Режим доступа: </w:t>
      </w:r>
      <w:hyperlink r:id="rId33" w:history="1">
        <w:r>
          <w:rPr>
            <w:rStyle w:val="ab"/>
            <w:spacing w:val="-6"/>
            <w:sz w:val="24"/>
            <w:szCs w:val="24"/>
            <w:lang w:val="en-US"/>
          </w:rPr>
          <w:t>http</w:t>
        </w:r>
        <w:r>
          <w:rPr>
            <w:rStyle w:val="ab"/>
            <w:spacing w:val="-6"/>
            <w:sz w:val="24"/>
            <w:szCs w:val="24"/>
          </w:rPr>
          <w:t>://</w:t>
        </w:r>
        <w:r>
          <w:rPr>
            <w:rStyle w:val="ab"/>
            <w:spacing w:val="-6"/>
            <w:sz w:val="24"/>
            <w:szCs w:val="24"/>
            <w:lang w:val="en-US"/>
          </w:rPr>
          <w:t>www</w:t>
        </w:r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nalog</w:t>
        </w:r>
        <w:proofErr w:type="spellEnd"/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ru</w:t>
        </w:r>
        <w:proofErr w:type="spellEnd"/>
      </w:hyperlink>
      <w:r>
        <w:rPr>
          <w:spacing w:val="-6"/>
          <w:sz w:val="24"/>
          <w:szCs w:val="24"/>
        </w:rPr>
        <w:t>;</w:t>
      </w:r>
    </w:p>
    <w:p w14:paraId="42FDDB25" w14:textId="77777777" w:rsidR="009C2845" w:rsidRDefault="00BC7D05">
      <w:pPr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Федеральное казначейство: [официальный сайт]. – Режим доступа: </w:t>
      </w:r>
      <w:hyperlink r:id="rId34" w:history="1">
        <w:r>
          <w:rPr>
            <w:rStyle w:val="ab"/>
            <w:spacing w:val="-6"/>
            <w:sz w:val="24"/>
            <w:szCs w:val="24"/>
            <w:lang w:val="en-US"/>
          </w:rPr>
          <w:t>http</w:t>
        </w:r>
        <w:r>
          <w:rPr>
            <w:rStyle w:val="ab"/>
            <w:spacing w:val="-6"/>
            <w:sz w:val="24"/>
            <w:szCs w:val="24"/>
          </w:rPr>
          <w:t>://</w:t>
        </w:r>
        <w:r>
          <w:rPr>
            <w:rStyle w:val="ab"/>
            <w:spacing w:val="-6"/>
            <w:sz w:val="24"/>
            <w:szCs w:val="24"/>
            <w:lang w:val="en-US"/>
          </w:rPr>
          <w:t>www</w:t>
        </w:r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roskazna</w:t>
        </w:r>
        <w:proofErr w:type="spellEnd"/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ru</w:t>
        </w:r>
        <w:proofErr w:type="spellEnd"/>
      </w:hyperlink>
      <w:r>
        <w:rPr>
          <w:spacing w:val="-6"/>
          <w:sz w:val="24"/>
          <w:szCs w:val="24"/>
        </w:rPr>
        <w:t>;</w:t>
      </w:r>
    </w:p>
    <w:p w14:paraId="1FCCE167" w14:textId="77777777" w:rsidR="009C2845" w:rsidRDefault="00BC7D05">
      <w:pPr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Федеральная служба государственной статистики: [официальный сайт]. – Режим доступа: </w:t>
      </w:r>
      <w:hyperlink r:id="rId35" w:history="1">
        <w:r>
          <w:rPr>
            <w:rStyle w:val="ab"/>
            <w:spacing w:val="-6"/>
            <w:sz w:val="24"/>
            <w:szCs w:val="24"/>
            <w:lang w:val="en-US"/>
          </w:rPr>
          <w:t>http</w:t>
        </w:r>
        <w:r>
          <w:rPr>
            <w:rStyle w:val="ab"/>
            <w:spacing w:val="-6"/>
            <w:sz w:val="24"/>
            <w:szCs w:val="24"/>
          </w:rPr>
          <w:t>://</w:t>
        </w:r>
        <w:r>
          <w:rPr>
            <w:rStyle w:val="ab"/>
            <w:spacing w:val="-6"/>
            <w:sz w:val="24"/>
            <w:szCs w:val="24"/>
            <w:lang w:val="en-US"/>
          </w:rPr>
          <w:t>www</w:t>
        </w:r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gks</w:t>
        </w:r>
        <w:proofErr w:type="spellEnd"/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ru</w:t>
        </w:r>
        <w:proofErr w:type="spellEnd"/>
      </w:hyperlink>
      <w:r>
        <w:rPr>
          <w:spacing w:val="-6"/>
          <w:sz w:val="24"/>
          <w:szCs w:val="24"/>
        </w:rPr>
        <w:t>;</w:t>
      </w:r>
    </w:p>
    <w:p w14:paraId="11EFE06C" w14:textId="77777777" w:rsidR="009C2845" w:rsidRDefault="00BC7D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Министерство здравоохранения Российской Федерации – </w:t>
      </w:r>
      <w:hyperlink r:id="rId36" w:history="1">
        <w:r>
          <w:rPr>
            <w:rStyle w:val="ab"/>
            <w:spacing w:val="-6"/>
            <w:sz w:val="24"/>
            <w:szCs w:val="24"/>
          </w:rPr>
          <w:t>www.rosminzdrav.ru</w:t>
        </w:r>
      </w:hyperlink>
      <w:r>
        <w:rPr>
          <w:spacing w:val="-6"/>
          <w:sz w:val="24"/>
          <w:szCs w:val="24"/>
        </w:rPr>
        <w:t>;</w:t>
      </w:r>
    </w:p>
    <w:p w14:paraId="3A8144F5" w14:textId="77777777" w:rsidR="009C2845" w:rsidRDefault="00BC7D05">
      <w:pPr>
        <w:tabs>
          <w:tab w:val="left" w:pos="993"/>
        </w:tabs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Высшая школа экономики: [официальный сайт]. – Режим доступа: </w:t>
      </w:r>
      <w:hyperlink r:id="rId37" w:history="1">
        <w:r>
          <w:rPr>
            <w:rStyle w:val="ab"/>
            <w:spacing w:val="-6"/>
            <w:sz w:val="24"/>
            <w:szCs w:val="24"/>
            <w:lang w:val="en-US"/>
          </w:rPr>
          <w:t>www</w:t>
        </w:r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hse</w:t>
        </w:r>
        <w:proofErr w:type="spellEnd"/>
        <w:r>
          <w:rPr>
            <w:rStyle w:val="ab"/>
            <w:spacing w:val="-6"/>
            <w:sz w:val="24"/>
            <w:szCs w:val="24"/>
          </w:rPr>
          <w:t>.</w:t>
        </w:r>
        <w:proofErr w:type="spellStart"/>
        <w:r>
          <w:rPr>
            <w:rStyle w:val="ab"/>
            <w:spacing w:val="-6"/>
            <w:sz w:val="24"/>
            <w:szCs w:val="24"/>
            <w:lang w:val="en-US"/>
          </w:rPr>
          <w:t>ru</w:t>
        </w:r>
        <w:proofErr w:type="spellEnd"/>
      </w:hyperlink>
      <w:r>
        <w:rPr>
          <w:spacing w:val="-6"/>
          <w:sz w:val="24"/>
          <w:szCs w:val="24"/>
        </w:rPr>
        <w:t>;</w:t>
      </w:r>
    </w:p>
    <w:p w14:paraId="0C3F4DEA" w14:textId="77777777" w:rsidR="009C2845" w:rsidRDefault="00BC7D05">
      <w:pPr>
        <w:pStyle w:val="af7"/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color w:val="000000"/>
          <w:spacing w:val="-6"/>
          <w:sz w:val="24"/>
          <w:szCs w:val="24"/>
          <w:shd w:val="clear" w:color="auto" w:fill="FFFFFF"/>
        </w:rPr>
      </w:pPr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Пенсионный фонд РФ: [официальный сайт]. – Режим доступа: </w:t>
      </w:r>
      <w:hyperlink r:id="rId38" w:history="1">
        <w:r>
          <w:rPr>
            <w:rStyle w:val="ab"/>
            <w:bCs/>
            <w:spacing w:val="-6"/>
            <w:sz w:val="24"/>
            <w:szCs w:val="24"/>
            <w:shd w:val="clear" w:color="auto" w:fill="FFFFFF"/>
          </w:rPr>
          <w:t>www.pfrf.ru</w:t>
        </w:r>
      </w:hyperlink>
    </w:p>
    <w:p w14:paraId="739CB47D" w14:textId="77777777" w:rsidR="009C2845" w:rsidRDefault="00BC7D05">
      <w:pPr>
        <w:pStyle w:val="af7"/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color w:val="000000"/>
          <w:spacing w:val="-6"/>
          <w:sz w:val="24"/>
          <w:szCs w:val="24"/>
          <w:shd w:val="clear" w:color="auto" w:fill="FFFFFF"/>
        </w:rPr>
      </w:pPr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Фонд социального страхования РФ: [официальный сайт]. – Режим доступа:  </w:t>
      </w:r>
      <w:hyperlink r:id="rId39" w:history="1">
        <w:r>
          <w:rPr>
            <w:rStyle w:val="ab"/>
            <w:bCs/>
            <w:spacing w:val="-6"/>
            <w:sz w:val="24"/>
            <w:szCs w:val="24"/>
            <w:shd w:val="clear" w:color="auto" w:fill="FFFFFF"/>
          </w:rPr>
          <w:t>www.fss.ru</w:t>
        </w:r>
      </w:hyperlink>
    </w:p>
    <w:p w14:paraId="5DC51F3D" w14:textId="77777777" w:rsidR="009C2845" w:rsidRDefault="00BC7D05">
      <w:pPr>
        <w:pStyle w:val="af7"/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color w:val="000000"/>
          <w:spacing w:val="-6"/>
          <w:sz w:val="24"/>
          <w:szCs w:val="24"/>
          <w:shd w:val="clear" w:color="auto" w:fill="FFFFFF"/>
        </w:rPr>
      </w:pPr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Федеральный фонд обязательного медицинского страхования: [официальный сайт]. – Режим доступа: </w:t>
      </w:r>
      <w:hyperlink r:id="rId40" w:history="1">
        <w:r>
          <w:rPr>
            <w:rStyle w:val="ab"/>
            <w:bCs/>
            <w:spacing w:val="-6"/>
            <w:sz w:val="24"/>
            <w:szCs w:val="24"/>
            <w:shd w:val="clear" w:color="auto" w:fill="FFFFFF"/>
          </w:rPr>
          <w:t>www.ffoms.ru</w:t>
        </w:r>
      </w:hyperlink>
    </w:p>
    <w:p w14:paraId="6E4C3C80" w14:textId="77777777" w:rsidR="009C2845" w:rsidRDefault="00BC7D05">
      <w:pPr>
        <w:pStyle w:val="af7"/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color w:val="000000"/>
          <w:spacing w:val="-6"/>
          <w:sz w:val="24"/>
          <w:szCs w:val="24"/>
          <w:shd w:val="clear" w:color="auto" w:fill="FFFFFF"/>
        </w:rPr>
      </w:pPr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Территориальный фонд ОМС Оренбургской области : [официальный сайт]. – Режим доступа: </w:t>
      </w:r>
      <w:hyperlink r:id="rId41" w:history="1">
        <w:r>
          <w:rPr>
            <w:rStyle w:val="ab"/>
            <w:bCs/>
            <w:spacing w:val="-6"/>
            <w:sz w:val="24"/>
            <w:szCs w:val="24"/>
            <w:shd w:val="clear" w:color="auto" w:fill="FFFFFF"/>
          </w:rPr>
          <w:t>www.orenfoms.ru</w:t>
        </w:r>
      </w:hyperlink>
    </w:p>
    <w:p w14:paraId="7DB9F66E" w14:textId="77777777" w:rsidR="009C2845" w:rsidRDefault="00BC7D05">
      <w:pPr>
        <w:pStyle w:val="af7"/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color w:val="000000"/>
          <w:spacing w:val="-6"/>
          <w:sz w:val="24"/>
          <w:szCs w:val="24"/>
          <w:shd w:val="clear" w:color="auto" w:fill="FFFFFF"/>
        </w:rPr>
      </w:pPr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Сайт для размещения информации об учреждениях: [официальный сайт]. – Режим доступа: </w:t>
      </w:r>
      <w:hyperlink r:id="rId42" w:history="1">
        <w:r>
          <w:rPr>
            <w:rStyle w:val="ab"/>
            <w:bCs/>
            <w:spacing w:val="-6"/>
            <w:sz w:val="24"/>
            <w:szCs w:val="24"/>
            <w:shd w:val="clear" w:color="auto" w:fill="FFFFFF"/>
          </w:rPr>
          <w:t>www.bus.gov.ru</w:t>
        </w:r>
      </w:hyperlink>
    </w:p>
    <w:p w14:paraId="622FC495" w14:textId="77777777" w:rsidR="009C2845" w:rsidRDefault="00BC7D05">
      <w:pPr>
        <w:pStyle w:val="af7"/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color w:val="000000"/>
          <w:spacing w:val="-6"/>
          <w:sz w:val="24"/>
          <w:szCs w:val="24"/>
          <w:shd w:val="clear" w:color="auto" w:fill="FFFFFF"/>
        </w:rPr>
      </w:pPr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Портал Правительства Оренбургской области: [официальный сайт]. – Режим доступа: </w:t>
      </w:r>
      <w:hyperlink r:id="rId43" w:history="1">
        <w:r>
          <w:rPr>
            <w:rStyle w:val="ab"/>
            <w:bCs/>
            <w:spacing w:val="-6"/>
            <w:sz w:val="24"/>
            <w:szCs w:val="24"/>
            <w:shd w:val="clear" w:color="auto" w:fill="FFFFFF"/>
          </w:rPr>
          <w:t>www.orenburg-gov.ru</w:t>
        </w:r>
      </w:hyperlink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 </w:t>
      </w:r>
    </w:p>
    <w:p w14:paraId="5D957440" w14:textId="77777777" w:rsidR="009C2845" w:rsidRDefault="00BC7D05">
      <w:pPr>
        <w:suppressLineNumbers/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Электронная научная библиотека: </w:t>
      </w:r>
      <w:r>
        <w:rPr>
          <w:bCs/>
          <w:color w:val="000000"/>
          <w:spacing w:val="-6"/>
          <w:sz w:val="24"/>
          <w:szCs w:val="24"/>
          <w:shd w:val="clear" w:color="auto" w:fill="FFFFFF"/>
        </w:rPr>
        <w:t xml:space="preserve">[официальный сайт]. – Режим доступа: </w:t>
      </w:r>
      <w:hyperlink r:id="rId44" w:history="1">
        <w:r>
          <w:rPr>
            <w:color w:val="0000FF"/>
            <w:spacing w:val="-6"/>
            <w:sz w:val="24"/>
            <w:szCs w:val="24"/>
          </w:rPr>
          <w:t>https://elibrary.ru</w:t>
        </w:r>
      </w:hyperlink>
      <w:r>
        <w:rPr>
          <w:spacing w:val="-6"/>
          <w:sz w:val="24"/>
          <w:szCs w:val="24"/>
        </w:rPr>
        <w:t xml:space="preserve"> </w:t>
      </w:r>
    </w:p>
    <w:p w14:paraId="49999936" w14:textId="77777777" w:rsidR="009C2845" w:rsidRDefault="00BC7D05">
      <w:pPr>
        <w:pStyle w:val="ReportMain"/>
        <w:ind w:firstLine="709"/>
        <w:rPr>
          <w:rStyle w:val="ab"/>
          <w:color w:val="auto"/>
          <w:u w:val="none"/>
        </w:rPr>
      </w:pPr>
      <w:r>
        <w:t xml:space="preserve">Институт экономической политики имени Е.Т. Гайдара: [официальный сайт]. – Режим доступа:  </w:t>
      </w:r>
      <w:hyperlink r:id="rId45" w:history="1">
        <w:r>
          <w:rPr>
            <w:rStyle w:val="ab"/>
            <w:color w:val="auto"/>
            <w:u w:val="none"/>
          </w:rPr>
          <w:t>www.iep.ru/ru/</w:t>
        </w:r>
      </w:hyperlink>
    </w:p>
    <w:p w14:paraId="24977DEB" w14:textId="77777777" w:rsidR="009C2845" w:rsidRDefault="00BC7D05">
      <w:pPr>
        <w:pStyle w:val="ReportMain"/>
        <w:ind w:firstLine="709"/>
      </w:pPr>
      <w:r>
        <w:t xml:space="preserve">Центр раскрытия корпоративной информации - Режим доступа: </w:t>
      </w:r>
      <w:hyperlink r:id="rId46" w:history="1">
        <w:r>
          <w:t>http://www.e-disclosure.ru</w:t>
        </w:r>
      </w:hyperlink>
      <w:r>
        <w:t xml:space="preserve"> –</w:t>
      </w:r>
    </w:p>
    <w:p w14:paraId="62C656EB" w14:textId="77777777" w:rsidR="009C2845" w:rsidRDefault="00BC7D05">
      <w:pPr>
        <w:pStyle w:val="ReportMain"/>
        <w:ind w:firstLine="709"/>
      </w:pPr>
      <w:r>
        <w:t xml:space="preserve">Корпоративные финансы: справочные, методические и аналитические публикации по управлению компаниями, инвестициям, финансам и оценке. - Режим доступа: </w:t>
      </w:r>
      <w:hyperlink r:id="rId47" w:history="1">
        <w:r>
          <w:t>www.cfin.ru</w:t>
        </w:r>
      </w:hyperlink>
      <w:r>
        <w:t xml:space="preserve"> </w:t>
      </w:r>
    </w:p>
    <w:p w14:paraId="6E015833" w14:textId="77777777" w:rsidR="009C2845" w:rsidRDefault="00BC7D05">
      <w:pPr>
        <w:pStyle w:val="ReportMain"/>
        <w:ind w:firstLine="709"/>
      </w:pPr>
      <w:r>
        <w:t xml:space="preserve">Московская биржа. - Режим доступа: </w:t>
      </w:r>
      <w:hyperlink r:id="rId48" w:history="1">
        <w:r>
          <w:t>https://www.moex.com</w:t>
        </w:r>
      </w:hyperlink>
    </w:p>
    <w:p w14:paraId="44A18CC5" w14:textId="77777777" w:rsidR="009C2845" w:rsidRDefault="009C2845">
      <w:pPr>
        <w:pStyle w:val="ReportMain"/>
        <w:suppressAutoHyphens/>
        <w:ind w:firstLine="709"/>
        <w:jc w:val="both"/>
        <w:rPr>
          <w:szCs w:val="24"/>
        </w:rPr>
      </w:pPr>
    </w:p>
    <w:p w14:paraId="04A23F4E" w14:textId="77777777" w:rsidR="009C2845" w:rsidRDefault="00BC7D05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Блок В.</w:t>
      </w:r>
    </w:p>
    <w:p w14:paraId="5F634FBA" w14:textId="77777777" w:rsidR="009C2845" w:rsidRDefault="009C2845">
      <w:pPr>
        <w:pStyle w:val="ReportMain"/>
        <w:suppressAutoHyphens/>
        <w:ind w:firstLine="709"/>
        <w:jc w:val="both"/>
        <w:rPr>
          <w:b/>
        </w:rPr>
      </w:pPr>
    </w:p>
    <w:p w14:paraId="7FF67BD7" w14:textId="77777777" w:rsidR="009C2845" w:rsidRDefault="00BC7D05">
      <w:pPr>
        <w:pStyle w:val="ReportMain"/>
        <w:ind w:firstLine="709"/>
        <w:jc w:val="both"/>
      </w:pPr>
      <w:r>
        <w:t xml:space="preserve">1 Шитов, В. Н. Банковское дело : учебное пособие / В. Н. Шитов. — Ульяновск : УлГТУ, 2022. — 126 с. — ISBN 978-5-9795-2202-9. — Текст : электронный // Лань : электронно-библиотечная система. — URL: </w:t>
      </w:r>
      <w:hyperlink r:id="rId49" w:history="1">
        <w:r>
          <w:rPr>
            <w:rStyle w:val="ab"/>
            <w:color w:val="auto"/>
            <w:u w:val="none"/>
          </w:rPr>
          <w:t>https://e.lanbook.com/book/259724</w:t>
        </w:r>
      </w:hyperlink>
      <w:r>
        <w:t xml:space="preserve"> . — Режим доступа: для </w:t>
      </w:r>
      <w:proofErr w:type="spellStart"/>
      <w:r>
        <w:t>авториз</w:t>
      </w:r>
      <w:proofErr w:type="spellEnd"/>
      <w:r>
        <w:t>. пользователей</w:t>
      </w:r>
    </w:p>
    <w:p w14:paraId="2DF9EF2D" w14:textId="77777777" w:rsidR="009C2845" w:rsidRDefault="00BC7D05">
      <w:pPr>
        <w:pStyle w:val="ReportMain"/>
        <w:ind w:firstLine="709"/>
        <w:jc w:val="both"/>
        <w:rPr>
          <w:lang w:eastAsia="ru-RU"/>
        </w:rPr>
      </w:pPr>
      <w:r>
        <w:t xml:space="preserve">2 Афанасьева, О. В. Страховое дело : учебное пособие / О. В. Афанасьева, А. В. Пестова, А. В. </w:t>
      </w:r>
      <w:proofErr w:type="spellStart"/>
      <w:r>
        <w:t>Омельчук</w:t>
      </w:r>
      <w:proofErr w:type="spellEnd"/>
      <w:r>
        <w:t xml:space="preserve">. — Тюмень : </w:t>
      </w:r>
      <w:proofErr w:type="spellStart"/>
      <w:r>
        <w:t>ТюмГНГУ</w:t>
      </w:r>
      <w:proofErr w:type="spellEnd"/>
      <w:r>
        <w:t xml:space="preserve">, 2011. — 138 с. — ISBN 978-5-9961-0472-7. — Текст : электронный // Лань : электронно-библиотечная система. — URL: </w:t>
      </w:r>
      <w:hyperlink r:id="rId50" w:history="1">
        <w:r>
          <w:rPr>
            <w:rStyle w:val="ab"/>
            <w:color w:val="auto"/>
            <w:u w:val="none"/>
          </w:rPr>
          <w:t>https://e.lanbook.com/book/39362</w:t>
        </w:r>
      </w:hyperlink>
      <w:r>
        <w:t xml:space="preserve"> . — Режим доступа:</w:t>
      </w:r>
      <w:r>
        <w:rPr>
          <w:shd w:val="clear" w:color="auto" w:fill="FFFFFF"/>
        </w:rPr>
        <w:t xml:space="preserve"> для </w:t>
      </w:r>
      <w:proofErr w:type="spellStart"/>
      <w:r>
        <w:rPr>
          <w:shd w:val="clear" w:color="auto" w:fill="FFFFFF"/>
        </w:rPr>
        <w:t>авториз</w:t>
      </w:r>
      <w:proofErr w:type="spellEnd"/>
      <w:r>
        <w:rPr>
          <w:shd w:val="clear" w:color="auto" w:fill="FFFFFF"/>
        </w:rPr>
        <w:t>. пользователей.</w:t>
      </w:r>
    </w:p>
    <w:p w14:paraId="685965CA" w14:textId="77777777" w:rsidR="009C2845" w:rsidRDefault="00BC7D05">
      <w:pPr>
        <w:spacing w:after="0" w:line="240" w:lineRule="auto"/>
        <w:ind w:firstLine="708"/>
        <w:jc w:val="both"/>
        <w:rPr>
          <w:rFonts w:eastAsia="Times New Roman"/>
          <w:spacing w:val="-4"/>
          <w:sz w:val="24"/>
          <w:szCs w:val="24"/>
          <w:lang w:eastAsia="ru-RU"/>
        </w:rPr>
      </w:pPr>
      <w:r>
        <w:rPr>
          <w:rFonts w:eastAsia="Times New Roman"/>
          <w:spacing w:val="-4"/>
          <w:sz w:val="24"/>
          <w:szCs w:val="24"/>
          <w:lang w:eastAsia="ru-RU"/>
        </w:rPr>
        <w:t xml:space="preserve">3 Кредитные продукты и технологии банка : учебно-методические пособия / составители Б. Г. </w:t>
      </w:r>
      <w:proofErr w:type="spellStart"/>
      <w:r>
        <w:rPr>
          <w:rFonts w:eastAsia="Times New Roman"/>
          <w:spacing w:val="-4"/>
          <w:sz w:val="24"/>
          <w:szCs w:val="24"/>
          <w:lang w:eastAsia="ru-RU"/>
        </w:rPr>
        <w:t>Шелегеда</w:t>
      </w:r>
      <w:proofErr w:type="spellEnd"/>
      <w:r>
        <w:rPr>
          <w:rFonts w:eastAsia="Times New Roman"/>
          <w:spacing w:val="-4"/>
          <w:sz w:val="24"/>
          <w:szCs w:val="24"/>
          <w:lang w:eastAsia="ru-RU"/>
        </w:rPr>
        <w:t xml:space="preserve">, Н. В. Погоржельская. — Донецк : ДОНАУИГС, 2021. — 266 с. — Текст : электронный // Лань : электронно-библиотечная система. — URL: </w:t>
      </w:r>
      <w:hyperlink r:id="rId51" w:history="1">
        <w:r>
          <w:rPr>
            <w:rStyle w:val="ab"/>
            <w:rFonts w:eastAsia="Times New Roman"/>
            <w:spacing w:val="-4"/>
            <w:sz w:val="24"/>
            <w:szCs w:val="24"/>
            <w:lang w:eastAsia="ru-RU"/>
          </w:rPr>
          <w:t>https://e.lanbook.com/book/225881</w:t>
        </w:r>
      </w:hyperlink>
      <w:r>
        <w:rPr>
          <w:rFonts w:eastAsia="Times New Roman"/>
          <w:spacing w:val="-4"/>
          <w:sz w:val="24"/>
          <w:szCs w:val="24"/>
          <w:lang w:eastAsia="ru-RU"/>
        </w:rPr>
        <w:t xml:space="preserve"> . — Режим доступа: для </w:t>
      </w:r>
      <w:proofErr w:type="spellStart"/>
      <w:r>
        <w:rPr>
          <w:rFonts w:eastAsia="Times New Roman"/>
          <w:spacing w:val="-4"/>
          <w:sz w:val="24"/>
          <w:szCs w:val="24"/>
          <w:lang w:eastAsia="ru-RU"/>
        </w:rPr>
        <w:t>авториз</w:t>
      </w:r>
      <w:proofErr w:type="spellEnd"/>
      <w:r>
        <w:rPr>
          <w:rFonts w:eastAsia="Times New Roman"/>
          <w:spacing w:val="-4"/>
          <w:sz w:val="24"/>
          <w:szCs w:val="24"/>
          <w:lang w:eastAsia="ru-RU"/>
        </w:rPr>
        <w:t>. пользователей.</w:t>
      </w:r>
    </w:p>
    <w:p w14:paraId="48A2EB6C" w14:textId="77777777" w:rsidR="009C2845" w:rsidRDefault="00BC7D05">
      <w:pPr>
        <w:spacing w:after="0" w:line="240" w:lineRule="auto"/>
        <w:ind w:firstLine="708"/>
        <w:jc w:val="both"/>
        <w:rPr>
          <w:rStyle w:val="biblio-record-text"/>
          <w:spacing w:val="-4"/>
          <w:sz w:val="24"/>
          <w:szCs w:val="24"/>
        </w:rPr>
      </w:pPr>
      <w:r>
        <w:rPr>
          <w:rFonts w:eastAsia="Times New Roman"/>
          <w:spacing w:val="-4"/>
          <w:sz w:val="24"/>
          <w:szCs w:val="24"/>
          <w:lang w:eastAsia="ru-RU"/>
        </w:rPr>
        <w:t xml:space="preserve">4 </w:t>
      </w:r>
      <w:r>
        <w:rPr>
          <w:rStyle w:val="biblio-record-text"/>
          <w:spacing w:val="-4"/>
          <w:sz w:val="24"/>
          <w:szCs w:val="24"/>
        </w:rPr>
        <w:t>Козлова, Г. Г. Информационные системы и технологии банковского дела : учебное пособие / Г. Г. Козлова. — Москва : РТУ МИРЭА, 2020. — 112 с. — Текст : электронный // Лань : электронно-</w:t>
      </w:r>
      <w:r>
        <w:rPr>
          <w:rStyle w:val="biblio-record-text"/>
          <w:spacing w:val="-4"/>
          <w:sz w:val="24"/>
          <w:szCs w:val="24"/>
        </w:rPr>
        <w:lastRenderedPageBreak/>
        <w:t xml:space="preserve">библиотечная система. — URL: https://e.lanbook.com/book/163893. — Режим доступа: для </w:t>
      </w:r>
      <w:proofErr w:type="spellStart"/>
      <w:r>
        <w:rPr>
          <w:rStyle w:val="biblio-record-text"/>
          <w:spacing w:val="-4"/>
          <w:sz w:val="24"/>
          <w:szCs w:val="24"/>
        </w:rPr>
        <w:t>авториз</w:t>
      </w:r>
      <w:proofErr w:type="spellEnd"/>
      <w:r>
        <w:rPr>
          <w:rStyle w:val="biblio-record-text"/>
          <w:spacing w:val="-4"/>
          <w:sz w:val="24"/>
          <w:szCs w:val="24"/>
        </w:rPr>
        <w:t>. пользователей.</w:t>
      </w:r>
    </w:p>
    <w:p w14:paraId="2D2E5D6F" w14:textId="77777777" w:rsidR="009C2845" w:rsidRDefault="00BC7D05">
      <w:pPr>
        <w:spacing w:after="0" w:line="240" w:lineRule="auto"/>
        <w:ind w:firstLine="708"/>
        <w:jc w:val="both"/>
        <w:rPr>
          <w:rStyle w:val="biblio-record-text"/>
          <w:spacing w:val="-4"/>
          <w:sz w:val="24"/>
          <w:szCs w:val="24"/>
        </w:rPr>
      </w:pPr>
      <w:r>
        <w:rPr>
          <w:rStyle w:val="biblio-record-text"/>
          <w:spacing w:val="-4"/>
          <w:sz w:val="24"/>
          <w:szCs w:val="24"/>
        </w:rPr>
        <w:t xml:space="preserve">5 </w:t>
      </w:r>
      <w:proofErr w:type="spellStart"/>
      <w:r>
        <w:rPr>
          <w:rStyle w:val="biblio-record-text"/>
          <w:spacing w:val="-4"/>
          <w:sz w:val="24"/>
          <w:szCs w:val="24"/>
        </w:rPr>
        <w:t>Баяндурян</w:t>
      </w:r>
      <w:proofErr w:type="spellEnd"/>
      <w:r>
        <w:rPr>
          <w:rStyle w:val="biblio-record-text"/>
          <w:spacing w:val="-4"/>
          <w:sz w:val="24"/>
          <w:szCs w:val="24"/>
        </w:rPr>
        <w:t xml:space="preserve">, Г. Л. Банковские операции и банковский надзор: учебное пособие / Г. Л. </w:t>
      </w:r>
      <w:proofErr w:type="spellStart"/>
      <w:r>
        <w:rPr>
          <w:rStyle w:val="biblio-record-text"/>
          <w:spacing w:val="-4"/>
          <w:sz w:val="24"/>
          <w:szCs w:val="24"/>
        </w:rPr>
        <w:t>Баяндурян</w:t>
      </w:r>
      <w:proofErr w:type="spellEnd"/>
      <w:r>
        <w:rPr>
          <w:rStyle w:val="biblio-record-text"/>
          <w:spacing w:val="-4"/>
          <w:sz w:val="24"/>
          <w:szCs w:val="24"/>
        </w:rPr>
        <w:t xml:space="preserve">. — Краснодар : </w:t>
      </w:r>
      <w:proofErr w:type="spellStart"/>
      <w:r>
        <w:rPr>
          <w:rStyle w:val="biblio-record-text"/>
          <w:spacing w:val="-4"/>
          <w:sz w:val="24"/>
          <w:szCs w:val="24"/>
        </w:rPr>
        <w:t>КубГТУ</w:t>
      </w:r>
      <w:proofErr w:type="spellEnd"/>
      <w:r>
        <w:rPr>
          <w:rStyle w:val="biblio-record-text"/>
          <w:spacing w:val="-4"/>
          <w:sz w:val="24"/>
          <w:szCs w:val="24"/>
        </w:rPr>
        <w:t xml:space="preserve">, 2020. — 251 с. — ISBN 978-5-8333-0990-2. — Текст : электронный // Лань : электронно-библиотечная система. — URL: https://e.lanbook.com/book/167036. — Режим доступа: для </w:t>
      </w:r>
      <w:proofErr w:type="spellStart"/>
      <w:r>
        <w:rPr>
          <w:rStyle w:val="biblio-record-text"/>
          <w:spacing w:val="-4"/>
          <w:sz w:val="24"/>
          <w:szCs w:val="24"/>
        </w:rPr>
        <w:t>авториз</w:t>
      </w:r>
      <w:proofErr w:type="spellEnd"/>
      <w:r>
        <w:rPr>
          <w:rStyle w:val="biblio-record-text"/>
          <w:spacing w:val="-4"/>
          <w:sz w:val="24"/>
          <w:szCs w:val="24"/>
        </w:rPr>
        <w:t>. пользователей.</w:t>
      </w:r>
    </w:p>
    <w:p w14:paraId="66C344F0" w14:textId="77777777" w:rsidR="009C2845" w:rsidRDefault="00BC7D05">
      <w:pPr>
        <w:spacing w:after="0" w:line="240" w:lineRule="auto"/>
        <w:ind w:firstLine="708"/>
        <w:jc w:val="both"/>
        <w:rPr>
          <w:rFonts w:eastAsia="Times New Roman"/>
          <w:spacing w:val="-4"/>
          <w:sz w:val="24"/>
          <w:szCs w:val="24"/>
          <w:lang w:eastAsia="ru-RU"/>
        </w:rPr>
      </w:pPr>
      <w:r>
        <w:rPr>
          <w:rFonts w:eastAsia="Times New Roman"/>
          <w:lang w:eastAsia="ru-RU"/>
        </w:rPr>
        <w:t xml:space="preserve">6 </w:t>
      </w:r>
      <w:r>
        <w:rPr>
          <w:rStyle w:val="biblio-record-text"/>
          <w:spacing w:val="-4"/>
          <w:szCs w:val="24"/>
        </w:rPr>
        <w:t xml:space="preserve">Оценка финансовой устойчивости российских коммерческих банков: теория и практика : монография / Ю. М. Склярова, И. Ю. Скляров, М. А. Воронин, Л. А. Латышева ; под редакцией Ю. М. Скляровой. — Ставрополь : </w:t>
      </w:r>
      <w:proofErr w:type="spellStart"/>
      <w:r>
        <w:rPr>
          <w:rStyle w:val="biblio-record-text"/>
          <w:spacing w:val="-4"/>
          <w:szCs w:val="24"/>
        </w:rPr>
        <w:t>СтГАУ</w:t>
      </w:r>
      <w:proofErr w:type="spellEnd"/>
      <w:r>
        <w:rPr>
          <w:rStyle w:val="biblio-record-text"/>
          <w:spacing w:val="-4"/>
          <w:szCs w:val="24"/>
        </w:rPr>
        <w:t xml:space="preserve">, 2020. — 160 с. — Текст : электронный // Лань : электронно-библиотечная система. — URL: </w:t>
      </w:r>
      <w:hyperlink r:id="rId52" w:history="1">
        <w:r>
          <w:rPr>
            <w:rStyle w:val="ab"/>
            <w:spacing w:val="-4"/>
            <w:szCs w:val="24"/>
          </w:rPr>
          <w:t>https://e.lanbook.com/book/169748</w:t>
        </w:r>
      </w:hyperlink>
      <w:r>
        <w:rPr>
          <w:rStyle w:val="biblio-record-text"/>
          <w:spacing w:val="-4"/>
          <w:szCs w:val="24"/>
        </w:rPr>
        <w:t xml:space="preserve"> . — Режим доступа: для </w:t>
      </w:r>
      <w:proofErr w:type="spellStart"/>
      <w:r>
        <w:rPr>
          <w:rStyle w:val="biblio-record-text"/>
          <w:spacing w:val="-4"/>
          <w:szCs w:val="24"/>
        </w:rPr>
        <w:t>авториз</w:t>
      </w:r>
      <w:proofErr w:type="spellEnd"/>
      <w:r>
        <w:rPr>
          <w:rStyle w:val="biblio-record-text"/>
          <w:spacing w:val="-4"/>
          <w:szCs w:val="24"/>
        </w:rPr>
        <w:t>. пользователей.</w:t>
      </w:r>
    </w:p>
    <w:p w14:paraId="6C388E51" w14:textId="77777777" w:rsidR="009C2845" w:rsidRDefault="00BC7D05">
      <w:pPr>
        <w:spacing w:after="0" w:line="240" w:lineRule="auto"/>
        <w:ind w:firstLine="709"/>
        <w:jc w:val="both"/>
        <w:rPr>
          <w:rFonts w:eastAsia="Times New Roman"/>
          <w:spacing w:val="-4"/>
          <w:sz w:val="24"/>
          <w:szCs w:val="24"/>
          <w:lang w:eastAsia="ru-RU"/>
        </w:rPr>
      </w:pPr>
      <w:r>
        <w:rPr>
          <w:spacing w:val="-4"/>
          <w:sz w:val="24"/>
          <w:szCs w:val="24"/>
        </w:rPr>
        <w:t>7</w:t>
      </w:r>
      <w:r>
        <w:rPr>
          <w:b/>
          <w:spacing w:val="-4"/>
          <w:sz w:val="24"/>
          <w:szCs w:val="24"/>
        </w:rPr>
        <w:t xml:space="preserve"> </w:t>
      </w:r>
      <w:r>
        <w:rPr>
          <w:rFonts w:eastAsia="Times New Roman"/>
          <w:spacing w:val="-4"/>
          <w:sz w:val="24"/>
          <w:szCs w:val="24"/>
          <w:lang w:eastAsia="ru-RU"/>
        </w:rPr>
        <w:t xml:space="preserve">Федотова, М. Ю. Организация деятельности коммерческого банка и современные банковские технологии : учебное пособие / М. Ю. Федотова. — Пенза : ПГАУ, 2020. — 262 с. — Текст : электронный // Лань : электронно-библиотечная система. — URL: https://e.lanbook.com/book/170974. — Режим доступа: для </w:t>
      </w:r>
      <w:proofErr w:type="spellStart"/>
      <w:r>
        <w:rPr>
          <w:rFonts w:eastAsia="Times New Roman"/>
          <w:spacing w:val="-4"/>
          <w:sz w:val="24"/>
          <w:szCs w:val="24"/>
          <w:lang w:eastAsia="ru-RU"/>
        </w:rPr>
        <w:t>авториз</w:t>
      </w:r>
      <w:proofErr w:type="spellEnd"/>
      <w:r>
        <w:rPr>
          <w:rFonts w:eastAsia="Times New Roman"/>
          <w:spacing w:val="-4"/>
          <w:sz w:val="24"/>
          <w:szCs w:val="24"/>
          <w:lang w:eastAsia="ru-RU"/>
        </w:rPr>
        <w:t>. пользователей.</w:t>
      </w:r>
    </w:p>
    <w:p w14:paraId="50B89F2D" w14:textId="77777777" w:rsidR="009C2845" w:rsidRDefault="00BC7D05">
      <w:pPr>
        <w:pStyle w:val="ReportMain"/>
        <w:suppressAutoHyphens/>
        <w:ind w:firstLine="709"/>
        <w:jc w:val="both"/>
        <w:rPr>
          <w:spacing w:val="-4"/>
          <w:szCs w:val="24"/>
        </w:rPr>
      </w:pPr>
      <w:r>
        <w:rPr>
          <w:spacing w:val="-4"/>
          <w:szCs w:val="24"/>
        </w:rPr>
        <w:t>8 Сайт Центрального Банка РФ. - Режим доступа:</w:t>
      </w:r>
      <w:hyperlink r:id="rId53" w:history="1">
        <w:r>
          <w:rPr>
            <w:rStyle w:val="ab"/>
            <w:color w:val="auto"/>
            <w:spacing w:val="-4"/>
            <w:szCs w:val="24"/>
            <w:lang w:val="en-US"/>
          </w:rPr>
          <w:t>http</w:t>
        </w:r>
        <w:r>
          <w:rPr>
            <w:rStyle w:val="ab"/>
            <w:color w:val="auto"/>
            <w:spacing w:val="-4"/>
            <w:szCs w:val="24"/>
          </w:rPr>
          <w:t>://</w:t>
        </w:r>
        <w:r>
          <w:rPr>
            <w:rStyle w:val="ab"/>
            <w:color w:val="auto"/>
            <w:spacing w:val="-4"/>
            <w:szCs w:val="24"/>
            <w:lang w:val="en-US"/>
          </w:rPr>
          <w:t>www</w:t>
        </w:r>
        <w:r>
          <w:rPr>
            <w:rStyle w:val="ab"/>
            <w:color w:val="auto"/>
            <w:spacing w:val="-4"/>
            <w:szCs w:val="24"/>
          </w:rPr>
          <w:t>.</w:t>
        </w:r>
        <w:proofErr w:type="spellStart"/>
        <w:r>
          <w:rPr>
            <w:rStyle w:val="ab"/>
            <w:color w:val="auto"/>
            <w:spacing w:val="-4"/>
            <w:szCs w:val="24"/>
            <w:lang w:val="en-US"/>
          </w:rPr>
          <w:t>cbr</w:t>
        </w:r>
        <w:proofErr w:type="spellEnd"/>
        <w:r>
          <w:rPr>
            <w:rStyle w:val="ab"/>
            <w:color w:val="auto"/>
            <w:spacing w:val="-4"/>
            <w:szCs w:val="24"/>
          </w:rPr>
          <w:t>.</w:t>
        </w:r>
        <w:proofErr w:type="spellStart"/>
        <w:r>
          <w:rPr>
            <w:rStyle w:val="ab"/>
            <w:color w:val="auto"/>
            <w:spacing w:val="-4"/>
            <w:szCs w:val="24"/>
            <w:lang w:val="en-US"/>
          </w:rPr>
          <w:t>ru</w:t>
        </w:r>
        <w:proofErr w:type="spellEnd"/>
      </w:hyperlink>
    </w:p>
    <w:p w14:paraId="55BF74F6" w14:textId="77777777" w:rsidR="009C2845" w:rsidRDefault="00BC7D05">
      <w:pPr>
        <w:tabs>
          <w:tab w:val="left" w:pos="0"/>
        </w:tabs>
        <w:spacing w:after="0" w:line="240" w:lineRule="auto"/>
        <w:ind w:firstLine="709"/>
        <w:rPr>
          <w:spacing w:val="-4"/>
          <w:sz w:val="24"/>
          <w:szCs w:val="24"/>
          <w:u w:val="single"/>
        </w:rPr>
      </w:pPr>
      <w:r>
        <w:rPr>
          <w:spacing w:val="-4"/>
          <w:sz w:val="24"/>
          <w:szCs w:val="24"/>
        </w:rPr>
        <w:t xml:space="preserve">9 Сайт Федеральной службы государственной статистики - </w:t>
      </w:r>
      <w:r>
        <w:rPr>
          <w:spacing w:val="-4"/>
          <w:sz w:val="24"/>
          <w:szCs w:val="24"/>
          <w:u w:val="single"/>
        </w:rPr>
        <w:t>http://www.gks.ru</w:t>
      </w:r>
    </w:p>
    <w:p w14:paraId="2CF6E59F" w14:textId="77777777" w:rsidR="009C2845" w:rsidRDefault="00BC7D05">
      <w:pPr>
        <w:pStyle w:val="1fc"/>
        <w:tabs>
          <w:tab w:val="left" w:pos="0"/>
        </w:tabs>
        <w:ind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10 Сайт Правительства Российской Федерации - </w:t>
      </w:r>
      <w:hyperlink r:id="rId54" w:history="1">
        <w:r>
          <w:rPr>
            <w:rStyle w:val="ab"/>
            <w:color w:val="auto"/>
            <w:spacing w:val="-4"/>
            <w:sz w:val="24"/>
            <w:szCs w:val="24"/>
          </w:rPr>
          <w:t>http://government.ru</w:t>
        </w:r>
      </w:hyperlink>
    </w:p>
    <w:p w14:paraId="16D3DFF4" w14:textId="77777777" w:rsidR="009C2845" w:rsidRDefault="00BC7D05">
      <w:pPr>
        <w:pStyle w:val="1fc"/>
        <w:tabs>
          <w:tab w:val="left" w:pos="0"/>
        </w:tabs>
        <w:ind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11 Сайт Федеральной налоговой службы - </w:t>
      </w:r>
      <w:hyperlink r:id="rId55" w:history="1">
        <w:r>
          <w:rPr>
            <w:rStyle w:val="ab"/>
            <w:color w:val="auto"/>
            <w:spacing w:val="-4"/>
            <w:sz w:val="24"/>
            <w:szCs w:val="24"/>
          </w:rPr>
          <w:t>http://www.nalog.ru/</w:t>
        </w:r>
      </w:hyperlink>
    </w:p>
    <w:p w14:paraId="5943494A" w14:textId="77777777" w:rsidR="009C2845" w:rsidRDefault="00BC7D05">
      <w:pPr>
        <w:pStyle w:val="1fc"/>
        <w:tabs>
          <w:tab w:val="left" w:pos="0"/>
        </w:tabs>
        <w:ind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12 Информационный портал - </w:t>
      </w:r>
      <w:hyperlink r:id="rId56" w:history="1">
        <w:r>
          <w:rPr>
            <w:rStyle w:val="ab"/>
            <w:color w:val="auto"/>
            <w:spacing w:val="-4"/>
            <w:sz w:val="24"/>
            <w:szCs w:val="24"/>
          </w:rPr>
          <w:t>http://www.banki.ru</w:t>
        </w:r>
      </w:hyperlink>
    </w:p>
    <w:p w14:paraId="055F77D3" w14:textId="77777777" w:rsidR="009C2845" w:rsidRDefault="009C2845">
      <w:pPr>
        <w:pStyle w:val="1fc"/>
        <w:tabs>
          <w:tab w:val="left" w:pos="0"/>
        </w:tabs>
        <w:ind w:firstLine="709"/>
        <w:rPr>
          <w:spacing w:val="-4"/>
          <w:sz w:val="24"/>
          <w:szCs w:val="24"/>
          <w:u w:val="single"/>
        </w:rPr>
      </w:pPr>
    </w:p>
    <w:bookmarkEnd w:id="25"/>
    <w:p w14:paraId="3A848842" w14:textId="77777777" w:rsidR="009C2845" w:rsidRDefault="00BC7D05">
      <w:pPr>
        <w:pStyle w:val="ReportMain"/>
        <w:ind w:firstLine="709"/>
        <w:jc w:val="both"/>
        <w:rPr>
          <w:b/>
          <w:bCs/>
        </w:rPr>
      </w:pPr>
      <w:r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 систем (при необходимости)</w:t>
      </w:r>
    </w:p>
    <w:p w14:paraId="096C2512" w14:textId="77777777" w:rsidR="009C2845" w:rsidRDefault="009C2845">
      <w:pPr>
        <w:pStyle w:val="ReportMain"/>
        <w:keepNext/>
        <w:suppressAutoHyphens/>
        <w:ind w:firstLine="709"/>
        <w:jc w:val="both"/>
        <w:outlineLvl w:val="1"/>
        <w:rPr>
          <w:b/>
        </w:rPr>
      </w:pPr>
    </w:p>
    <w:p w14:paraId="14D6D5E5" w14:textId="77777777" w:rsidR="009C2845" w:rsidRDefault="00BC7D05">
      <w:pPr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bookmarkStart w:id="26" w:name="_Hlk191900751"/>
      <w:r>
        <w:rPr>
          <w:spacing w:val="-6"/>
          <w:sz w:val="24"/>
          <w:szCs w:val="24"/>
        </w:rPr>
        <w:t xml:space="preserve">1. Пакет офисных приложений </w:t>
      </w:r>
      <w:r>
        <w:rPr>
          <w:spacing w:val="-6"/>
          <w:sz w:val="24"/>
          <w:szCs w:val="24"/>
          <w:lang w:val="en-US"/>
        </w:rPr>
        <w:t>LibreOffice</w:t>
      </w:r>
      <w:r>
        <w:rPr>
          <w:spacing w:val="-6"/>
          <w:sz w:val="24"/>
          <w:szCs w:val="24"/>
        </w:rPr>
        <w:t>.</w:t>
      </w:r>
    </w:p>
    <w:p w14:paraId="10D86811" w14:textId="77777777" w:rsidR="009C2845" w:rsidRDefault="00BC7D05">
      <w:pPr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2. </w:t>
      </w:r>
      <w:proofErr w:type="spellStart"/>
      <w:r>
        <w:rPr>
          <w:spacing w:val="-6"/>
          <w:sz w:val="24"/>
          <w:szCs w:val="24"/>
        </w:rPr>
        <w:t>Яндекс.Браузер</w:t>
      </w:r>
      <w:proofErr w:type="spellEnd"/>
      <w:r>
        <w:rPr>
          <w:spacing w:val="-6"/>
          <w:sz w:val="24"/>
          <w:szCs w:val="24"/>
        </w:rPr>
        <w:t xml:space="preserve"> - браузер, созданный компанией «Яндекс» на основе движка (бесплатная версия) Режим доступа: </w:t>
      </w:r>
      <w:r>
        <w:rPr>
          <w:spacing w:val="-6"/>
          <w:sz w:val="24"/>
          <w:szCs w:val="24"/>
          <w:lang w:val="en-US"/>
        </w:rPr>
        <w:t>https</w:t>
      </w:r>
      <w:r>
        <w:rPr>
          <w:spacing w:val="-6"/>
          <w:sz w:val="24"/>
          <w:szCs w:val="24"/>
        </w:rPr>
        <w:t>:</w:t>
      </w:r>
      <w:r>
        <w:rPr>
          <w:spacing w:val="-6"/>
          <w:sz w:val="24"/>
          <w:szCs w:val="24"/>
          <w:lang w:val="en-US"/>
        </w:rPr>
        <w:t>browser</w:t>
      </w:r>
      <w:r>
        <w:rPr>
          <w:spacing w:val="-6"/>
          <w:sz w:val="24"/>
          <w:szCs w:val="24"/>
        </w:rPr>
        <w:t>.</w:t>
      </w:r>
      <w:proofErr w:type="spellStart"/>
      <w:r>
        <w:rPr>
          <w:spacing w:val="-6"/>
          <w:sz w:val="24"/>
          <w:szCs w:val="24"/>
          <w:lang w:val="en-US"/>
        </w:rPr>
        <w:t>yandex</w:t>
      </w:r>
      <w:proofErr w:type="spellEnd"/>
      <w:r>
        <w:rPr>
          <w:spacing w:val="-6"/>
          <w:sz w:val="24"/>
          <w:szCs w:val="24"/>
        </w:rPr>
        <w:t>.</w:t>
      </w:r>
      <w:proofErr w:type="spellStart"/>
      <w:r>
        <w:rPr>
          <w:spacing w:val="-6"/>
          <w:sz w:val="24"/>
          <w:szCs w:val="24"/>
          <w:lang w:val="en-US"/>
        </w:rPr>
        <w:t>ru</w:t>
      </w:r>
      <w:proofErr w:type="spellEnd"/>
      <w:r>
        <w:rPr>
          <w:spacing w:val="-6"/>
          <w:sz w:val="24"/>
          <w:szCs w:val="24"/>
        </w:rPr>
        <w:t xml:space="preserve"> </w:t>
      </w:r>
    </w:p>
    <w:p w14:paraId="591D1EA7" w14:textId="77777777" w:rsidR="009C2845" w:rsidRDefault="00BC7D05">
      <w:pPr>
        <w:spacing w:after="0" w:line="240" w:lineRule="auto"/>
        <w:ind w:firstLine="709"/>
        <w:jc w:val="both"/>
        <w:rPr>
          <w:spacing w:val="-6"/>
          <w:sz w:val="24"/>
          <w:szCs w:val="24"/>
          <w:lang w:val="en-US"/>
        </w:rPr>
      </w:pPr>
      <w:r>
        <w:rPr>
          <w:spacing w:val="-6"/>
          <w:sz w:val="24"/>
          <w:szCs w:val="24"/>
          <w:lang w:val="en-US"/>
        </w:rPr>
        <w:t xml:space="preserve">3. </w:t>
      </w:r>
      <w:r>
        <w:rPr>
          <w:color w:val="000000"/>
          <w:spacing w:val="-6"/>
          <w:sz w:val="24"/>
          <w:szCs w:val="24"/>
          <w:lang w:val="en-US"/>
        </w:rPr>
        <w:t xml:space="preserve">Kaspersky Endpoint Security </w:t>
      </w:r>
      <w:r>
        <w:rPr>
          <w:color w:val="000000"/>
          <w:spacing w:val="-6"/>
          <w:sz w:val="24"/>
          <w:szCs w:val="24"/>
        </w:rPr>
        <w:t>для</w:t>
      </w:r>
      <w:r>
        <w:rPr>
          <w:color w:val="000000"/>
          <w:spacing w:val="-6"/>
          <w:sz w:val="24"/>
          <w:szCs w:val="24"/>
          <w:lang w:val="en-US"/>
        </w:rPr>
        <w:t xml:space="preserve"> </w:t>
      </w:r>
      <w:r>
        <w:rPr>
          <w:color w:val="000000"/>
          <w:spacing w:val="-6"/>
          <w:sz w:val="24"/>
          <w:szCs w:val="24"/>
        </w:rPr>
        <w:t>бизнеса</w:t>
      </w:r>
      <w:r>
        <w:rPr>
          <w:color w:val="000000"/>
          <w:spacing w:val="-6"/>
          <w:sz w:val="24"/>
          <w:szCs w:val="24"/>
          <w:lang w:val="en-US"/>
        </w:rPr>
        <w:t xml:space="preserve"> - </w:t>
      </w:r>
      <w:r>
        <w:rPr>
          <w:color w:val="000000"/>
          <w:spacing w:val="-6"/>
          <w:sz w:val="24"/>
          <w:szCs w:val="24"/>
        </w:rPr>
        <w:t>Стандартный</w:t>
      </w:r>
      <w:r>
        <w:rPr>
          <w:color w:val="000000"/>
          <w:spacing w:val="-6"/>
          <w:sz w:val="24"/>
          <w:szCs w:val="24"/>
          <w:lang w:val="en-US"/>
        </w:rPr>
        <w:t xml:space="preserve"> Russian Edition.</w:t>
      </w:r>
    </w:p>
    <w:p w14:paraId="4D2DDBA3" w14:textId="77777777" w:rsidR="009C2845" w:rsidRDefault="00BC7D05">
      <w:pPr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4. ГАРАНТ Платформа F1 [Электронный ресурс]: справочно-правовая система. / Разработчик ООО НПП «ГАРАНТ-Сервис», 119992, Москва, Воробьевы горы, МГУ, [1990–2025]. – Режим доступа в сети ОГУ </w:t>
      </w:r>
      <w:r>
        <w:rPr>
          <w:bCs/>
          <w:iCs/>
          <w:spacing w:val="-6"/>
          <w:sz w:val="24"/>
          <w:szCs w:val="24"/>
        </w:rPr>
        <w:t>http://garant.net.osu.ru</w:t>
      </w:r>
    </w:p>
    <w:p w14:paraId="734FD66D" w14:textId="77777777" w:rsidR="009C2845" w:rsidRDefault="00BC7D05">
      <w:pPr>
        <w:pStyle w:val="affffb"/>
        <w:tabs>
          <w:tab w:val="left" w:pos="993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5. КонсультантПлюс [Электронный ресурс]: электронное периодическое издание справочная правовая система. / Разработчик ЗАО «Консультант Плюс», [1992–2025]. </w:t>
      </w:r>
    </w:p>
    <w:p w14:paraId="58E2081C" w14:textId="77777777" w:rsidR="009C2845" w:rsidRDefault="00BC7D05">
      <w:pPr>
        <w:pStyle w:val="affffb"/>
        <w:tabs>
          <w:tab w:val="left" w:pos="993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6. </w:t>
      </w:r>
      <w:hyperlink r:id="rId57" w:history="1">
        <w:r>
          <w:rPr>
            <w:rStyle w:val="ab"/>
            <w:spacing w:val="-6"/>
            <w:sz w:val="24"/>
            <w:szCs w:val="24"/>
          </w:rPr>
          <w:t>http://edu.garant.ru/garant/study/</w:t>
        </w:r>
      </w:hyperlink>
      <w:r>
        <w:rPr>
          <w:spacing w:val="-6"/>
          <w:sz w:val="24"/>
          <w:szCs w:val="24"/>
        </w:rPr>
        <w:t xml:space="preserve"> - Интернет-версия ГАРАНТ-Образование, Система ГАРАНТ для студентов, аспирантов и преподавателей  </w:t>
      </w:r>
    </w:p>
    <w:p w14:paraId="725E0564" w14:textId="77777777" w:rsidR="009C2845" w:rsidRDefault="00BC7D05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7. Автоматизированная интерактивная система сетевого тестирования - АИССТ (зарегистрирована в РОСПАТЕНТ, Свидетельство о государственной регистрации программы для ЭВМ №2011610456, правообладатель – Оренбургский государственный университет), режим доступа - </w:t>
      </w:r>
      <w:hyperlink r:id="rId58" w:tgtFrame="_blank" w:history="1">
        <w:r>
          <w:rPr>
            <w:rStyle w:val="ab"/>
            <w:spacing w:val="-6"/>
            <w:sz w:val="24"/>
            <w:szCs w:val="24"/>
          </w:rPr>
          <w:t>http://aist.osu.ru</w:t>
        </w:r>
      </w:hyperlink>
      <w:r>
        <w:rPr>
          <w:spacing w:val="-6"/>
          <w:sz w:val="24"/>
          <w:szCs w:val="24"/>
        </w:rPr>
        <w:t>.</w:t>
      </w:r>
    </w:p>
    <w:p w14:paraId="1C01CAC3" w14:textId="77777777" w:rsidR="009C2845" w:rsidRDefault="00BC7D05">
      <w:pPr>
        <w:tabs>
          <w:tab w:val="left" w:pos="1134"/>
        </w:tabs>
        <w:spacing w:after="0" w:line="240" w:lineRule="auto"/>
        <w:ind w:firstLine="709"/>
        <w:jc w:val="both"/>
        <w:rPr>
          <w:bCs/>
          <w:iCs/>
          <w:spacing w:val="-6"/>
          <w:sz w:val="24"/>
          <w:szCs w:val="24"/>
        </w:rPr>
      </w:pPr>
      <w:r>
        <w:rPr>
          <w:spacing w:val="-6"/>
          <w:sz w:val="24"/>
          <w:szCs w:val="24"/>
        </w:rPr>
        <w:t xml:space="preserve">8. </w:t>
      </w:r>
      <w:hyperlink r:id="rId59" w:history="1">
        <w:r>
          <w:rPr>
            <w:rStyle w:val="ab"/>
            <w:spacing w:val="-6"/>
            <w:sz w:val="24"/>
            <w:szCs w:val="24"/>
          </w:rPr>
          <w:t>https://osu.antiplagiat.ru/</w:t>
        </w:r>
      </w:hyperlink>
      <w:r>
        <w:rPr>
          <w:spacing w:val="-6"/>
          <w:sz w:val="24"/>
          <w:szCs w:val="24"/>
        </w:rPr>
        <w:t xml:space="preserve"> - с</w:t>
      </w:r>
      <w:r>
        <w:rPr>
          <w:bCs/>
          <w:iCs/>
          <w:spacing w:val="-6"/>
          <w:sz w:val="24"/>
          <w:szCs w:val="24"/>
        </w:rPr>
        <w:t>истема автоматизированной проверки текстов на наличие заимствований «Антиплагиат» (На основании контрактов</w:t>
      </w:r>
      <w:r>
        <w:rPr>
          <w:spacing w:val="-6"/>
          <w:sz w:val="24"/>
          <w:szCs w:val="24"/>
        </w:rPr>
        <w:t xml:space="preserve"> № 26/44-93.1.5/40-03и КОНТРАКТ № 27/44-93.1.5/40-03  от 28 декабря 2024 г</w:t>
      </w:r>
      <w:r>
        <w:rPr>
          <w:bCs/>
          <w:iCs/>
          <w:spacing w:val="-6"/>
          <w:sz w:val="24"/>
          <w:szCs w:val="24"/>
        </w:rPr>
        <w:t>, заключенных между ОГУ и ЗАО «Анти-Плагиат»).</w:t>
      </w:r>
    </w:p>
    <w:p w14:paraId="0BCC5104" w14:textId="77777777" w:rsidR="009C2845" w:rsidRDefault="00BC7D05">
      <w:pPr>
        <w:pStyle w:val="affffb"/>
        <w:tabs>
          <w:tab w:val="left" w:pos="993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  <w:r>
        <w:rPr>
          <w:bCs/>
          <w:iCs/>
          <w:spacing w:val="-6"/>
          <w:sz w:val="24"/>
          <w:szCs w:val="24"/>
        </w:rPr>
        <w:t xml:space="preserve">9. </w:t>
      </w:r>
      <w:hyperlink r:id="rId60" w:history="1">
        <w:r>
          <w:rPr>
            <w:spacing w:val="-6"/>
            <w:sz w:val="24"/>
            <w:szCs w:val="24"/>
          </w:rPr>
          <w:t>http://moodle.osu.ru</w:t>
        </w:r>
      </w:hyperlink>
      <w:r>
        <w:rPr>
          <w:spacing w:val="-6"/>
          <w:sz w:val="24"/>
          <w:szCs w:val="24"/>
        </w:rPr>
        <w:t xml:space="preserve"> - Университетская платформа электронного обучения «Электронные курсы ОГУ в системе обучения </w:t>
      </w:r>
      <w:proofErr w:type="spellStart"/>
      <w:r>
        <w:rPr>
          <w:spacing w:val="-6"/>
          <w:sz w:val="24"/>
          <w:szCs w:val="24"/>
        </w:rPr>
        <w:t>Moodle</w:t>
      </w:r>
      <w:proofErr w:type="spellEnd"/>
      <w:r>
        <w:rPr>
          <w:spacing w:val="-6"/>
          <w:sz w:val="24"/>
          <w:szCs w:val="24"/>
        </w:rPr>
        <w:t>».</w:t>
      </w:r>
      <w:bookmarkEnd w:id="26"/>
      <w:r>
        <w:rPr>
          <w:spacing w:val="-6"/>
          <w:sz w:val="24"/>
          <w:szCs w:val="24"/>
        </w:rPr>
        <w:t xml:space="preserve">  </w:t>
      </w:r>
    </w:p>
    <w:p w14:paraId="384CC671" w14:textId="77777777" w:rsidR="009C2845" w:rsidRDefault="009C2845">
      <w:pPr>
        <w:pStyle w:val="affffb"/>
        <w:tabs>
          <w:tab w:val="left" w:pos="993"/>
        </w:tabs>
        <w:spacing w:after="0" w:line="240" w:lineRule="auto"/>
        <w:ind w:left="0" w:firstLine="709"/>
        <w:jc w:val="both"/>
        <w:rPr>
          <w:spacing w:val="-6"/>
          <w:sz w:val="24"/>
          <w:szCs w:val="24"/>
        </w:rPr>
      </w:pPr>
    </w:p>
    <w:p w14:paraId="7465BB88" w14:textId="77777777" w:rsidR="009C2845" w:rsidRDefault="009C2845">
      <w:pPr>
        <w:pStyle w:val="ReportMain"/>
        <w:keepNext/>
        <w:suppressAutoHyphens/>
        <w:ind w:firstLine="709"/>
        <w:jc w:val="both"/>
        <w:outlineLvl w:val="0"/>
        <w:rPr>
          <w:b/>
        </w:rPr>
      </w:pPr>
    </w:p>
    <w:p w14:paraId="7DD8527A" w14:textId="77777777" w:rsidR="009C2845" w:rsidRDefault="009C2845">
      <w:pPr>
        <w:pStyle w:val="ReportMain"/>
        <w:keepNext/>
        <w:suppressAutoHyphens/>
        <w:ind w:firstLine="709"/>
        <w:jc w:val="both"/>
        <w:outlineLvl w:val="0"/>
        <w:rPr>
          <w:b/>
        </w:rPr>
      </w:pPr>
    </w:p>
    <w:p w14:paraId="6EE11F1C" w14:textId="77777777" w:rsidR="009C2845" w:rsidRDefault="009C2845">
      <w:pPr>
        <w:pStyle w:val="ReportMain"/>
        <w:keepNext/>
        <w:suppressAutoHyphens/>
        <w:ind w:firstLine="709"/>
        <w:jc w:val="both"/>
        <w:outlineLvl w:val="0"/>
        <w:rPr>
          <w:b/>
        </w:rPr>
      </w:pPr>
    </w:p>
    <w:p w14:paraId="2A99446A" w14:textId="77777777" w:rsidR="002E1347" w:rsidRDefault="002E1347">
      <w:pPr>
        <w:pStyle w:val="ReportMain"/>
        <w:ind w:firstLine="709"/>
        <w:jc w:val="both"/>
        <w:rPr>
          <w:b/>
          <w:bCs/>
        </w:rPr>
      </w:pPr>
    </w:p>
    <w:p w14:paraId="0B1FD8FC" w14:textId="77777777" w:rsidR="002E1347" w:rsidRDefault="002E1347">
      <w:pPr>
        <w:pStyle w:val="ReportMain"/>
        <w:ind w:firstLine="709"/>
        <w:jc w:val="both"/>
        <w:rPr>
          <w:b/>
          <w:bCs/>
        </w:rPr>
      </w:pPr>
    </w:p>
    <w:p w14:paraId="62B611A2" w14:textId="77777777" w:rsidR="002E1347" w:rsidRDefault="002E1347">
      <w:pPr>
        <w:pStyle w:val="ReportMain"/>
        <w:ind w:firstLine="709"/>
        <w:jc w:val="both"/>
        <w:rPr>
          <w:b/>
          <w:bCs/>
        </w:rPr>
      </w:pPr>
    </w:p>
    <w:p w14:paraId="1520AE42" w14:textId="77777777" w:rsidR="002E1347" w:rsidRDefault="002E1347">
      <w:pPr>
        <w:pStyle w:val="ReportMain"/>
        <w:ind w:firstLine="709"/>
        <w:jc w:val="both"/>
        <w:rPr>
          <w:b/>
          <w:bCs/>
        </w:rPr>
      </w:pPr>
    </w:p>
    <w:p w14:paraId="5A147C2F" w14:textId="77777777" w:rsidR="002E1347" w:rsidRDefault="002E1347">
      <w:pPr>
        <w:pStyle w:val="ReportMain"/>
        <w:ind w:firstLine="709"/>
        <w:jc w:val="both"/>
        <w:rPr>
          <w:b/>
          <w:bCs/>
        </w:rPr>
      </w:pPr>
    </w:p>
    <w:p w14:paraId="4D735AB3" w14:textId="21C9E9A1" w:rsidR="009C2845" w:rsidRDefault="00BC7D05">
      <w:pPr>
        <w:pStyle w:val="ReportMain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Места прохождения практики</w:t>
      </w:r>
    </w:p>
    <w:p w14:paraId="5D6B63A9" w14:textId="77777777" w:rsidR="009C2845" w:rsidRDefault="009C2845">
      <w:pPr>
        <w:pStyle w:val="ReportMain"/>
        <w:keepNext/>
        <w:suppressAutoHyphens/>
        <w:ind w:firstLine="709"/>
        <w:jc w:val="both"/>
        <w:outlineLvl w:val="0"/>
        <w:rPr>
          <w:b/>
        </w:rPr>
      </w:pPr>
    </w:p>
    <w:p w14:paraId="7BDB340A" w14:textId="77777777" w:rsidR="009C2845" w:rsidRDefault="00BC7D05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Блок А.</w:t>
      </w:r>
    </w:p>
    <w:p w14:paraId="2368682F" w14:textId="77777777" w:rsidR="009C2845" w:rsidRDefault="00BC7D05">
      <w:pPr>
        <w:pStyle w:val="ReportMain"/>
        <w:suppressAutoHyphens/>
        <w:ind w:firstLine="709"/>
        <w:jc w:val="both"/>
      </w:pPr>
      <w:r>
        <w:t>Экономические службы (планово-экономические, производственные, финансовые, маркетинговые службы, бухгалтерия, отдел труда и заработной платы и др.) предприятий и организаций всех форм собственности.</w:t>
      </w:r>
    </w:p>
    <w:p w14:paraId="777192FC" w14:textId="77777777" w:rsidR="009C2845" w:rsidRDefault="009C2845">
      <w:pPr>
        <w:pStyle w:val="ReportMain"/>
        <w:suppressAutoHyphens/>
        <w:ind w:firstLine="709"/>
        <w:jc w:val="both"/>
        <w:rPr>
          <w:i/>
        </w:rPr>
      </w:pPr>
    </w:p>
    <w:p w14:paraId="5B20CB6D" w14:textId="77777777" w:rsidR="009C2845" w:rsidRDefault="00BC7D05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Блок Б.</w:t>
      </w:r>
    </w:p>
    <w:p w14:paraId="1428F46F" w14:textId="77777777" w:rsidR="009C2845" w:rsidRDefault="00BC7D05">
      <w:pPr>
        <w:pStyle w:val="ReportMain"/>
        <w:suppressAutoHyphens/>
        <w:ind w:firstLine="709"/>
        <w:jc w:val="both"/>
      </w:pPr>
      <w:r>
        <w:t>Финансовые органы;</w:t>
      </w:r>
    </w:p>
    <w:p w14:paraId="02360604" w14:textId="77777777" w:rsidR="009C2845" w:rsidRDefault="00BC7D05">
      <w:pPr>
        <w:pStyle w:val="ReportMain"/>
        <w:suppressAutoHyphens/>
        <w:ind w:firstLine="709"/>
        <w:jc w:val="both"/>
      </w:pPr>
      <w:r>
        <w:t>Органы государственной власти и органы местного самоуправления;</w:t>
      </w:r>
    </w:p>
    <w:p w14:paraId="6D918A10" w14:textId="77777777" w:rsidR="009C2845" w:rsidRDefault="00BC7D05">
      <w:pPr>
        <w:pStyle w:val="ReportMain"/>
        <w:suppressAutoHyphens/>
        <w:ind w:firstLine="709"/>
        <w:jc w:val="both"/>
      </w:pPr>
      <w:r>
        <w:t>Государственные и муниципальные учреждения;</w:t>
      </w:r>
    </w:p>
    <w:p w14:paraId="036A7404" w14:textId="77777777" w:rsidR="009C2845" w:rsidRDefault="00BC7D05">
      <w:pPr>
        <w:pStyle w:val="ReportMain"/>
        <w:suppressAutoHyphens/>
        <w:ind w:firstLine="709"/>
        <w:jc w:val="both"/>
      </w:pPr>
      <w:r>
        <w:t>Налоговые инспекции;</w:t>
      </w:r>
    </w:p>
    <w:p w14:paraId="25F16CBC" w14:textId="77777777" w:rsidR="009C2845" w:rsidRDefault="00BC7D05">
      <w:pPr>
        <w:pStyle w:val="ReportMain"/>
        <w:suppressAutoHyphens/>
        <w:ind w:firstLine="709"/>
        <w:jc w:val="both"/>
      </w:pPr>
      <w:r>
        <w:t>Коммерческие организации.</w:t>
      </w:r>
    </w:p>
    <w:p w14:paraId="39E53360" w14:textId="77777777" w:rsidR="009C2845" w:rsidRDefault="009C2845">
      <w:pPr>
        <w:pStyle w:val="ReportMain"/>
        <w:suppressAutoHyphens/>
        <w:ind w:firstLine="709"/>
        <w:jc w:val="both"/>
        <w:rPr>
          <w:i/>
        </w:rPr>
      </w:pPr>
    </w:p>
    <w:p w14:paraId="28F0C3DE" w14:textId="77777777" w:rsidR="009C2845" w:rsidRDefault="00BC7D05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Блок В.</w:t>
      </w:r>
    </w:p>
    <w:p w14:paraId="3796D4E5" w14:textId="77777777" w:rsidR="009C2845" w:rsidRDefault="00BC7D05">
      <w:pPr>
        <w:pStyle w:val="ReportMain"/>
        <w:suppressAutoHyphens/>
        <w:ind w:firstLine="709"/>
        <w:jc w:val="both"/>
        <w:rPr>
          <w:i/>
        </w:rPr>
      </w:pPr>
      <w:r>
        <w:rPr>
          <w:color w:val="333333"/>
          <w:shd w:val="clear" w:color="auto" w:fill="FFFFFF"/>
        </w:rPr>
        <w:t>Коммерческие кредитно-финансовые организации, страховые компании и другие финансовые посредники.</w:t>
      </w:r>
    </w:p>
    <w:p w14:paraId="30722657" w14:textId="77777777" w:rsidR="009C2845" w:rsidRDefault="009C2845">
      <w:pPr>
        <w:pStyle w:val="ReportMain"/>
        <w:ind w:firstLine="709"/>
        <w:jc w:val="both"/>
        <w:rPr>
          <w:b/>
          <w:bCs/>
        </w:rPr>
      </w:pPr>
    </w:p>
    <w:p w14:paraId="2635A695" w14:textId="77777777" w:rsidR="009C2845" w:rsidRDefault="00BC7D05">
      <w:pPr>
        <w:pStyle w:val="ReportMain"/>
        <w:ind w:firstLine="709"/>
        <w:jc w:val="both"/>
        <w:rPr>
          <w:b/>
          <w:bCs/>
        </w:rPr>
      </w:pPr>
      <w:r>
        <w:rPr>
          <w:b/>
          <w:bCs/>
        </w:rPr>
        <w:t>Материально-техническое обеспечение практики</w:t>
      </w:r>
    </w:p>
    <w:p w14:paraId="734466D6" w14:textId="77777777" w:rsidR="009C2845" w:rsidRDefault="009C2845">
      <w:pPr>
        <w:pStyle w:val="ReportMain"/>
        <w:suppressAutoHyphens/>
        <w:ind w:firstLine="709"/>
        <w:jc w:val="both"/>
      </w:pPr>
    </w:p>
    <w:p w14:paraId="222A0F3D" w14:textId="2A7FF5FF" w:rsidR="009C2845" w:rsidRDefault="00BC7D05">
      <w:pPr>
        <w:pStyle w:val="ReportMain"/>
        <w:suppressAutoHyphens/>
        <w:ind w:firstLine="709"/>
        <w:jc w:val="both"/>
        <w:rPr>
          <w:i/>
        </w:rPr>
      </w:pPr>
      <w:r>
        <w:t xml:space="preserve">Компьютер, программное обеспечение </w:t>
      </w:r>
      <w:r>
        <w:rPr>
          <w:szCs w:val="24"/>
        </w:rPr>
        <w:t>(</w:t>
      </w:r>
      <w:r>
        <w:rPr>
          <w:rFonts w:eastAsia="Times New Roman"/>
          <w:color w:val="1A1A1A"/>
          <w:szCs w:val="23"/>
          <w:lang w:eastAsia="ru-RU"/>
        </w:rPr>
        <w:t xml:space="preserve">пакет офисных приложений </w:t>
      </w:r>
      <w:proofErr w:type="spellStart"/>
      <w:r>
        <w:rPr>
          <w:rFonts w:eastAsia="Times New Roman"/>
          <w:color w:val="1A1A1A"/>
          <w:szCs w:val="23"/>
          <w:lang w:eastAsia="ru-RU"/>
        </w:rPr>
        <w:t>LibreOffice</w:t>
      </w:r>
      <w:proofErr w:type="spellEnd"/>
      <w:r>
        <w:rPr>
          <w:szCs w:val="24"/>
        </w:rPr>
        <w:t xml:space="preserve">). </w:t>
      </w:r>
      <w:r>
        <w:t>Материально-техническая база предприятия</w:t>
      </w:r>
      <w:r w:rsidR="00D31426">
        <w:t>, организации</w:t>
      </w:r>
      <w:r>
        <w:t>.</w:t>
      </w:r>
    </w:p>
    <w:p w14:paraId="4297556D" w14:textId="77777777" w:rsidR="009C2845" w:rsidRDefault="00BC7D05">
      <w:pPr>
        <w:rPr>
          <w:rFonts w:eastAsiaTheme="majorEastAsia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42B50E44" w14:textId="77777777" w:rsidR="009C2845" w:rsidRDefault="00BC7D05">
      <w:pPr>
        <w:pStyle w:val="31"/>
        <w:numPr>
          <w:ilvl w:val="0"/>
          <w:numId w:val="0"/>
        </w:numPr>
        <w:spacing w:before="0"/>
        <w:jc w:val="center"/>
        <w:rPr>
          <w:color w:val="auto"/>
          <w:sz w:val="32"/>
          <w:szCs w:val="32"/>
        </w:rPr>
      </w:pPr>
      <w:bookmarkStart w:id="27" w:name="_Toc228449602"/>
      <w:r>
        <w:rPr>
          <w:color w:val="auto"/>
          <w:sz w:val="32"/>
          <w:szCs w:val="32"/>
        </w:rPr>
        <w:lastRenderedPageBreak/>
        <w:t>Приложение А</w:t>
      </w:r>
      <w:bookmarkEnd w:id="27"/>
    </w:p>
    <w:p w14:paraId="36F10E1C" w14:textId="77777777" w:rsidR="009C2845" w:rsidRDefault="00BC7D05">
      <w:pPr>
        <w:spacing w:after="0" w:line="360" w:lineRule="auto"/>
        <w:jc w:val="center"/>
        <w:rPr>
          <w:i/>
          <w:iCs/>
          <w:sz w:val="32"/>
          <w:szCs w:val="32"/>
        </w:rPr>
      </w:pPr>
      <w:bookmarkStart w:id="28" w:name="_Toc68111306"/>
      <w:r>
        <w:rPr>
          <w:i/>
          <w:iCs/>
          <w:sz w:val="32"/>
          <w:szCs w:val="32"/>
        </w:rPr>
        <w:t>(обязательное)</w:t>
      </w:r>
      <w:bookmarkEnd w:id="28"/>
    </w:p>
    <w:p w14:paraId="58B725FB" w14:textId="77777777" w:rsidR="009C2845" w:rsidRDefault="00BC7D05">
      <w:pPr>
        <w:pStyle w:val="31"/>
        <w:numPr>
          <w:ilvl w:val="0"/>
          <w:numId w:val="0"/>
        </w:numPr>
        <w:spacing w:before="0"/>
        <w:jc w:val="center"/>
        <w:rPr>
          <w:color w:val="auto"/>
          <w:sz w:val="32"/>
          <w:szCs w:val="32"/>
        </w:rPr>
      </w:pPr>
      <w:bookmarkStart w:id="29" w:name="_Toc228449603"/>
      <w:r>
        <w:rPr>
          <w:color w:val="auto"/>
          <w:sz w:val="32"/>
          <w:szCs w:val="32"/>
        </w:rPr>
        <w:t>Дневник прохождения технологической (проектно-технологической) практики обучающегося для Блока А</w:t>
      </w:r>
      <w:bookmarkEnd w:id="29"/>
    </w:p>
    <w:p w14:paraId="0538F7E9" w14:textId="77777777" w:rsidR="009C2845" w:rsidRDefault="009C2845">
      <w:pPr>
        <w:pStyle w:val="afff3"/>
        <w:spacing w:after="0"/>
        <w:jc w:val="center"/>
        <w:rPr>
          <w:b w:val="0"/>
          <w:sz w:val="32"/>
          <w:szCs w:val="32"/>
        </w:rPr>
      </w:pPr>
    </w:p>
    <w:p w14:paraId="758B646E" w14:textId="77777777" w:rsidR="009C2845" w:rsidRDefault="00BC7D05">
      <w:pPr>
        <w:pStyle w:val="afff3"/>
        <w:spacing w:after="0" w:line="240" w:lineRule="auto"/>
        <w:ind w:left="0"/>
        <w:jc w:val="center"/>
        <w:rPr>
          <w:b w:val="0"/>
          <w:sz w:val="32"/>
          <w:szCs w:val="32"/>
        </w:rPr>
      </w:pPr>
      <w:r>
        <w:rPr>
          <w:sz w:val="32"/>
          <w:szCs w:val="32"/>
        </w:rPr>
        <w:t>Дневник</w:t>
      </w:r>
    </w:p>
    <w:p w14:paraId="7F98D867" w14:textId="77777777" w:rsidR="009C2845" w:rsidRDefault="00BC7D05">
      <w:pPr>
        <w:pStyle w:val="afff3"/>
        <w:spacing w:after="0" w:line="240" w:lineRule="auto"/>
        <w:ind w:left="0"/>
        <w:jc w:val="center"/>
        <w:rPr>
          <w:szCs w:val="28"/>
        </w:rPr>
      </w:pPr>
      <w:r>
        <w:rPr>
          <w:szCs w:val="28"/>
        </w:rPr>
        <w:t>прохождения практики обучающегося</w:t>
      </w:r>
    </w:p>
    <w:p w14:paraId="25B2DEC8" w14:textId="77777777" w:rsidR="009C2845" w:rsidRDefault="00BC7D05">
      <w:pPr>
        <w:pStyle w:val="afff3"/>
        <w:spacing w:after="0" w:line="240" w:lineRule="auto"/>
        <w:ind w:left="0"/>
        <w:jc w:val="center"/>
        <w:rPr>
          <w:szCs w:val="28"/>
        </w:rPr>
      </w:pPr>
      <w:r>
        <w:rPr>
          <w:szCs w:val="28"/>
        </w:rPr>
        <w:t>_____________________________, группы __________</w:t>
      </w:r>
    </w:p>
    <w:p w14:paraId="5A195FC5" w14:textId="77777777" w:rsidR="009C2845" w:rsidRDefault="00BC7D05">
      <w:pPr>
        <w:pStyle w:val="ReportHead"/>
        <w:tabs>
          <w:tab w:val="center" w:pos="5272"/>
          <w:tab w:val="right" w:pos="10290"/>
        </w:tabs>
        <w:suppressAutoHyphens/>
        <w:rPr>
          <w:sz w:val="24"/>
          <w:u w:val="single"/>
        </w:rPr>
      </w:pPr>
      <w:r>
        <w:rPr>
          <w:sz w:val="24"/>
        </w:rPr>
        <w:t xml:space="preserve">Вид </w:t>
      </w:r>
      <w:r>
        <w:rPr>
          <w:sz w:val="24"/>
          <w:u w:val="single"/>
        </w:rPr>
        <w:t>производственная практика,</w:t>
      </w:r>
      <w:r>
        <w:rPr>
          <w:sz w:val="24"/>
        </w:rPr>
        <w:t xml:space="preserve"> тип </w:t>
      </w:r>
      <w:r>
        <w:rPr>
          <w:sz w:val="24"/>
          <w:u w:val="single"/>
        </w:rPr>
        <w:tab/>
        <w:t>технологическая (проектно-технологическая) практика</w:t>
      </w:r>
    </w:p>
    <w:p w14:paraId="1A7BDC7D" w14:textId="77777777" w:rsidR="009C2845" w:rsidRDefault="009C2845">
      <w:pPr>
        <w:pStyle w:val="afff3"/>
        <w:spacing w:after="0"/>
        <w:jc w:val="center"/>
        <w:rPr>
          <w:szCs w:val="28"/>
        </w:rPr>
      </w:pPr>
    </w:p>
    <w:p w14:paraId="1CC66BAC" w14:textId="77777777" w:rsidR="009C2845" w:rsidRDefault="009C2845">
      <w:pPr>
        <w:pStyle w:val="afff3"/>
        <w:spacing w:after="0" w:line="240" w:lineRule="auto"/>
        <w:ind w:left="0"/>
        <w:jc w:val="center"/>
        <w:rPr>
          <w:szCs w:val="28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5"/>
        <w:gridCol w:w="2883"/>
      </w:tblGrid>
      <w:tr w:rsidR="009C2845" w14:paraId="4CED8775" w14:textId="77777777">
        <w:trPr>
          <w:trHeight w:val="437"/>
          <w:jc w:val="center"/>
        </w:trPr>
        <w:tc>
          <w:tcPr>
            <w:tcW w:w="6855" w:type="dxa"/>
            <w:vAlign w:val="center"/>
          </w:tcPr>
          <w:p w14:paraId="031D6B2C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выполняемой работы</w:t>
            </w:r>
          </w:p>
        </w:tc>
        <w:tc>
          <w:tcPr>
            <w:tcW w:w="2883" w:type="dxa"/>
            <w:vAlign w:val="center"/>
          </w:tcPr>
          <w:p w14:paraId="1AA5279E" w14:textId="77777777" w:rsidR="009C2845" w:rsidRDefault="00BC7D05">
            <w:pPr>
              <w:pStyle w:val="afff3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Календарный срок</w:t>
            </w:r>
          </w:p>
        </w:tc>
      </w:tr>
      <w:tr w:rsidR="009C2845" w14:paraId="31927772" w14:textId="77777777">
        <w:trPr>
          <w:trHeight w:val="500"/>
          <w:jc w:val="center"/>
        </w:trPr>
        <w:tc>
          <w:tcPr>
            <w:tcW w:w="6855" w:type="dxa"/>
            <w:vAlign w:val="center"/>
          </w:tcPr>
          <w:p w14:paraId="4F7260AE" w14:textId="77777777" w:rsidR="009C2845" w:rsidRDefault="00BC7D05">
            <w:pPr>
              <w:pStyle w:val="afff3"/>
              <w:spacing w:after="0"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1 Общее ознакомление, инструктаж по технике безопасности, пропускной режим</w:t>
            </w:r>
          </w:p>
        </w:tc>
        <w:tc>
          <w:tcPr>
            <w:tcW w:w="2883" w:type="dxa"/>
            <w:vAlign w:val="center"/>
          </w:tcPr>
          <w:p w14:paraId="71F3D07E" w14:textId="77777777" w:rsidR="009C2845" w:rsidRDefault="009C2845">
            <w:pPr>
              <w:pStyle w:val="afff3"/>
              <w:spacing w:after="0" w:line="240" w:lineRule="auto"/>
              <w:ind w:left="0"/>
              <w:jc w:val="center"/>
              <w:rPr>
                <w:szCs w:val="28"/>
              </w:rPr>
            </w:pPr>
          </w:p>
        </w:tc>
      </w:tr>
      <w:tr w:rsidR="009C2845" w14:paraId="50E5A449" w14:textId="77777777">
        <w:trPr>
          <w:trHeight w:val="485"/>
          <w:jc w:val="center"/>
        </w:trPr>
        <w:tc>
          <w:tcPr>
            <w:tcW w:w="6855" w:type="dxa"/>
            <w:vAlign w:val="center"/>
          </w:tcPr>
          <w:p w14:paraId="5AFD2C0D" w14:textId="77777777" w:rsidR="009C2845" w:rsidRDefault="00BC7D05">
            <w:pPr>
              <w:pStyle w:val="afff3"/>
              <w:spacing w:after="0"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2 Организационно-экономическая характеристика предприятия (организации)</w:t>
            </w:r>
          </w:p>
        </w:tc>
        <w:tc>
          <w:tcPr>
            <w:tcW w:w="2883" w:type="dxa"/>
            <w:vAlign w:val="center"/>
          </w:tcPr>
          <w:p w14:paraId="3D8FCE2F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078814F0" w14:textId="77777777">
        <w:trPr>
          <w:trHeight w:val="297"/>
          <w:jc w:val="center"/>
        </w:trPr>
        <w:tc>
          <w:tcPr>
            <w:tcW w:w="6855" w:type="dxa"/>
            <w:vAlign w:val="center"/>
          </w:tcPr>
          <w:p w14:paraId="14DC5BBD" w14:textId="77777777" w:rsidR="009C2845" w:rsidRDefault="00BC7D05">
            <w:pPr>
              <w:pStyle w:val="afff3"/>
              <w:spacing w:after="0"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3 Анализ объемов производства и продаж</w:t>
            </w:r>
          </w:p>
        </w:tc>
        <w:tc>
          <w:tcPr>
            <w:tcW w:w="2883" w:type="dxa"/>
            <w:vAlign w:val="center"/>
          </w:tcPr>
          <w:p w14:paraId="64B8259E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1B37BA74" w14:textId="77777777">
        <w:trPr>
          <w:trHeight w:val="482"/>
          <w:jc w:val="center"/>
        </w:trPr>
        <w:tc>
          <w:tcPr>
            <w:tcW w:w="6855" w:type="dxa"/>
            <w:vAlign w:val="center"/>
          </w:tcPr>
          <w:p w14:paraId="0A97FC4E" w14:textId="77777777" w:rsidR="009C2845" w:rsidRDefault="00BC7D05">
            <w:pPr>
              <w:pStyle w:val="afff3"/>
              <w:spacing w:after="0"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4 Анализ эффективности использования основных средств предприятия (организации)</w:t>
            </w:r>
          </w:p>
        </w:tc>
        <w:tc>
          <w:tcPr>
            <w:tcW w:w="2883" w:type="dxa"/>
            <w:vAlign w:val="center"/>
          </w:tcPr>
          <w:p w14:paraId="03B6E9E5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1988515D" w14:textId="77777777">
        <w:trPr>
          <w:trHeight w:val="736"/>
          <w:jc w:val="center"/>
        </w:trPr>
        <w:tc>
          <w:tcPr>
            <w:tcW w:w="6855" w:type="dxa"/>
            <w:vAlign w:val="center"/>
          </w:tcPr>
          <w:p w14:paraId="43F8B9D3" w14:textId="77777777" w:rsidR="009C2845" w:rsidRDefault="00BC7D05">
            <w:pPr>
              <w:pStyle w:val="afff3"/>
              <w:spacing w:after="0"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5 Анализ эффективности использования материальных ресурсов предприятия (организации)</w:t>
            </w:r>
          </w:p>
        </w:tc>
        <w:tc>
          <w:tcPr>
            <w:tcW w:w="2883" w:type="dxa"/>
            <w:vAlign w:val="center"/>
          </w:tcPr>
          <w:p w14:paraId="37FDAAA5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2A1CAC8B" w14:textId="77777777">
        <w:trPr>
          <w:trHeight w:val="485"/>
          <w:jc w:val="center"/>
        </w:trPr>
        <w:tc>
          <w:tcPr>
            <w:tcW w:w="6855" w:type="dxa"/>
            <w:vAlign w:val="center"/>
          </w:tcPr>
          <w:p w14:paraId="1DA612F6" w14:textId="77777777" w:rsidR="009C2845" w:rsidRDefault="00BC7D05">
            <w:pPr>
              <w:pStyle w:val="afff3"/>
              <w:spacing w:after="0"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6 Анализ эффективности использования персонала предприятия (организации)</w:t>
            </w:r>
          </w:p>
        </w:tc>
        <w:tc>
          <w:tcPr>
            <w:tcW w:w="2883" w:type="dxa"/>
            <w:vAlign w:val="center"/>
          </w:tcPr>
          <w:p w14:paraId="0732275C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02F59FAB" w14:textId="77777777">
        <w:trPr>
          <w:trHeight w:val="553"/>
          <w:jc w:val="center"/>
        </w:trPr>
        <w:tc>
          <w:tcPr>
            <w:tcW w:w="6855" w:type="dxa"/>
            <w:vAlign w:val="center"/>
          </w:tcPr>
          <w:p w14:paraId="29142C36" w14:textId="77777777" w:rsidR="009C2845" w:rsidRDefault="00BC7D05">
            <w:pPr>
              <w:pStyle w:val="afff3"/>
              <w:spacing w:after="0"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7 Предложения по повышению эффективности деятельности предприятия (организации)</w:t>
            </w:r>
          </w:p>
        </w:tc>
        <w:tc>
          <w:tcPr>
            <w:tcW w:w="2883" w:type="dxa"/>
            <w:vAlign w:val="center"/>
          </w:tcPr>
          <w:p w14:paraId="05F0D3AF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9C2845" w14:paraId="628EEE49" w14:textId="77777777">
        <w:trPr>
          <w:trHeight w:val="181"/>
          <w:jc w:val="center"/>
        </w:trPr>
        <w:tc>
          <w:tcPr>
            <w:tcW w:w="6855" w:type="dxa"/>
            <w:vAlign w:val="center"/>
          </w:tcPr>
          <w:p w14:paraId="23FB145A" w14:textId="77777777" w:rsidR="009C2845" w:rsidRDefault="00BC7D05">
            <w:pPr>
              <w:pStyle w:val="afff3"/>
              <w:spacing w:after="0" w:line="240" w:lineRule="auto"/>
              <w:ind w:left="0"/>
              <w:rPr>
                <w:szCs w:val="28"/>
              </w:rPr>
            </w:pPr>
            <w:r>
              <w:rPr>
                <w:szCs w:val="28"/>
              </w:rPr>
              <w:t>8 Оформление отчета по практике</w:t>
            </w:r>
          </w:p>
        </w:tc>
        <w:tc>
          <w:tcPr>
            <w:tcW w:w="2883" w:type="dxa"/>
            <w:vAlign w:val="center"/>
          </w:tcPr>
          <w:p w14:paraId="72488122" w14:textId="77777777" w:rsidR="009C2845" w:rsidRDefault="009C284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205846F4" w14:textId="77777777" w:rsidR="009C2845" w:rsidRDefault="009C2845">
      <w:pPr>
        <w:pStyle w:val="afff3"/>
        <w:spacing w:after="0" w:line="240" w:lineRule="auto"/>
        <w:ind w:left="0"/>
        <w:jc w:val="center"/>
        <w:rPr>
          <w:szCs w:val="28"/>
        </w:rPr>
      </w:pPr>
    </w:p>
    <w:p w14:paraId="75A6CFB6" w14:textId="77777777" w:rsidR="009C2845" w:rsidRDefault="009C2845">
      <w:pPr>
        <w:pStyle w:val="afff3"/>
        <w:spacing w:after="0" w:line="240" w:lineRule="auto"/>
        <w:ind w:left="0"/>
        <w:jc w:val="both"/>
        <w:rPr>
          <w:szCs w:val="28"/>
        </w:rPr>
      </w:pPr>
    </w:p>
    <w:p w14:paraId="1B7B677D" w14:textId="77777777" w:rsidR="009C2845" w:rsidRDefault="00BC7D05">
      <w:pPr>
        <w:pStyle w:val="afff3"/>
        <w:spacing w:after="0" w:line="240" w:lineRule="auto"/>
        <w:ind w:left="284"/>
        <w:jc w:val="both"/>
        <w:rPr>
          <w:szCs w:val="28"/>
        </w:rPr>
      </w:pPr>
      <w:r>
        <w:rPr>
          <w:szCs w:val="28"/>
        </w:rPr>
        <w:t xml:space="preserve">Подпись руководителя </w:t>
      </w:r>
    </w:p>
    <w:p w14:paraId="683DEF50" w14:textId="77777777" w:rsidR="009C2845" w:rsidRDefault="00BC7D05">
      <w:pPr>
        <w:pStyle w:val="afff3"/>
        <w:spacing w:after="0" w:line="240" w:lineRule="auto"/>
        <w:ind w:left="284"/>
        <w:jc w:val="both"/>
        <w:rPr>
          <w:szCs w:val="28"/>
        </w:rPr>
      </w:pPr>
      <w:r>
        <w:rPr>
          <w:szCs w:val="28"/>
        </w:rPr>
        <w:t>практики от предприятия ___________________________</w:t>
      </w:r>
    </w:p>
    <w:p w14:paraId="2B12C627" w14:textId="77777777" w:rsidR="009C2845" w:rsidRDefault="009C2845">
      <w:pPr>
        <w:pStyle w:val="afff3"/>
        <w:spacing w:after="0" w:line="240" w:lineRule="auto"/>
        <w:ind w:left="284"/>
        <w:jc w:val="both"/>
        <w:rPr>
          <w:szCs w:val="28"/>
        </w:rPr>
      </w:pPr>
    </w:p>
    <w:p w14:paraId="0A4883D6" w14:textId="77777777" w:rsidR="009C2845" w:rsidRDefault="009C2845">
      <w:pPr>
        <w:pStyle w:val="afff3"/>
        <w:spacing w:after="0" w:line="240" w:lineRule="auto"/>
        <w:ind w:left="284"/>
        <w:jc w:val="both"/>
        <w:rPr>
          <w:szCs w:val="28"/>
        </w:rPr>
      </w:pPr>
    </w:p>
    <w:p w14:paraId="1AF66F07" w14:textId="77777777" w:rsidR="009C2845" w:rsidRDefault="00BC7D05">
      <w:pPr>
        <w:pStyle w:val="ReportMain"/>
        <w:suppressAutoHyphens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Подпись обучающегося _____________________________</w:t>
      </w:r>
    </w:p>
    <w:p w14:paraId="7B0E218D" w14:textId="77777777" w:rsidR="009C2845" w:rsidRDefault="009C2845">
      <w:pPr>
        <w:rPr>
          <w:sz w:val="28"/>
          <w:szCs w:val="28"/>
        </w:rPr>
      </w:pPr>
    </w:p>
    <w:p w14:paraId="1142EC45" w14:textId="77777777" w:rsidR="00E953C8" w:rsidRDefault="00BC7D05">
      <w:pPr>
        <w:pStyle w:val="31"/>
        <w:numPr>
          <w:ilvl w:val="0"/>
          <w:numId w:val="0"/>
        </w:numPr>
        <w:spacing w:before="0"/>
        <w:jc w:val="center"/>
      </w:pPr>
      <w:r>
        <w:tab/>
      </w:r>
    </w:p>
    <w:p w14:paraId="6BA067AD" w14:textId="77777777" w:rsidR="00E953C8" w:rsidRDefault="00E953C8">
      <w:pPr>
        <w:spacing w:after="0" w:line="240" w:lineRule="auto"/>
        <w:rPr>
          <w:rFonts w:eastAsiaTheme="majorEastAsia"/>
          <w:b/>
          <w:bCs/>
          <w:color w:val="4F81BD" w:themeColor="accent1"/>
        </w:rPr>
      </w:pPr>
      <w:r>
        <w:br w:type="page"/>
      </w:r>
    </w:p>
    <w:p w14:paraId="682A1F66" w14:textId="4F6EE051" w:rsidR="009C2845" w:rsidRPr="00E953C8" w:rsidRDefault="00BC7D05">
      <w:pPr>
        <w:pStyle w:val="31"/>
        <w:numPr>
          <w:ilvl w:val="0"/>
          <w:numId w:val="0"/>
        </w:numPr>
        <w:spacing w:before="0"/>
        <w:jc w:val="center"/>
        <w:rPr>
          <w:color w:val="auto"/>
          <w:sz w:val="32"/>
          <w:szCs w:val="32"/>
        </w:rPr>
      </w:pPr>
      <w:bookmarkStart w:id="30" w:name="_Toc228449604"/>
      <w:r w:rsidRPr="00E953C8">
        <w:rPr>
          <w:color w:val="auto"/>
          <w:sz w:val="32"/>
          <w:szCs w:val="32"/>
        </w:rPr>
        <w:lastRenderedPageBreak/>
        <w:t>Дневник прохождения технологической (проектно-технологической) практики обучающегося для Блока Б</w:t>
      </w:r>
      <w:bookmarkEnd w:id="30"/>
    </w:p>
    <w:p w14:paraId="63310E72" w14:textId="77777777" w:rsidR="00E953C8" w:rsidRDefault="00E953C8" w:rsidP="00E953C8">
      <w:pPr>
        <w:pStyle w:val="afff3"/>
        <w:spacing w:after="0" w:line="240" w:lineRule="auto"/>
        <w:ind w:left="0"/>
        <w:jc w:val="center"/>
        <w:rPr>
          <w:sz w:val="32"/>
          <w:szCs w:val="32"/>
        </w:rPr>
      </w:pPr>
    </w:p>
    <w:p w14:paraId="03B65967" w14:textId="329A440A" w:rsidR="00E953C8" w:rsidRDefault="00E953C8" w:rsidP="00E953C8">
      <w:pPr>
        <w:pStyle w:val="afff3"/>
        <w:spacing w:after="0" w:line="240" w:lineRule="auto"/>
        <w:ind w:left="0"/>
        <w:jc w:val="center"/>
        <w:rPr>
          <w:b w:val="0"/>
          <w:sz w:val="32"/>
          <w:szCs w:val="32"/>
        </w:rPr>
      </w:pPr>
      <w:r>
        <w:rPr>
          <w:sz w:val="32"/>
          <w:szCs w:val="32"/>
        </w:rPr>
        <w:t>Дневник</w:t>
      </w:r>
    </w:p>
    <w:p w14:paraId="05907A25" w14:textId="77777777" w:rsidR="00E953C8" w:rsidRDefault="00E953C8" w:rsidP="00E953C8">
      <w:pPr>
        <w:pStyle w:val="afff3"/>
        <w:spacing w:after="0" w:line="240" w:lineRule="auto"/>
        <w:ind w:left="0"/>
        <w:jc w:val="center"/>
        <w:rPr>
          <w:szCs w:val="28"/>
        </w:rPr>
      </w:pPr>
      <w:r>
        <w:rPr>
          <w:szCs w:val="28"/>
        </w:rPr>
        <w:t>прохождения практики обучающегося</w:t>
      </w:r>
    </w:p>
    <w:p w14:paraId="12AA99FD" w14:textId="77777777" w:rsidR="00E953C8" w:rsidRDefault="00E953C8" w:rsidP="00E953C8">
      <w:pPr>
        <w:pStyle w:val="afff3"/>
        <w:spacing w:after="0" w:line="240" w:lineRule="auto"/>
        <w:ind w:left="0"/>
        <w:jc w:val="center"/>
        <w:rPr>
          <w:szCs w:val="28"/>
        </w:rPr>
      </w:pPr>
      <w:r>
        <w:rPr>
          <w:szCs w:val="28"/>
        </w:rPr>
        <w:t>_____________________________, группы __________</w:t>
      </w:r>
    </w:p>
    <w:p w14:paraId="35E22965" w14:textId="77777777" w:rsidR="00E953C8" w:rsidRDefault="00E953C8" w:rsidP="00E953C8">
      <w:pPr>
        <w:pStyle w:val="ReportHead"/>
        <w:tabs>
          <w:tab w:val="center" w:pos="5272"/>
          <w:tab w:val="right" w:pos="10290"/>
        </w:tabs>
        <w:suppressAutoHyphens/>
        <w:rPr>
          <w:sz w:val="24"/>
          <w:u w:val="single"/>
        </w:rPr>
      </w:pPr>
      <w:r>
        <w:rPr>
          <w:sz w:val="24"/>
        </w:rPr>
        <w:t xml:space="preserve">Вид </w:t>
      </w:r>
      <w:r>
        <w:rPr>
          <w:sz w:val="24"/>
          <w:u w:val="single"/>
        </w:rPr>
        <w:t>производственная практика,</w:t>
      </w:r>
      <w:r>
        <w:rPr>
          <w:sz w:val="24"/>
        </w:rPr>
        <w:t xml:space="preserve"> тип </w:t>
      </w:r>
      <w:r>
        <w:rPr>
          <w:sz w:val="24"/>
          <w:u w:val="single"/>
        </w:rPr>
        <w:tab/>
        <w:t>технологическая (проектно-технологическая) практика</w:t>
      </w:r>
    </w:p>
    <w:p w14:paraId="405AE128" w14:textId="77777777" w:rsidR="00E953C8" w:rsidRDefault="00E953C8" w:rsidP="00E953C8">
      <w:pPr>
        <w:pStyle w:val="afff3"/>
        <w:spacing w:after="0"/>
        <w:jc w:val="center"/>
        <w:rPr>
          <w:szCs w:val="28"/>
        </w:rPr>
      </w:pPr>
    </w:p>
    <w:p w14:paraId="797C90B9" w14:textId="77777777" w:rsidR="00E953C8" w:rsidRDefault="00E953C8" w:rsidP="00E953C8">
      <w:pPr>
        <w:pStyle w:val="afff3"/>
        <w:spacing w:after="0" w:line="240" w:lineRule="auto"/>
        <w:ind w:left="0"/>
        <w:jc w:val="center"/>
        <w:rPr>
          <w:szCs w:val="28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5"/>
        <w:gridCol w:w="2883"/>
      </w:tblGrid>
      <w:tr w:rsidR="00E953C8" w:rsidRPr="00E953C8" w14:paraId="4F1FF1E2" w14:textId="77777777" w:rsidTr="00FA2540">
        <w:trPr>
          <w:trHeight w:val="437"/>
          <w:jc w:val="center"/>
        </w:trPr>
        <w:tc>
          <w:tcPr>
            <w:tcW w:w="6855" w:type="dxa"/>
            <w:vAlign w:val="center"/>
          </w:tcPr>
          <w:p w14:paraId="3AC8F734" w14:textId="77777777" w:rsidR="00E953C8" w:rsidRPr="00E953C8" w:rsidRDefault="00E953C8" w:rsidP="00FA2540">
            <w:pPr>
              <w:pStyle w:val="afff3"/>
              <w:spacing w:after="0" w:line="240" w:lineRule="auto"/>
              <w:ind w:left="0"/>
              <w:jc w:val="center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>Наименование выполняемой работы</w:t>
            </w:r>
          </w:p>
        </w:tc>
        <w:tc>
          <w:tcPr>
            <w:tcW w:w="2883" w:type="dxa"/>
            <w:vAlign w:val="center"/>
          </w:tcPr>
          <w:p w14:paraId="4AC0523E" w14:textId="77777777" w:rsidR="00E953C8" w:rsidRPr="00E953C8" w:rsidRDefault="00E953C8" w:rsidP="00FA2540">
            <w:pPr>
              <w:pStyle w:val="afff3"/>
              <w:spacing w:after="0" w:line="240" w:lineRule="auto"/>
              <w:ind w:left="0"/>
              <w:jc w:val="center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>Календарный срок</w:t>
            </w:r>
          </w:p>
        </w:tc>
      </w:tr>
      <w:tr w:rsidR="00E953C8" w:rsidRPr="00E953C8" w14:paraId="41AF44F2" w14:textId="77777777" w:rsidTr="00FA2540">
        <w:trPr>
          <w:trHeight w:val="500"/>
          <w:jc w:val="center"/>
        </w:trPr>
        <w:tc>
          <w:tcPr>
            <w:tcW w:w="6855" w:type="dxa"/>
            <w:vAlign w:val="center"/>
          </w:tcPr>
          <w:p w14:paraId="178F5162" w14:textId="77777777" w:rsidR="00E953C8" w:rsidRPr="00E953C8" w:rsidRDefault="00E953C8" w:rsidP="00FA2540">
            <w:pPr>
              <w:pStyle w:val="afff3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>1 Общее ознакомление, инструктаж по технике безопасности, пропускной режим</w:t>
            </w:r>
          </w:p>
        </w:tc>
        <w:tc>
          <w:tcPr>
            <w:tcW w:w="2883" w:type="dxa"/>
            <w:vAlign w:val="center"/>
          </w:tcPr>
          <w:p w14:paraId="7031CDC0" w14:textId="77777777" w:rsidR="00E953C8" w:rsidRPr="00E953C8" w:rsidRDefault="00E953C8" w:rsidP="00FA2540">
            <w:pPr>
              <w:pStyle w:val="afff3"/>
              <w:spacing w:after="0" w:line="240" w:lineRule="auto"/>
              <w:ind w:left="0"/>
              <w:jc w:val="center"/>
              <w:rPr>
                <w:b w:val="0"/>
                <w:bCs/>
                <w:szCs w:val="28"/>
              </w:rPr>
            </w:pPr>
          </w:p>
        </w:tc>
      </w:tr>
      <w:tr w:rsidR="00E953C8" w:rsidRPr="00E953C8" w14:paraId="510390A0" w14:textId="77777777" w:rsidTr="00FA2540">
        <w:trPr>
          <w:trHeight w:val="485"/>
          <w:jc w:val="center"/>
        </w:trPr>
        <w:tc>
          <w:tcPr>
            <w:tcW w:w="6855" w:type="dxa"/>
            <w:vAlign w:val="center"/>
          </w:tcPr>
          <w:p w14:paraId="7BF4DE0A" w14:textId="3A0531DC" w:rsidR="00E953C8" w:rsidRPr="00E953C8" w:rsidRDefault="00E953C8" w:rsidP="00FA2540">
            <w:pPr>
              <w:pStyle w:val="afff3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 xml:space="preserve">2 </w:t>
            </w:r>
            <w:r>
              <w:rPr>
                <w:b w:val="0"/>
                <w:bCs/>
                <w:szCs w:val="28"/>
              </w:rPr>
              <w:t>..</w:t>
            </w:r>
          </w:p>
        </w:tc>
        <w:tc>
          <w:tcPr>
            <w:tcW w:w="2883" w:type="dxa"/>
            <w:vAlign w:val="center"/>
          </w:tcPr>
          <w:p w14:paraId="7BF71593" w14:textId="77777777" w:rsidR="00E953C8" w:rsidRPr="00E953C8" w:rsidRDefault="00E953C8" w:rsidP="00FA2540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953C8" w:rsidRPr="00E953C8" w14:paraId="519BC7A2" w14:textId="77777777" w:rsidTr="00FA2540">
        <w:trPr>
          <w:trHeight w:val="297"/>
          <w:jc w:val="center"/>
        </w:trPr>
        <w:tc>
          <w:tcPr>
            <w:tcW w:w="6855" w:type="dxa"/>
            <w:vAlign w:val="center"/>
          </w:tcPr>
          <w:p w14:paraId="10D03D71" w14:textId="3674FA49" w:rsidR="00E953C8" w:rsidRPr="00E953C8" w:rsidRDefault="00E953C8" w:rsidP="00FA2540">
            <w:pPr>
              <w:pStyle w:val="afff3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 xml:space="preserve">3 </w:t>
            </w:r>
            <w:r>
              <w:rPr>
                <w:b w:val="0"/>
                <w:bCs/>
                <w:szCs w:val="28"/>
              </w:rPr>
              <w:t>..</w:t>
            </w:r>
          </w:p>
        </w:tc>
        <w:tc>
          <w:tcPr>
            <w:tcW w:w="2883" w:type="dxa"/>
            <w:vAlign w:val="center"/>
          </w:tcPr>
          <w:p w14:paraId="1FD1E06F" w14:textId="77777777" w:rsidR="00E953C8" w:rsidRPr="00E953C8" w:rsidRDefault="00E953C8" w:rsidP="00FA2540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953C8" w:rsidRPr="00E953C8" w14:paraId="192980DD" w14:textId="77777777" w:rsidTr="00FA2540">
        <w:trPr>
          <w:trHeight w:val="482"/>
          <w:jc w:val="center"/>
        </w:trPr>
        <w:tc>
          <w:tcPr>
            <w:tcW w:w="6855" w:type="dxa"/>
            <w:vAlign w:val="center"/>
          </w:tcPr>
          <w:p w14:paraId="60466C5D" w14:textId="1D595BCA" w:rsidR="00E953C8" w:rsidRPr="00E953C8" w:rsidRDefault="00E953C8" w:rsidP="00FA2540">
            <w:pPr>
              <w:pStyle w:val="afff3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 xml:space="preserve">4 </w:t>
            </w:r>
            <w:r>
              <w:rPr>
                <w:b w:val="0"/>
                <w:bCs/>
                <w:szCs w:val="28"/>
              </w:rPr>
              <w:t>..</w:t>
            </w:r>
          </w:p>
        </w:tc>
        <w:tc>
          <w:tcPr>
            <w:tcW w:w="2883" w:type="dxa"/>
            <w:vAlign w:val="center"/>
          </w:tcPr>
          <w:p w14:paraId="08B815D0" w14:textId="77777777" w:rsidR="00E953C8" w:rsidRPr="00E953C8" w:rsidRDefault="00E953C8" w:rsidP="00FA2540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953C8" w:rsidRPr="00E953C8" w14:paraId="6489FE06" w14:textId="77777777" w:rsidTr="00FA2540">
        <w:trPr>
          <w:trHeight w:val="736"/>
          <w:jc w:val="center"/>
        </w:trPr>
        <w:tc>
          <w:tcPr>
            <w:tcW w:w="6855" w:type="dxa"/>
            <w:vAlign w:val="center"/>
          </w:tcPr>
          <w:p w14:paraId="68416FE1" w14:textId="43F408F4" w:rsidR="00E953C8" w:rsidRPr="00E953C8" w:rsidRDefault="00E953C8" w:rsidP="00FA2540">
            <w:pPr>
              <w:pStyle w:val="afff3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 xml:space="preserve">5 </w:t>
            </w:r>
            <w:r>
              <w:rPr>
                <w:b w:val="0"/>
                <w:bCs/>
                <w:szCs w:val="28"/>
              </w:rPr>
              <w:t>..</w:t>
            </w:r>
          </w:p>
        </w:tc>
        <w:tc>
          <w:tcPr>
            <w:tcW w:w="2883" w:type="dxa"/>
            <w:vAlign w:val="center"/>
          </w:tcPr>
          <w:p w14:paraId="316E0386" w14:textId="77777777" w:rsidR="00E953C8" w:rsidRPr="00E953C8" w:rsidRDefault="00E953C8" w:rsidP="00FA2540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953C8" w:rsidRPr="00E953C8" w14:paraId="1FFEEAEC" w14:textId="77777777" w:rsidTr="00FA2540">
        <w:trPr>
          <w:trHeight w:val="485"/>
          <w:jc w:val="center"/>
        </w:trPr>
        <w:tc>
          <w:tcPr>
            <w:tcW w:w="6855" w:type="dxa"/>
            <w:vAlign w:val="center"/>
          </w:tcPr>
          <w:p w14:paraId="1CE31DEC" w14:textId="50287525" w:rsidR="00E953C8" w:rsidRPr="00E953C8" w:rsidRDefault="00E953C8" w:rsidP="00FA2540">
            <w:pPr>
              <w:pStyle w:val="afff3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 xml:space="preserve">6 </w:t>
            </w:r>
            <w:r>
              <w:rPr>
                <w:b w:val="0"/>
                <w:bCs/>
                <w:szCs w:val="28"/>
              </w:rPr>
              <w:t>..</w:t>
            </w:r>
          </w:p>
        </w:tc>
        <w:tc>
          <w:tcPr>
            <w:tcW w:w="2883" w:type="dxa"/>
            <w:vAlign w:val="center"/>
          </w:tcPr>
          <w:p w14:paraId="4FFFB63C" w14:textId="77777777" w:rsidR="00E953C8" w:rsidRPr="00E953C8" w:rsidRDefault="00E953C8" w:rsidP="00FA2540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953C8" w:rsidRPr="00E953C8" w14:paraId="67C792C9" w14:textId="77777777" w:rsidTr="00FA2540">
        <w:trPr>
          <w:trHeight w:val="553"/>
          <w:jc w:val="center"/>
        </w:trPr>
        <w:tc>
          <w:tcPr>
            <w:tcW w:w="6855" w:type="dxa"/>
            <w:vAlign w:val="center"/>
          </w:tcPr>
          <w:p w14:paraId="11873262" w14:textId="470B5142" w:rsidR="00E953C8" w:rsidRPr="00E953C8" w:rsidRDefault="00E953C8" w:rsidP="00FA2540">
            <w:pPr>
              <w:pStyle w:val="afff3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 xml:space="preserve">7 </w:t>
            </w:r>
            <w:r>
              <w:rPr>
                <w:b w:val="0"/>
                <w:bCs/>
                <w:szCs w:val="28"/>
              </w:rPr>
              <w:t>..</w:t>
            </w:r>
          </w:p>
        </w:tc>
        <w:tc>
          <w:tcPr>
            <w:tcW w:w="2883" w:type="dxa"/>
            <w:vAlign w:val="center"/>
          </w:tcPr>
          <w:p w14:paraId="0AA49A7E" w14:textId="77777777" w:rsidR="00E953C8" w:rsidRPr="00E953C8" w:rsidRDefault="00E953C8" w:rsidP="00FA2540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953C8" w:rsidRPr="00E953C8" w14:paraId="2A24A2A0" w14:textId="77777777" w:rsidTr="00FA2540">
        <w:trPr>
          <w:trHeight w:val="553"/>
          <w:jc w:val="center"/>
        </w:trPr>
        <w:tc>
          <w:tcPr>
            <w:tcW w:w="6855" w:type="dxa"/>
            <w:vAlign w:val="center"/>
          </w:tcPr>
          <w:p w14:paraId="0AD91F98" w14:textId="6D44E54A" w:rsidR="00E953C8" w:rsidRPr="00E953C8" w:rsidRDefault="00E953C8" w:rsidP="00FA2540">
            <w:pPr>
              <w:pStyle w:val="afff3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..</w:t>
            </w:r>
          </w:p>
        </w:tc>
        <w:tc>
          <w:tcPr>
            <w:tcW w:w="2883" w:type="dxa"/>
            <w:vAlign w:val="center"/>
          </w:tcPr>
          <w:p w14:paraId="469DADE2" w14:textId="77777777" w:rsidR="00E953C8" w:rsidRPr="00E953C8" w:rsidRDefault="00E953C8" w:rsidP="00FA2540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953C8" w:rsidRPr="00E953C8" w14:paraId="34651F27" w14:textId="77777777" w:rsidTr="00FA2540">
        <w:trPr>
          <w:trHeight w:val="181"/>
          <w:jc w:val="center"/>
        </w:trPr>
        <w:tc>
          <w:tcPr>
            <w:tcW w:w="6855" w:type="dxa"/>
            <w:vAlign w:val="center"/>
          </w:tcPr>
          <w:p w14:paraId="6E572001" w14:textId="77777777" w:rsidR="00E953C8" w:rsidRPr="00E953C8" w:rsidRDefault="00E953C8" w:rsidP="00FA2540">
            <w:pPr>
              <w:pStyle w:val="afff3"/>
              <w:spacing w:after="0" w:line="240" w:lineRule="auto"/>
              <w:ind w:left="0"/>
              <w:rPr>
                <w:b w:val="0"/>
                <w:bCs/>
                <w:szCs w:val="28"/>
              </w:rPr>
            </w:pPr>
            <w:r w:rsidRPr="00E953C8">
              <w:rPr>
                <w:b w:val="0"/>
                <w:bCs/>
                <w:szCs w:val="28"/>
              </w:rPr>
              <w:t>8 Оформление отчета по практике</w:t>
            </w:r>
          </w:p>
        </w:tc>
        <w:tc>
          <w:tcPr>
            <w:tcW w:w="2883" w:type="dxa"/>
            <w:vAlign w:val="center"/>
          </w:tcPr>
          <w:p w14:paraId="1F73B14A" w14:textId="77777777" w:rsidR="00E953C8" w:rsidRPr="00E953C8" w:rsidRDefault="00E953C8" w:rsidP="00FA2540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2668E8A5" w14:textId="77777777" w:rsidR="00E953C8" w:rsidRDefault="00E953C8" w:rsidP="00E953C8">
      <w:pPr>
        <w:pStyle w:val="afff3"/>
        <w:spacing w:after="0" w:line="240" w:lineRule="auto"/>
        <w:ind w:left="0"/>
        <w:jc w:val="center"/>
        <w:rPr>
          <w:szCs w:val="28"/>
        </w:rPr>
      </w:pPr>
    </w:p>
    <w:p w14:paraId="21B1D4BD" w14:textId="77777777" w:rsidR="00E953C8" w:rsidRDefault="00E953C8" w:rsidP="00E953C8">
      <w:pPr>
        <w:pStyle w:val="afff3"/>
        <w:spacing w:after="0" w:line="240" w:lineRule="auto"/>
        <w:ind w:left="0"/>
        <w:jc w:val="both"/>
        <w:rPr>
          <w:szCs w:val="28"/>
        </w:rPr>
      </w:pPr>
    </w:p>
    <w:p w14:paraId="3E3B257C" w14:textId="77777777" w:rsidR="00E953C8" w:rsidRPr="00E953C8" w:rsidRDefault="00E953C8" w:rsidP="00E953C8">
      <w:pPr>
        <w:pStyle w:val="afff3"/>
        <w:spacing w:after="0" w:line="240" w:lineRule="auto"/>
        <w:ind w:left="284"/>
        <w:jc w:val="both"/>
        <w:rPr>
          <w:b w:val="0"/>
          <w:bCs/>
          <w:szCs w:val="28"/>
        </w:rPr>
      </w:pPr>
      <w:r w:rsidRPr="00E953C8">
        <w:rPr>
          <w:b w:val="0"/>
          <w:bCs/>
          <w:szCs w:val="28"/>
        </w:rPr>
        <w:t xml:space="preserve">Подпись руководителя </w:t>
      </w:r>
    </w:p>
    <w:p w14:paraId="7E19E32E" w14:textId="77777777" w:rsidR="00E953C8" w:rsidRPr="00E953C8" w:rsidRDefault="00E953C8" w:rsidP="00E953C8">
      <w:pPr>
        <w:pStyle w:val="afff3"/>
        <w:spacing w:after="0" w:line="240" w:lineRule="auto"/>
        <w:ind w:left="284"/>
        <w:jc w:val="both"/>
        <w:rPr>
          <w:b w:val="0"/>
          <w:bCs/>
          <w:szCs w:val="28"/>
        </w:rPr>
      </w:pPr>
      <w:r w:rsidRPr="00E953C8">
        <w:rPr>
          <w:b w:val="0"/>
          <w:bCs/>
          <w:szCs w:val="28"/>
        </w:rPr>
        <w:t>практики от предприятия ___________________________</w:t>
      </w:r>
    </w:p>
    <w:p w14:paraId="422D5372" w14:textId="77777777" w:rsidR="00E953C8" w:rsidRDefault="00E953C8" w:rsidP="00E953C8">
      <w:pPr>
        <w:pStyle w:val="afff3"/>
        <w:spacing w:after="0" w:line="240" w:lineRule="auto"/>
        <w:ind w:left="284"/>
        <w:jc w:val="both"/>
        <w:rPr>
          <w:szCs w:val="28"/>
        </w:rPr>
      </w:pPr>
    </w:p>
    <w:p w14:paraId="5FE72071" w14:textId="77777777" w:rsidR="00E953C8" w:rsidRDefault="00E953C8" w:rsidP="00E953C8">
      <w:pPr>
        <w:pStyle w:val="afff3"/>
        <w:spacing w:after="0" w:line="240" w:lineRule="auto"/>
        <w:ind w:left="284"/>
        <w:jc w:val="both"/>
        <w:rPr>
          <w:szCs w:val="28"/>
        </w:rPr>
      </w:pPr>
    </w:p>
    <w:p w14:paraId="40D47BB2" w14:textId="77777777" w:rsidR="00E953C8" w:rsidRDefault="00E953C8" w:rsidP="00E953C8">
      <w:pPr>
        <w:pStyle w:val="ReportMain"/>
        <w:suppressAutoHyphens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Подпись обучающегося _____________________________</w:t>
      </w:r>
    </w:p>
    <w:p w14:paraId="33036B97" w14:textId="77777777" w:rsidR="009C2845" w:rsidRDefault="009C2845">
      <w:pPr>
        <w:pStyle w:val="31"/>
        <w:numPr>
          <w:ilvl w:val="0"/>
          <w:numId w:val="0"/>
        </w:numPr>
        <w:spacing w:before="0"/>
        <w:jc w:val="center"/>
        <w:rPr>
          <w:color w:val="auto"/>
          <w:sz w:val="32"/>
          <w:szCs w:val="32"/>
          <w:highlight w:val="yellow"/>
        </w:rPr>
      </w:pPr>
    </w:p>
    <w:p w14:paraId="03D064E2" w14:textId="77777777" w:rsidR="00D31426" w:rsidRDefault="00D31426">
      <w:pPr>
        <w:spacing w:after="0" w:line="240" w:lineRule="auto"/>
        <w:rPr>
          <w:rFonts w:eastAsiaTheme="majorEastAsia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34556A26" w14:textId="77777777" w:rsidR="00BA691F" w:rsidRPr="00BA691F" w:rsidRDefault="00BA691F" w:rsidP="00BA691F">
      <w:pPr>
        <w:pStyle w:val="31"/>
        <w:numPr>
          <w:ilvl w:val="0"/>
          <w:numId w:val="0"/>
        </w:numPr>
        <w:spacing w:before="0"/>
        <w:jc w:val="center"/>
        <w:rPr>
          <w:color w:val="auto"/>
          <w:sz w:val="32"/>
          <w:szCs w:val="32"/>
        </w:rPr>
      </w:pPr>
      <w:bookmarkStart w:id="31" w:name="_Toc228449605"/>
      <w:r w:rsidRPr="00BA691F">
        <w:rPr>
          <w:color w:val="auto"/>
          <w:sz w:val="32"/>
          <w:szCs w:val="32"/>
        </w:rPr>
        <w:lastRenderedPageBreak/>
        <w:t>Титульный лист отчета по практике (Блок В)</w:t>
      </w:r>
      <w:bookmarkEnd w:id="31"/>
    </w:p>
    <w:p w14:paraId="4BD5F55E" w14:textId="77777777" w:rsidR="00BA691F" w:rsidRPr="00BA691F" w:rsidRDefault="00BA691F" w:rsidP="00BA691F">
      <w:pPr>
        <w:spacing w:after="0" w:line="240" w:lineRule="auto"/>
        <w:ind w:left="-567" w:right="283" w:firstLine="709"/>
        <w:jc w:val="center"/>
        <w:rPr>
          <w:sz w:val="28"/>
          <w:szCs w:val="28"/>
        </w:rPr>
      </w:pPr>
    </w:p>
    <w:p w14:paraId="6A32EE83" w14:textId="77777777" w:rsidR="00BA691F" w:rsidRPr="00BA691F" w:rsidRDefault="00BA691F" w:rsidP="00BA691F">
      <w:pPr>
        <w:spacing w:after="0" w:line="240" w:lineRule="auto"/>
        <w:ind w:left="-567" w:right="283" w:firstLine="709"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>Министерство науки и высшего образования Российской Федерации</w:t>
      </w:r>
    </w:p>
    <w:p w14:paraId="3EF50FDA" w14:textId="77777777" w:rsidR="00BA691F" w:rsidRPr="00BA691F" w:rsidRDefault="00BA691F" w:rsidP="00BA691F">
      <w:pPr>
        <w:spacing w:after="0" w:line="240" w:lineRule="auto"/>
        <w:ind w:left="-567" w:right="283" w:firstLine="709"/>
        <w:jc w:val="center"/>
        <w:rPr>
          <w:sz w:val="28"/>
          <w:szCs w:val="28"/>
        </w:rPr>
      </w:pPr>
    </w:p>
    <w:p w14:paraId="5A6DE620" w14:textId="77777777" w:rsidR="00BA691F" w:rsidRPr="00BA691F" w:rsidRDefault="00BA691F" w:rsidP="00BA691F">
      <w:pPr>
        <w:spacing w:after="0" w:line="240" w:lineRule="auto"/>
        <w:ind w:left="-567" w:right="283" w:firstLine="709"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>ФЕДЕРАЛЬНОЕ ГОСУДАРСТВЕННОЕ БЮДЖЕТНОЕ ОБРАЗОВАТЕЛЬНОЕ УЧРЕЖДЕНИЕ ВЫСШЕГО ОБРАЗОВАНИЯ «ОРЕНБУРГСКИЙ ГОСУДАРСТВЕННЫЙ УНИВЕРСИТЕТ»</w:t>
      </w:r>
    </w:p>
    <w:p w14:paraId="452241DA" w14:textId="77777777" w:rsidR="00BA691F" w:rsidRPr="00BA691F" w:rsidRDefault="00BA691F" w:rsidP="00BA691F">
      <w:pPr>
        <w:spacing w:line="240" w:lineRule="auto"/>
        <w:ind w:left="-567" w:right="283" w:firstLine="709"/>
        <w:jc w:val="center"/>
        <w:rPr>
          <w:sz w:val="28"/>
          <w:szCs w:val="28"/>
        </w:rPr>
      </w:pPr>
    </w:p>
    <w:p w14:paraId="4E451512" w14:textId="77777777" w:rsidR="00BA691F" w:rsidRPr="00BA691F" w:rsidRDefault="00BA691F" w:rsidP="00BA691F">
      <w:pPr>
        <w:spacing w:after="0" w:line="240" w:lineRule="auto"/>
        <w:ind w:left="-567" w:right="284" w:firstLine="709"/>
        <w:contextualSpacing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>Институт менеджмента, экономики и предпринимательства</w:t>
      </w:r>
    </w:p>
    <w:p w14:paraId="4B463B50" w14:textId="77777777" w:rsidR="00BA691F" w:rsidRPr="00BA691F" w:rsidRDefault="00BA691F" w:rsidP="00BA691F">
      <w:pPr>
        <w:spacing w:after="0" w:line="240" w:lineRule="auto"/>
        <w:ind w:left="-567" w:right="284" w:firstLine="709"/>
        <w:contextualSpacing/>
        <w:jc w:val="center"/>
        <w:rPr>
          <w:sz w:val="28"/>
          <w:szCs w:val="28"/>
        </w:rPr>
      </w:pPr>
    </w:p>
    <w:p w14:paraId="605E5BDB" w14:textId="77777777" w:rsidR="00BA691F" w:rsidRPr="00BA691F" w:rsidRDefault="00BA691F" w:rsidP="00BA691F">
      <w:pPr>
        <w:spacing w:after="0" w:line="240" w:lineRule="auto"/>
        <w:ind w:left="-567" w:right="284" w:firstLine="709"/>
        <w:contextualSpacing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>Кафедра банковского дела и страхования</w:t>
      </w:r>
    </w:p>
    <w:p w14:paraId="1EF6BAB3" w14:textId="77777777" w:rsidR="00BA691F" w:rsidRPr="00BA691F" w:rsidRDefault="00BA691F" w:rsidP="00BA691F">
      <w:pPr>
        <w:spacing w:line="240" w:lineRule="auto"/>
        <w:ind w:left="-567" w:right="283" w:firstLine="709"/>
        <w:rPr>
          <w:sz w:val="28"/>
          <w:szCs w:val="28"/>
        </w:rPr>
      </w:pPr>
    </w:p>
    <w:p w14:paraId="7A652C35" w14:textId="77777777" w:rsidR="00BA691F" w:rsidRPr="00BA691F" w:rsidRDefault="00BA691F" w:rsidP="00BA691F">
      <w:pPr>
        <w:spacing w:after="0" w:line="240" w:lineRule="auto"/>
        <w:ind w:left="-567" w:right="284" w:firstLine="709"/>
        <w:contextualSpacing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 xml:space="preserve">                                             </w:t>
      </w:r>
    </w:p>
    <w:p w14:paraId="29E1D07B" w14:textId="77777777" w:rsidR="00BA691F" w:rsidRPr="00BA691F" w:rsidRDefault="00BA691F" w:rsidP="00BA691F">
      <w:pPr>
        <w:spacing w:after="0" w:line="240" w:lineRule="auto"/>
        <w:ind w:right="283"/>
        <w:rPr>
          <w:sz w:val="28"/>
          <w:szCs w:val="28"/>
        </w:rPr>
      </w:pPr>
    </w:p>
    <w:p w14:paraId="5707C351" w14:textId="77777777" w:rsidR="00BA691F" w:rsidRPr="00BA691F" w:rsidRDefault="00BA691F" w:rsidP="00BA691F">
      <w:pPr>
        <w:spacing w:after="0" w:line="240" w:lineRule="auto"/>
        <w:ind w:left="-567" w:right="283" w:firstLine="709"/>
        <w:jc w:val="center"/>
        <w:rPr>
          <w:b/>
          <w:sz w:val="32"/>
          <w:szCs w:val="28"/>
        </w:rPr>
      </w:pPr>
    </w:p>
    <w:p w14:paraId="5FDCE2F3" w14:textId="77777777" w:rsidR="00BA691F" w:rsidRPr="00BA691F" w:rsidRDefault="00BA691F" w:rsidP="00BA691F">
      <w:pPr>
        <w:spacing w:after="0" w:line="240" w:lineRule="auto"/>
        <w:ind w:left="-567" w:right="283" w:firstLine="709"/>
        <w:jc w:val="center"/>
        <w:rPr>
          <w:b/>
          <w:sz w:val="32"/>
          <w:szCs w:val="28"/>
        </w:rPr>
      </w:pPr>
      <w:r w:rsidRPr="00BA691F">
        <w:rPr>
          <w:b/>
          <w:sz w:val="32"/>
          <w:szCs w:val="28"/>
        </w:rPr>
        <w:t>ОТЧЕТ</w:t>
      </w:r>
    </w:p>
    <w:p w14:paraId="37FB6D07" w14:textId="77777777" w:rsidR="00BA691F" w:rsidRPr="00BA691F" w:rsidRDefault="00BA691F" w:rsidP="00BA691F">
      <w:pPr>
        <w:spacing w:after="0" w:line="240" w:lineRule="auto"/>
        <w:ind w:left="-567" w:right="283" w:firstLine="709"/>
        <w:jc w:val="center"/>
        <w:rPr>
          <w:b/>
          <w:sz w:val="28"/>
          <w:szCs w:val="28"/>
        </w:rPr>
      </w:pPr>
    </w:p>
    <w:p w14:paraId="43927CD6" w14:textId="77777777" w:rsidR="00BA691F" w:rsidRPr="00BA691F" w:rsidRDefault="00BA691F" w:rsidP="00BA691F">
      <w:pPr>
        <w:spacing w:after="0" w:line="240" w:lineRule="auto"/>
        <w:ind w:left="-567" w:right="283" w:firstLine="709"/>
        <w:jc w:val="center"/>
        <w:rPr>
          <w:sz w:val="32"/>
          <w:szCs w:val="28"/>
        </w:rPr>
      </w:pPr>
      <w:r w:rsidRPr="00BA691F">
        <w:rPr>
          <w:sz w:val="32"/>
          <w:szCs w:val="28"/>
        </w:rPr>
        <w:t>по технологической (проектно-технологической) практике</w:t>
      </w:r>
    </w:p>
    <w:p w14:paraId="65CBE8AB" w14:textId="77777777" w:rsidR="00BA691F" w:rsidRPr="00BA691F" w:rsidRDefault="00BA691F" w:rsidP="00BA691F">
      <w:pPr>
        <w:spacing w:after="0" w:line="240" w:lineRule="auto"/>
        <w:ind w:left="-567" w:firstLine="709"/>
        <w:jc w:val="center"/>
        <w:rPr>
          <w:b/>
          <w:sz w:val="28"/>
          <w:szCs w:val="28"/>
        </w:rPr>
      </w:pPr>
    </w:p>
    <w:p w14:paraId="5AA9DA89" w14:textId="494B3376" w:rsidR="00BA691F" w:rsidRPr="00BA691F" w:rsidRDefault="00BA691F" w:rsidP="00BA691F">
      <w:pPr>
        <w:spacing w:line="240" w:lineRule="auto"/>
        <w:ind w:left="-567" w:right="283" w:firstLine="709"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>ОГУ 38.03.01 72</w:t>
      </w:r>
      <w:r w:rsidR="005A6967">
        <w:rPr>
          <w:sz w:val="28"/>
          <w:szCs w:val="28"/>
        </w:rPr>
        <w:t>__</w:t>
      </w:r>
      <w:r w:rsidRPr="00BA691F">
        <w:rPr>
          <w:sz w:val="28"/>
          <w:szCs w:val="28"/>
        </w:rPr>
        <w:t>. 000</w:t>
      </w:r>
      <w:r w:rsidRPr="00BA691F">
        <w:rPr>
          <w:rStyle w:val="a7"/>
          <w:sz w:val="28"/>
          <w:szCs w:val="28"/>
        </w:rPr>
        <w:footnoteReference w:id="1"/>
      </w:r>
      <w:r w:rsidRPr="00BA691F">
        <w:rPr>
          <w:sz w:val="28"/>
          <w:szCs w:val="28"/>
        </w:rPr>
        <w:t xml:space="preserve"> П</w:t>
      </w:r>
    </w:p>
    <w:p w14:paraId="4131A19F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 xml:space="preserve"> </w:t>
      </w:r>
    </w:p>
    <w:p w14:paraId="28122129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</w:p>
    <w:p w14:paraId="5A8EF7E9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</w:p>
    <w:p w14:paraId="39C99391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</w:p>
    <w:p w14:paraId="052EE710" w14:textId="77777777" w:rsidR="00BA691F" w:rsidRPr="00BA691F" w:rsidRDefault="00BA691F" w:rsidP="00BA691F">
      <w:pPr>
        <w:spacing w:after="0" w:line="240" w:lineRule="auto"/>
        <w:rPr>
          <w:sz w:val="28"/>
          <w:szCs w:val="28"/>
        </w:rPr>
      </w:pPr>
      <w:r w:rsidRPr="00BA691F">
        <w:rPr>
          <w:sz w:val="28"/>
          <w:szCs w:val="28"/>
        </w:rPr>
        <w:t>Руководитель по практической подготовке</w:t>
      </w:r>
    </w:p>
    <w:p w14:paraId="73630BEE" w14:textId="77777777" w:rsidR="00BA691F" w:rsidRPr="00BA691F" w:rsidRDefault="00BA691F" w:rsidP="00BA691F">
      <w:pPr>
        <w:spacing w:after="0" w:line="240" w:lineRule="auto"/>
        <w:rPr>
          <w:sz w:val="28"/>
          <w:szCs w:val="28"/>
        </w:rPr>
      </w:pPr>
      <w:r w:rsidRPr="00BA691F">
        <w:rPr>
          <w:i/>
          <w:sz w:val="28"/>
          <w:szCs w:val="28"/>
        </w:rPr>
        <w:t>(должность, ученая степень, ученое звание)</w:t>
      </w:r>
      <w:r w:rsidRPr="00BA691F">
        <w:rPr>
          <w:sz w:val="28"/>
          <w:szCs w:val="28"/>
        </w:rPr>
        <w:t xml:space="preserve">    ____________ ФИО      </w:t>
      </w:r>
    </w:p>
    <w:p w14:paraId="39CD8F5D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</w:p>
    <w:p w14:paraId="1E01BDD3" w14:textId="77777777" w:rsidR="00BA691F" w:rsidRPr="00BA691F" w:rsidRDefault="00BA691F" w:rsidP="00BA691F">
      <w:pPr>
        <w:spacing w:after="0" w:line="240" w:lineRule="auto"/>
        <w:ind w:right="284"/>
        <w:rPr>
          <w:sz w:val="28"/>
          <w:szCs w:val="28"/>
        </w:rPr>
      </w:pPr>
    </w:p>
    <w:p w14:paraId="43DC15BA" w14:textId="77777777" w:rsidR="00BA691F" w:rsidRPr="00BA691F" w:rsidRDefault="00BA691F" w:rsidP="00BA691F">
      <w:pPr>
        <w:spacing w:after="0" w:line="240" w:lineRule="auto"/>
        <w:ind w:right="284"/>
        <w:rPr>
          <w:sz w:val="28"/>
          <w:szCs w:val="28"/>
        </w:rPr>
      </w:pPr>
      <w:r w:rsidRPr="00BA691F">
        <w:rPr>
          <w:sz w:val="28"/>
          <w:szCs w:val="28"/>
        </w:rPr>
        <w:t xml:space="preserve">Ответственное лицо от профильной </w:t>
      </w:r>
    </w:p>
    <w:p w14:paraId="6D3A64BF" w14:textId="77777777" w:rsidR="00BA691F" w:rsidRPr="00BA691F" w:rsidRDefault="00BA691F" w:rsidP="00BA691F">
      <w:pPr>
        <w:spacing w:after="0" w:line="240" w:lineRule="auto"/>
        <w:ind w:right="284"/>
        <w:rPr>
          <w:sz w:val="28"/>
          <w:szCs w:val="28"/>
        </w:rPr>
      </w:pPr>
      <w:r w:rsidRPr="00BA691F">
        <w:rPr>
          <w:sz w:val="28"/>
          <w:szCs w:val="28"/>
        </w:rPr>
        <w:t>организации</w:t>
      </w:r>
      <w:r w:rsidRPr="00BA691F">
        <w:rPr>
          <w:rStyle w:val="a7"/>
          <w:sz w:val="28"/>
          <w:szCs w:val="28"/>
        </w:rPr>
        <w:footnoteReference w:id="2"/>
      </w:r>
      <w:r w:rsidRPr="00BA691F">
        <w:rPr>
          <w:sz w:val="28"/>
          <w:szCs w:val="28"/>
        </w:rPr>
        <w:t xml:space="preserve">  (</w:t>
      </w:r>
      <w:r w:rsidRPr="00BA691F">
        <w:rPr>
          <w:i/>
          <w:sz w:val="28"/>
          <w:szCs w:val="28"/>
        </w:rPr>
        <w:t>должность)</w:t>
      </w:r>
      <w:r w:rsidRPr="00BA691F">
        <w:rPr>
          <w:sz w:val="28"/>
          <w:szCs w:val="28"/>
        </w:rPr>
        <w:t xml:space="preserve">                               ______________ ФИО</w:t>
      </w:r>
    </w:p>
    <w:p w14:paraId="7437EDF7" w14:textId="77777777" w:rsidR="00BA691F" w:rsidRPr="00BA691F" w:rsidRDefault="00BA691F" w:rsidP="00BA691F">
      <w:pPr>
        <w:spacing w:after="0" w:line="240" w:lineRule="auto"/>
        <w:ind w:right="284"/>
        <w:rPr>
          <w:sz w:val="28"/>
          <w:szCs w:val="28"/>
        </w:rPr>
      </w:pPr>
      <w:r w:rsidRPr="00BA691F">
        <w:rPr>
          <w:sz w:val="28"/>
          <w:szCs w:val="28"/>
        </w:rPr>
        <w:tab/>
        <w:t xml:space="preserve">    </w:t>
      </w:r>
    </w:p>
    <w:p w14:paraId="20B1233B" w14:textId="77777777" w:rsidR="00BA691F" w:rsidRPr="00BA691F" w:rsidRDefault="00BA691F" w:rsidP="00BA691F">
      <w:pPr>
        <w:spacing w:after="0" w:line="240" w:lineRule="auto"/>
        <w:ind w:right="284"/>
        <w:rPr>
          <w:sz w:val="28"/>
          <w:szCs w:val="28"/>
        </w:rPr>
      </w:pPr>
    </w:p>
    <w:p w14:paraId="46A143B5" w14:textId="77777777" w:rsidR="00BA691F" w:rsidRPr="00BA691F" w:rsidRDefault="00BA691F" w:rsidP="00BA691F">
      <w:pPr>
        <w:spacing w:after="0" w:line="240" w:lineRule="auto"/>
        <w:ind w:right="284"/>
        <w:rPr>
          <w:sz w:val="28"/>
          <w:szCs w:val="28"/>
        </w:rPr>
      </w:pPr>
    </w:p>
    <w:p w14:paraId="33AF5637" w14:textId="77777777" w:rsidR="00BA691F" w:rsidRPr="00BA691F" w:rsidRDefault="00BA691F" w:rsidP="00BA691F">
      <w:pPr>
        <w:spacing w:after="0" w:line="240" w:lineRule="auto"/>
        <w:ind w:right="284"/>
        <w:rPr>
          <w:sz w:val="28"/>
          <w:szCs w:val="28"/>
        </w:rPr>
      </w:pPr>
      <w:r w:rsidRPr="00BA691F">
        <w:rPr>
          <w:sz w:val="28"/>
          <w:szCs w:val="28"/>
        </w:rPr>
        <w:t>Обучающийся группы                                       ____________ Е.В. Петрова</w:t>
      </w:r>
    </w:p>
    <w:p w14:paraId="688B3F30" w14:textId="77777777" w:rsidR="00BA691F" w:rsidRPr="00BA691F" w:rsidRDefault="00BA691F" w:rsidP="00BA691F">
      <w:pPr>
        <w:spacing w:after="0" w:line="240" w:lineRule="auto"/>
        <w:ind w:right="284"/>
        <w:rPr>
          <w:sz w:val="28"/>
          <w:szCs w:val="28"/>
        </w:rPr>
      </w:pPr>
      <w:r w:rsidRPr="00BA691F">
        <w:rPr>
          <w:sz w:val="28"/>
          <w:szCs w:val="28"/>
        </w:rPr>
        <w:t xml:space="preserve">24Эк(б)ЭПО               </w:t>
      </w:r>
    </w:p>
    <w:p w14:paraId="41041204" w14:textId="77777777" w:rsidR="00BA691F" w:rsidRPr="00BA691F" w:rsidRDefault="00BA691F" w:rsidP="00BA691F">
      <w:pPr>
        <w:spacing w:line="240" w:lineRule="auto"/>
        <w:ind w:right="283"/>
        <w:rPr>
          <w:sz w:val="28"/>
          <w:szCs w:val="28"/>
        </w:rPr>
      </w:pPr>
    </w:p>
    <w:p w14:paraId="54340DC7" w14:textId="77777777" w:rsidR="00BA691F" w:rsidRPr="00BA691F" w:rsidRDefault="00BA691F" w:rsidP="00BA691F">
      <w:pPr>
        <w:spacing w:line="240" w:lineRule="auto"/>
        <w:ind w:right="283" w:firstLine="709"/>
        <w:jc w:val="center"/>
        <w:rPr>
          <w:sz w:val="28"/>
          <w:szCs w:val="28"/>
        </w:rPr>
      </w:pPr>
    </w:p>
    <w:p w14:paraId="6C015B77" w14:textId="4EF851F1" w:rsidR="00BA691F" w:rsidRPr="00BA691F" w:rsidRDefault="00BA691F" w:rsidP="00BA691F">
      <w:pPr>
        <w:spacing w:line="240" w:lineRule="auto"/>
        <w:ind w:right="283" w:firstLine="709"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>Оренбург 20</w:t>
      </w:r>
      <w:r w:rsidR="005A6967">
        <w:rPr>
          <w:sz w:val="28"/>
          <w:szCs w:val="28"/>
        </w:rPr>
        <w:t>___</w:t>
      </w:r>
    </w:p>
    <w:p w14:paraId="0B1ECBB6" w14:textId="77777777" w:rsidR="00BA691F" w:rsidRPr="00BA691F" w:rsidRDefault="00BA691F" w:rsidP="00BA691F">
      <w:pPr>
        <w:pStyle w:val="31"/>
        <w:numPr>
          <w:ilvl w:val="0"/>
          <w:numId w:val="0"/>
        </w:numPr>
        <w:spacing w:before="0"/>
        <w:jc w:val="center"/>
        <w:rPr>
          <w:color w:val="auto"/>
          <w:sz w:val="32"/>
          <w:szCs w:val="32"/>
        </w:rPr>
      </w:pPr>
      <w:bookmarkStart w:id="32" w:name="_Toc228449606"/>
      <w:r w:rsidRPr="00BA691F">
        <w:rPr>
          <w:color w:val="auto"/>
          <w:sz w:val="32"/>
          <w:szCs w:val="32"/>
        </w:rPr>
        <w:lastRenderedPageBreak/>
        <w:t>Индивидуальное задание на практику (Блок В)</w:t>
      </w:r>
      <w:bookmarkEnd w:id="32"/>
    </w:p>
    <w:p w14:paraId="3779B2C0" w14:textId="77777777" w:rsidR="00BA691F" w:rsidRPr="00BA691F" w:rsidRDefault="00BA691F" w:rsidP="00BA691F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BA691F">
        <w:rPr>
          <w:rFonts w:eastAsia="Times New Roman"/>
          <w:b/>
          <w:sz w:val="24"/>
          <w:szCs w:val="24"/>
        </w:rPr>
        <w:t xml:space="preserve">Федеральное государственное бюджетное образовательное учреждение  </w:t>
      </w:r>
      <w:r w:rsidRPr="00BA691F">
        <w:rPr>
          <w:rFonts w:eastAsia="Times New Roman"/>
          <w:b/>
          <w:sz w:val="24"/>
          <w:szCs w:val="24"/>
        </w:rPr>
        <w:br/>
        <w:t xml:space="preserve">высшего образования «Оренбургский государственный университет» </w:t>
      </w:r>
    </w:p>
    <w:p w14:paraId="52CB3AFA" w14:textId="77777777" w:rsidR="00BA691F" w:rsidRPr="00BA691F" w:rsidRDefault="00BA691F" w:rsidP="00BA691F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14:paraId="59A270BF" w14:textId="77777777" w:rsidR="00BA691F" w:rsidRPr="00BA691F" w:rsidRDefault="00BA691F" w:rsidP="00BA691F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 w:rsidRPr="00BA691F">
        <w:rPr>
          <w:rFonts w:eastAsia="Times New Roman"/>
          <w:b/>
          <w:sz w:val="24"/>
          <w:szCs w:val="24"/>
        </w:rPr>
        <w:t>ИНДИВИДУАЛЬНОЕ ЗАДАНИЕ НА ПРАКТИКУ</w:t>
      </w:r>
    </w:p>
    <w:p w14:paraId="47CC26C1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</w:p>
    <w:p w14:paraId="7DF78C02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Вид, тип практики _____________________________________________________________________________</w:t>
      </w:r>
    </w:p>
    <w:p w14:paraId="1CC31706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  <w:vertAlign w:val="superscript"/>
        </w:rPr>
      </w:pPr>
      <w:r w:rsidRPr="00BA691F">
        <w:rPr>
          <w:rFonts w:eastAsia="Times New Roman"/>
          <w:bCs/>
          <w:sz w:val="24"/>
          <w:szCs w:val="24"/>
        </w:rPr>
        <w:t>Обучающийся _____________________________________________________________________________</w:t>
      </w:r>
      <w:r w:rsidRPr="00BA691F">
        <w:rPr>
          <w:rFonts w:eastAsia="Times New Roman"/>
          <w:bCs/>
          <w:sz w:val="24"/>
          <w:szCs w:val="24"/>
          <w:vertAlign w:val="superscript"/>
        </w:rPr>
        <w:t xml:space="preserve"> </w:t>
      </w:r>
    </w:p>
    <w:p w14:paraId="0357030C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8"/>
          <w:szCs w:val="28"/>
          <w:vertAlign w:val="superscript"/>
        </w:rPr>
      </w:pPr>
      <w:r w:rsidRPr="00BA691F">
        <w:rPr>
          <w:rFonts w:eastAsia="Times New Roman"/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  (Фамилия, Имя, Отчество)</w:t>
      </w:r>
    </w:p>
    <w:p w14:paraId="3C1C89E0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Курс _________</w:t>
      </w:r>
    </w:p>
    <w:p w14:paraId="2DE217CA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Факультет (филиал, институт)___________________________________________________</w:t>
      </w:r>
    </w:p>
    <w:p w14:paraId="55B769D0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Форма обучения ______________________________________________________________</w:t>
      </w:r>
    </w:p>
    <w:p w14:paraId="78632AB3" w14:textId="77777777" w:rsidR="00BA691F" w:rsidRPr="00BA691F" w:rsidRDefault="00BA691F" w:rsidP="00BA691F">
      <w:pP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 xml:space="preserve">Специальность или направление подготовки  </w:t>
      </w:r>
    </w:p>
    <w:p w14:paraId="0F6A0293" w14:textId="77777777" w:rsidR="00BA691F" w:rsidRPr="00BA691F" w:rsidRDefault="00BA691F" w:rsidP="00BA691F">
      <w:pP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</w:t>
      </w:r>
    </w:p>
    <w:p w14:paraId="70F18A74" w14:textId="77777777" w:rsidR="00BA691F" w:rsidRPr="00BA691F" w:rsidRDefault="00BA691F" w:rsidP="00BA691F">
      <w:pP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 xml:space="preserve">Направленность (профиль) </w:t>
      </w:r>
    </w:p>
    <w:p w14:paraId="7D598829" w14:textId="77777777" w:rsidR="00BA691F" w:rsidRPr="00BA691F" w:rsidRDefault="00BA691F" w:rsidP="00BA691F">
      <w:pP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_____________________________________________________________________________</w:t>
      </w:r>
    </w:p>
    <w:p w14:paraId="6EC98F31" w14:textId="77777777" w:rsidR="00BA691F" w:rsidRPr="00BA691F" w:rsidRDefault="00BA691F" w:rsidP="00BA691F">
      <w:pP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Содержание задания на практику (перечень подлежащих рассмотрению вопросов, выполняемых работ, связанных с будущей профессиональной деятельностью):</w:t>
      </w:r>
    </w:p>
    <w:p w14:paraId="45874635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719D3F62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38959487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D6FD7AF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_____________________________________________________________________________</w:t>
      </w:r>
    </w:p>
    <w:p w14:paraId="26B229D8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Дата выдачи задания __________________</w:t>
      </w:r>
    </w:p>
    <w:p w14:paraId="1BFC1212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</w:p>
    <w:p w14:paraId="304E04C5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 xml:space="preserve">Руководитель </w:t>
      </w:r>
    </w:p>
    <w:p w14:paraId="3C19D74D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по практической подготовке      ______________________         ________________________</w:t>
      </w:r>
    </w:p>
    <w:p w14:paraId="466587BA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  <w:vertAlign w:val="superscript"/>
        </w:rPr>
      </w:pPr>
      <w:r w:rsidRPr="00BA691F">
        <w:rPr>
          <w:rFonts w:eastAsia="Times New Roman"/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14:paraId="4014D3D8" w14:textId="77777777" w:rsidR="00BA691F" w:rsidRPr="00BA691F" w:rsidRDefault="00BA691F" w:rsidP="00BA691F">
      <w:pPr>
        <w:tabs>
          <w:tab w:val="left" w:pos="2775"/>
        </w:tabs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ab/>
      </w:r>
    </w:p>
    <w:p w14:paraId="7A0FE72C" w14:textId="77777777" w:rsidR="00BA691F" w:rsidRPr="00BA691F" w:rsidRDefault="00BA691F" w:rsidP="00BA691F">
      <w:pPr>
        <w:spacing w:after="0" w:line="240" w:lineRule="auto"/>
        <w:rPr>
          <w:rFonts w:eastAsia="Times New Roman"/>
          <w:b/>
          <w:sz w:val="24"/>
          <w:szCs w:val="24"/>
        </w:rPr>
      </w:pPr>
      <w:r w:rsidRPr="00BA691F">
        <w:rPr>
          <w:rFonts w:eastAsia="Times New Roman"/>
          <w:b/>
          <w:sz w:val="24"/>
          <w:szCs w:val="24"/>
        </w:rPr>
        <w:t>Ознакомлен:</w:t>
      </w:r>
    </w:p>
    <w:p w14:paraId="4F247DCB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Обучающийся                             ______________________          ________________________</w:t>
      </w:r>
    </w:p>
    <w:p w14:paraId="45FAA37F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  <w:vertAlign w:val="superscript"/>
        </w:rPr>
      </w:pPr>
      <w:r w:rsidRPr="00BA691F">
        <w:rPr>
          <w:rFonts w:eastAsia="Times New Roman"/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 подпись                                                       И.О. Фамилия</w:t>
      </w:r>
    </w:p>
    <w:p w14:paraId="3B5F154E" w14:textId="77777777" w:rsidR="00BA691F" w:rsidRPr="00BA691F" w:rsidRDefault="00BA691F" w:rsidP="00BA691F">
      <w:pPr>
        <w:spacing w:after="0" w:line="240" w:lineRule="auto"/>
        <w:rPr>
          <w:rFonts w:eastAsia="Times New Roman"/>
          <w:b/>
          <w:bCs/>
          <w:sz w:val="24"/>
          <w:szCs w:val="24"/>
        </w:rPr>
      </w:pPr>
    </w:p>
    <w:p w14:paraId="49C126D4" w14:textId="77777777" w:rsidR="00BA691F" w:rsidRPr="00BA691F" w:rsidRDefault="00BA691F" w:rsidP="00BA691F">
      <w:pPr>
        <w:spacing w:after="0" w:line="240" w:lineRule="auto"/>
        <w:rPr>
          <w:rFonts w:eastAsia="Times New Roman"/>
          <w:b/>
          <w:bCs/>
          <w:sz w:val="24"/>
          <w:szCs w:val="24"/>
        </w:rPr>
      </w:pPr>
      <w:r w:rsidRPr="00BA691F">
        <w:rPr>
          <w:rFonts w:eastAsia="Times New Roman"/>
          <w:b/>
          <w:bCs/>
          <w:sz w:val="24"/>
          <w:szCs w:val="24"/>
        </w:rPr>
        <w:t>Заключение руководителя по практической подготовке о выполнении задания практики:</w:t>
      </w:r>
    </w:p>
    <w:p w14:paraId="11FB7686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76FEAE8B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_____________________________________________________________________________</w:t>
      </w:r>
    </w:p>
    <w:p w14:paraId="237B0FB8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4316DE2F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</w:p>
    <w:p w14:paraId="5F5690D5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</w:p>
    <w:p w14:paraId="16FF1A77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 xml:space="preserve">Руководитель </w:t>
      </w:r>
    </w:p>
    <w:p w14:paraId="53A70DF6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</w:rPr>
      </w:pPr>
      <w:r w:rsidRPr="00BA691F">
        <w:rPr>
          <w:rFonts w:eastAsia="Times New Roman"/>
          <w:bCs/>
          <w:sz w:val="24"/>
          <w:szCs w:val="24"/>
        </w:rPr>
        <w:t>по практической подготовке     ______________________        _________________________</w:t>
      </w:r>
    </w:p>
    <w:p w14:paraId="4ACF8230" w14:textId="77777777" w:rsidR="00BA691F" w:rsidRPr="00BA691F" w:rsidRDefault="00BA691F" w:rsidP="00BA691F">
      <w:pPr>
        <w:spacing w:after="0" w:line="240" w:lineRule="auto"/>
        <w:rPr>
          <w:rFonts w:eastAsia="Times New Roman"/>
          <w:bCs/>
          <w:sz w:val="24"/>
          <w:szCs w:val="24"/>
          <w:vertAlign w:val="superscript"/>
        </w:rPr>
      </w:pPr>
      <w:r w:rsidRPr="00BA691F">
        <w:rPr>
          <w:rFonts w:eastAsia="Times New Roman"/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подпись                                                       И.О. Фамилия</w:t>
      </w:r>
    </w:p>
    <w:p w14:paraId="15C253E4" w14:textId="77777777" w:rsidR="00BA691F" w:rsidRPr="00BA691F" w:rsidRDefault="00BA691F" w:rsidP="00BA691F">
      <w:pPr>
        <w:jc w:val="center"/>
        <w:rPr>
          <w:b/>
          <w:bCs/>
          <w:sz w:val="32"/>
          <w:szCs w:val="32"/>
        </w:rPr>
      </w:pPr>
      <w:r w:rsidRPr="00BA691F">
        <w:rPr>
          <w:sz w:val="28"/>
          <w:szCs w:val="28"/>
        </w:rPr>
        <w:br w:type="page"/>
      </w:r>
    </w:p>
    <w:p w14:paraId="5B190D3F" w14:textId="77777777" w:rsidR="00BA691F" w:rsidRPr="00BA691F" w:rsidRDefault="00BA691F" w:rsidP="00BA691F">
      <w:pPr>
        <w:jc w:val="center"/>
        <w:rPr>
          <w:b/>
          <w:bCs/>
          <w:sz w:val="32"/>
          <w:szCs w:val="32"/>
        </w:rPr>
      </w:pPr>
      <w:r w:rsidRPr="00BA691F">
        <w:rPr>
          <w:b/>
          <w:bCs/>
          <w:sz w:val="32"/>
          <w:szCs w:val="32"/>
        </w:rPr>
        <w:lastRenderedPageBreak/>
        <w:t>Характеристика обучающегося (Блок В)</w:t>
      </w:r>
    </w:p>
    <w:p w14:paraId="6B1E054C" w14:textId="77777777" w:rsidR="00BA691F" w:rsidRPr="00BA691F" w:rsidRDefault="00BA691F" w:rsidP="00BA691F">
      <w:pPr>
        <w:spacing w:after="0" w:line="240" w:lineRule="auto"/>
        <w:jc w:val="center"/>
        <w:rPr>
          <w:i/>
          <w:sz w:val="28"/>
          <w:szCs w:val="28"/>
        </w:rPr>
      </w:pPr>
    </w:p>
    <w:p w14:paraId="79BE2586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  <w:r w:rsidRPr="00BA691F">
        <w:rPr>
          <w:i/>
          <w:sz w:val="28"/>
          <w:szCs w:val="28"/>
        </w:rPr>
        <w:t xml:space="preserve">Результаты работы </w:t>
      </w:r>
    </w:p>
    <w:p w14:paraId="0EB27BB2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</w:p>
    <w:p w14:paraId="7040126F" w14:textId="77777777" w:rsidR="00BA691F" w:rsidRPr="00BA691F" w:rsidRDefault="00BA691F" w:rsidP="00BA691F">
      <w:pPr>
        <w:spacing w:after="0" w:line="240" w:lineRule="auto"/>
        <w:jc w:val="both"/>
        <w:rPr>
          <w:sz w:val="28"/>
          <w:szCs w:val="28"/>
        </w:rPr>
      </w:pPr>
      <w:r w:rsidRPr="00BA691F">
        <w:rPr>
          <w:sz w:val="28"/>
          <w:szCs w:val="28"/>
        </w:rPr>
        <w:t xml:space="preserve"> Обучающийся группы 24Эк(б)ЭПО Петрова Елена Владимировна проходила технологическую (проектно-технологическую) практику в период с 29.06.2024г. по 11.07.2024г. в ПАО ВТБ. Во время прохождения практики Петрова Е.В. выполняла следующие обязанности: знакомилась с организационной структурой ПАО ВТБ, изучала нормативно-правовые акты, регламентирующие работу банка, пользовалась информацией с сайта ПАО ВТБ, работала с документацией, предоставленной ответственным лицом от профильной организации.</w:t>
      </w:r>
    </w:p>
    <w:p w14:paraId="6510240F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</w:p>
    <w:p w14:paraId="3744377B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  <w:r w:rsidRPr="00BA691F">
        <w:rPr>
          <w:i/>
          <w:sz w:val="28"/>
          <w:szCs w:val="28"/>
        </w:rPr>
        <w:t>Личные и деловые качества</w:t>
      </w:r>
    </w:p>
    <w:p w14:paraId="4F112FF7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</w:p>
    <w:p w14:paraId="6169FF1B" w14:textId="77777777" w:rsidR="00BA691F" w:rsidRPr="00BA691F" w:rsidRDefault="00BA691F" w:rsidP="00BA691F">
      <w:pPr>
        <w:spacing w:after="0" w:line="240" w:lineRule="auto"/>
        <w:jc w:val="both"/>
        <w:rPr>
          <w:sz w:val="28"/>
          <w:szCs w:val="28"/>
        </w:rPr>
      </w:pPr>
      <w:r w:rsidRPr="00BA691F">
        <w:rPr>
          <w:sz w:val="28"/>
          <w:szCs w:val="28"/>
        </w:rPr>
        <w:t>За время прохождения технологической (проектно-технологической) практики Петрова Е.В. показала хороший уровень теоретической подготовки. К выполнению всех заданий подходила добросовестно и с ответственностью, поручения с документами выполняла с аккуратностью. Показала себя активной, пунктуальной, исполнительной, коммуникабельной студенткой, имеющей стремление к получению новых знаний. Владеет навыками работы с документами, предоставленными ПАО ВТБ.</w:t>
      </w:r>
    </w:p>
    <w:p w14:paraId="3A6C899F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</w:p>
    <w:p w14:paraId="70E8784B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  <w:r w:rsidRPr="00BA691F">
        <w:rPr>
          <w:i/>
          <w:sz w:val="28"/>
          <w:szCs w:val="28"/>
        </w:rPr>
        <w:t>Качество отчета</w:t>
      </w:r>
    </w:p>
    <w:p w14:paraId="215BC5CA" w14:textId="77777777" w:rsidR="00BA691F" w:rsidRPr="00BA691F" w:rsidRDefault="00BA691F" w:rsidP="00BA691F">
      <w:pPr>
        <w:spacing w:after="0" w:line="240" w:lineRule="auto"/>
        <w:jc w:val="both"/>
        <w:rPr>
          <w:sz w:val="28"/>
          <w:szCs w:val="28"/>
        </w:rPr>
      </w:pPr>
    </w:p>
    <w:p w14:paraId="58BFA9A1" w14:textId="77777777" w:rsidR="00BA691F" w:rsidRPr="00BA691F" w:rsidRDefault="00BA691F" w:rsidP="00BA691F">
      <w:pPr>
        <w:spacing w:after="0" w:line="240" w:lineRule="auto"/>
        <w:jc w:val="both"/>
        <w:rPr>
          <w:sz w:val="28"/>
          <w:szCs w:val="28"/>
        </w:rPr>
      </w:pPr>
      <w:r w:rsidRPr="00BA691F">
        <w:rPr>
          <w:sz w:val="28"/>
          <w:szCs w:val="28"/>
        </w:rPr>
        <w:t>Отчет выполнен в соответствии со стандартами и методическими рекомендациями на основе данных, полученных в ходе технологической (проектно-технологической) практики. По результатам проделанной работы заслуживает оценку отлично.</w:t>
      </w:r>
    </w:p>
    <w:p w14:paraId="4BDB57C2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</w:p>
    <w:p w14:paraId="38C29840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  <w:r w:rsidRPr="00BA691F">
        <w:rPr>
          <w:i/>
          <w:sz w:val="28"/>
          <w:szCs w:val="28"/>
        </w:rPr>
        <w:t>Рекомендации</w:t>
      </w:r>
    </w:p>
    <w:p w14:paraId="1C57A2DF" w14:textId="77777777" w:rsidR="00BA691F" w:rsidRPr="00BA691F" w:rsidRDefault="00BA691F" w:rsidP="00BA691F">
      <w:pPr>
        <w:spacing w:after="0" w:line="240" w:lineRule="auto"/>
        <w:jc w:val="both"/>
        <w:rPr>
          <w:i/>
          <w:sz w:val="28"/>
          <w:szCs w:val="28"/>
        </w:rPr>
      </w:pPr>
    </w:p>
    <w:p w14:paraId="691013C2" w14:textId="77777777" w:rsidR="00BA691F" w:rsidRPr="00BA691F" w:rsidRDefault="00BA691F" w:rsidP="00BA691F">
      <w:pPr>
        <w:spacing w:after="0" w:line="240" w:lineRule="auto"/>
        <w:jc w:val="both"/>
        <w:rPr>
          <w:sz w:val="28"/>
          <w:szCs w:val="28"/>
        </w:rPr>
      </w:pPr>
      <w:r w:rsidRPr="00BA691F">
        <w:rPr>
          <w:sz w:val="28"/>
          <w:szCs w:val="28"/>
        </w:rPr>
        <w:t>Замечаний по прохождению технологической (проектно-технологической) практики к Петровой Е.В. нет.</w:t>
      </w:r>
    </w:p>
    <w:p w14:paraId="28D2F602" w14:textId="77777777" w:rsidR="00BA691F" w:rsidRPr="00BA691F" w:rsidRDefault="00BA691F" w:rsidP="00BA691F">
      <w:pPr>
        <w:spacing w:after="0" w:line="240" w:lineRule="auto"/>
        <w:jc w:val="both"/>
        <w:rPr>
          <w:sz w:val="28"/>
          <w:szCs w:val="28"/>
        </w:rPr>
      </w:pPr>
    </w:p>
    <w:p w14:paraId="40348038" w14:textId="77777777" w:rsidR="00BA691F" w:rsidRPr="00BA691F" w:rsidRDefault="00BA691F" w:rsidP="00BA691F">
      <w:pPr>
        <w:spacing w:after="0" w:line="240" w:lineRule="auto"/>
        <w:jc w:val="both"/>
        <w:rPr>
          <w:sz w:val="28"/>
          <w:szCs w:val="28"/>
        </w:rPr>
      </w:pPr>
      <w:r w:rsidRPr="00BA691F">
        <w:rPr>
          <w:sz w:val="28"/>
          <w:szCs w:val="28"/>
        </w:rPr>
        <w:t xml:space="preserve">Рекомендуемая оценка ______ </w:t>
      </w:r>
    </w:p>
    <w:p w14:paraId="3927C7D9" w14:textId="77777777" w:rsidR="00BA691F" w:rsidRPr="00BA691F" w:rsidRDefault="00BA691F" w:rsidP="00BA691F">
      <w:pPr>
        <w:pStyle w:val="31"/>
        <w:numPr>
          <w:ilvl w:val="0"/>
          <w:numId w:val="0"/>
        </w:numPr>
        <w:spacing w:before="0"/>
        <w:rPr>
          <w:b w:val="0"/>
          <w:bCs w:val="0"/>
          <w:color w:val="auto"/>
          <w:sz w:val="28"/>
          <w:szCs w:val="28"/>
        </w:rPr>
      </w:pPr>
    </w:p>
    <w:p w14:paraId="462AB210" w14:textId="77777777" w:rsidR="00BA691F" w:rsidRPr="00FB77E6" w:rsidRDefault="00BA691F" w:rsidP="00FB77E6">
      <w:pPr>
        <w:pStyle w:val="ReportMain"/>
        <w:rPr>
          <w:b/>
          <w:bCs/>
          <w:sz w:val="28"/>
          <w:szCs w:val="28"/>
        </w:rPr>
      </w:pPr>
      <w:r w:rsidRPr="00FB77E6">
        <w:rPr>
          <w:sz w:val="28"/>
          <w:szCs w:val="28"/>
        </w:rPr>
        <w:t>Подпись ответственного лица от профильной организации</w:t>
      </w:r>
      <w:r w:rsidRPr="00FB77E6">
        <w:rPr>
          <w:rStyle w:val="a7"/>
          <w:i/>
          <w:sz w:val="28"/>
          <w:szCs w:val="28"/>
        </w:rPr>
        <w:footnoteReference w:id="3"/>
      </w:r>
      <w:r w:rsidRPr="00FB77E6">
        <w:rPr>
          <w:sz w:val="28"/>
          <w:szCs w:val="28"/>
        </w:rPr>
        <w:t xml:space="preserve"> ______</w:t>
      </w:r>
      <w:r w:rsidRPr="00FB77E6">
        <w:rPr>
          <w:iCs/>
          <w:sz w:val="28"/>
          <w:szCs w:val="28"/>
        </w:rPr>
        <w:t>Ф.И.О.</w:t>
      </w:r>
      <w:r w:rsidRPr="00FB77E6">
        <w:rPr>
          <w:i/>
          <w:sz w:val="28"/>
          <w:szCs w:val="28"/>
        </w:rPr>
        <w:t xml:space="preserve"> </w:t>
      </w:r>
    </w:p>
    <w:p w14:paraId="6EFDEEAB" w14:textId="77777777" w:rsidR="00BA691F" w:rsidRPr="00BA691F" w:rsidRDefault="00BA691F" w:rsidP="00BA691F">
      <w:pPr>
        <w:pStyle w:val="31"/>
        <w:numPr>
          <w:ilvl w:val="0"/>
          <w:numId w:val="0"/>
        </w:numPr>
        <w:spacing w:before="0"/>
        <w:jc w:val="center"/>
        <w:rPr>
          <w:color w:val="auto"/>
          <w:sz w:val="32"/>
          <w:szCs w:val="32"/>
        </w:rPr>
      </w:pPr>
    </w:p>
    <w:p w14:paraId="1EBA14AD" w14:textId="77777777" w:rsidR="00BA691F" w:rsidRPr="00BA691F" w:rsidRDefault="00BA691F" w:rsidP="00BA691F"/>
    <w:p w14:paraId="0725A18B" w14:textId="77777777" w:rsidR="005A6967" w:rsidRDefault="005A6967" w:rsidP="00BA691F">
      <w:pPr>
        <w:pStyle w:val="31"/>
        <w:numPr>
          <w:ilvl w:val="0"/>
          <w:numId w:val="0"/>
        </w:numPr>
        <w:spacing w:before="0"/>
        <w:jc w:val="center"/>
        <w:rPr>
          <w:color w:val="auto"/>
          <w:sz w:val="32"/>
          <w:szCs w:val="32"/>
        </w:rPr>
      </w:pPr>
    </w:p>
    <w:p w14:paraId="33BAA517" w14:textId="77777777" w:rsidR="005A6967" w:rsidRDefault="005A6967">
      <w:pPr>
        <w:spacing w:after="0" w:line="240" w:lineRule="auto"/>
        <w:rPr>
          <w:rFonts w:eastAsiaTheme="majorEastAsia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63B802BE" w14:textId="1C4C3C86" w:rsidR="00BA691F" w:rsidRPr="00BA691F" w:rsidRDefault="00BA691F" w:rsidP="00BA691F">
      <w:pPr>
        <w:pStyle w:val="31"/>
        <w:numPr>
          <w:ilvl w:val="0"/>
          <w:numId w:val="0"/>
        </w:numPr>
        <w:spacing w:before="0"/>
        <w:jc w:val="center"/>
        <w:rPr>
          <w:color w:val="auto"/>
          <w:sz w:val="32"/>
          <w:szCs w:val="32"/>
        </w:rPr>
      </w:pPr>
      <w:bookmarkStart w:id="33" w:name="_Toc228449607"/>
      <w:r w:rsidRPr="00BA691F">
        <w:rPr>
          <w:color w:val="auto"/>
          <w:sz w:val="32"/>
          <w:szCs w:val="32"/>
        </w:rPr>
        <w:lastRenderedPageBreak/>
        <w:t>Дневник (Блок В)</w:t>
      </w:r>
      <w:bookmarkEnd w:id="33"/>
    </w:p>
    <w:p w14:paraId="254E2152" w14:textId="77777777" w:rsidR="00BA691F" w:rsidRPr="00BA691F" w:rsidRDefault="00BA691F" w:rsidP="00BA691F">
      <w:pPr>
        <w:pStyle w:val="afff3"/>
        <w:spacing w:after="0"/>
        <w:jc w:val="center"/>
        <w:rPr>
          <w:b w:val="0"/>
          <w:sz w:val="32"/>
          <w:szCs w:val="32"/>
        </w:rPr>
      </w:pPr>
    </w:p>
    <w:p w14:paraId="416108A7" w14:textId="77777777" w:rsidR="00BA691F" w:rsidRPr="00BA691F" w:rsidRDefault="00BA691F" w:rsidP="00BA691F">
      <w:pPr>
        <w:spacing w:after="0" w:line="240" w:lineRule="auto"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>Министерство науки и высшего образования Российской Федерации</w:t>
      </w:r>
    </w:p>
    <w:p w14:paraId="4295BB8B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 xml:space="preserve"> </w:t>
      </w:r>
    </w:p>
    <w:p w14:paraId="7FA5C38F" w14:textId="77777777" w:rsidR="005A6967" w:rsidRDefault="00BA691F" w:rsidP="00BA691F">
      <w:pPr>
        <w:spacing w:after="0" w:line="240" w:lineRule="auto"/>
        <w:ind w:firstLine="709"/>
        <w:jc w:val="center"/>
        <w:rPr>
          <w:sz w:val="28"/>
        </w:rPr>
      </w:pPr>
      <w:r w:rsidRPr="00BA691F">
        <w:rPr>
          <w:sz w:val="28"/>
        </w:rPr>
        <w:t xml:space="preserve">ФЕДЕРАЛЬНОЕ ГОСУДАРСТВЕННОЕ БЮДЖЕТНОЕ </w:t>
      </w:r>
    </w:p>
    <w:p w14:paraId="3F93D961" w14:textId="26074318" w:rsidR="005A6967" w:rsidRDefault="00BA691F" w:rsidP="00BA691F">
      <w:pPr>
        <w:spacing w:after="0" w:line="240" w:lineRule="auto"/>
        <w:ind w:firstLine="709"/>
        <w:jc w:val="center"/>
        <w:rPr>
          <w:sz w:val="28"/>
        </w:rPr>
      </w:pPr>
      <w:r w:rsidRPr="00BA691F">
        <w:rPr>
          <w:sz w:val="28"/>
        </w:rPr>
        <w:t xml:space="preserve">ОБРАЗОВАТЕЛЬНОЕ УЧРЕЖДЕНИЕ ВЫСШЕГО ОБРАЗОВАНИЯ </w:t>
      </w:r>
    </w:p>
    <w:p w14:paraId="0548AB47" w14:textId="0007A00E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  <w:r w:rsidRPr="00BA691F">
        <w:rPr>
          <w:sz w:val="28"/>
        </w:rPr>
        <w:t>«ОРЕНБУРГСКИЙ ГОСУДАРСТВЕННЫЙ УНИВЕРСИТЕТ»</w:t>
      </w:r>
    </w:p>
    <w:p w14:paraId="4FDF65DC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</w:p>
    <w:p w14:paraId="4853830F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>Институт менеджмента, экономики и предпринимательства</w:t>
      </w:r>
    </w:p>
    <w:p w14:paraId="46D7C3FF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</w:p>
    <w:p w14:paraId="5E86D68A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  <w:r w:rsidRPr="00BA691F">
        <w:rPr>
          <w:sz w:val="28"/>
          <w:szCs w:val="28"/>
        </w:rPr>
        <w:t>Кафедра банковского дела и страхования</w:t>
      </w:r>
    </w:p>
    <w:p w14:paraId="75E16238" w14:textId="77777777" w:rsidR="00BA691F" w:rsidRPr="00BA691F" w:rsidRDefault="00BA691F" w:rsidP="00BA691F">
      <w:pPr>
        <w:spacing w:after="0" w:line="240" w:lineRule="auto"/>
        <w:ind w:firstLine="709"/>
        <w:jc w:val="center"/>
        <w:rPr>
          <w:sz w:val="28"/>
          <w:szCs w:val="28"/>
        </w:rPr>
      </w:pPr>
    </w:p>
    <w:p w14:paraId="6281E25F" w14:textId="77777777" w:rsidR="00BA691F" w:rsidRPr="00BA691F" w:rsidRDefault="00BA691F" w:rsidP="00BA691F">
      <w:pPr>
        <w:spacing w:after="0" w:line="240" w:lineRule="auto"/>
        <w:ind w:left="644" w:firstLine="709"/>
        <w:jc w:val="center"/>
        <w:rPr>
          <w:b/>
          <w:sz w:val="28"/>
          <w:szCs w:val="28"/>
        </w:rPr>
      </w:pPr>
      <w:r w:rsidRPr="00BA691F">
        <w:rPr>
          <w:b/>
          <w:sz w:val="28"/>
          <w:szCs w:val="28"/>
        </w:rPr>
        <w:t xml:space="preserve">Дневник </w:t>
      </w:r>
    </w:p>
    <w:p w14:paraId="2BD6433C" w14:textId="77777777" w:rsidR="00BA691F" w:rsidRPr="00BA691F" w:rsidRDefault="00BA691F" w:rsidP="00BA691F">
      <w:pPr>
        <w:spacing w:after="0" w:line="240" w:lineRule="auto"/>
        <w:ind w:left="644" w:firstLine="709"/>
        <w:jc w:val="center"/>
        <w:rPr>
          <w:b/>
          <w:sz w:val="28"/>
          <w:szCs w:val="28"/>
        </w:rPr>
      </w:pPr>
    </w:p>
    <w:p w14:paraId="55DE1DC7" w14:textId="4B2EF92B" w:rsidR="00BA691F" w:rsidRPr="005A6967" w:rsidRDefault="00BA691F" w:rsidP="00BA691F">
      <w:pPr>
        <w:spacing w:after="0" w:line="240" w:lineRule="auto"/>
        <w:jc w:val="both"/>
        <w:rPr>
          <w:sz w:val="24"/>
          <w:szCs w:val="24"/>
        </w:rPr>
      </w:pPr>
      <w:r w:rsidRPr="005A6967">
        <w:rPr>
          <w:sz w:val="24"/>
          <w:szCs w:val="24"/>
        </w:rPr>
        <w:t>прохождения технологической (проектно-технологической) практики обучающегося ____________</w:t>
      </w:r>
    </w:p>
    <w:p w14:paraId="452931FC" w14:textId="35A6DE0B" w:rsidR="00BA691F" w:rsidRPr="005A6967" w:rsidRDefault="00BA691F" w:rsidP="00BA691F">
      <w:pPr>
        <w:spacing w:after="0" w:line="240" w:lineRule="auto"/>
        <w:jc w:val="both"/>
        <w:rPr>
          <w:sz w:val="24"/>
          <w:szCs w:val="24"/>
        </w:rPr>
      </w:pPr>
      <w:r w:rsidRPr="005A6967">
        <w:rPr>
          <w:sz w:val="24"/>
          <w:szCs w:val="24"/>
        </w:rPr>
        <w:t xml:space="preserve">                                                          </w:t>
      </w:r>
      <w:r w:rsidR="007B7127">
        <w:rPr>
          <w:sz w:val="24"/>
          <w:szCs w:val="24"/>
        </w:rPr>
        <w:t xml:space="preserve">                                                                                    </w:t>
      </w:r>
      <w:r w:rsidRPr="005A6967">
        <w:rPr>
          <w:sz w:val="24"/>
          <w:szCs w:val="24"/>
        </w:rPr>
        <w:t>(Ф.И.О., группа)</w:t>
      </w:r>
    </w:p>
    <w:p w14:paraId="586F7074" w14:textId="66BB3144" w:rsidR="00BA691F" w:rsidRPr="005A6967" w:rsidRDefault="00BA691F" w:rsidP="00BA691F">
      <w:pPr>
        <w:spacing w:after="0" w:line="240" w:lineRule="auto"/>
        <w:jc w:val="both"/>
        <w:rPr>
          <w:sz w:val="24"/>
          <w:szCs w:val="24"/>
        </w:rPr>
      </w:pPr>
      <w:r w:rsidRPr="005A6967">
        <w:rPr>
          <w:sz w:val="24"/>
          <w:szCs w:val="24"/>
        </w:rPr>
        <w:t>Место прохождения технологической (проектно-технологической) практики __________________</w:t>
      </w:r>
    </w:p>
    <w:p w14:paraId="4639FF29" w14:textId="77777777" w:rsidR="00BA691F" w:rsidRPr="005A6967" w:rsidRDefault="00BA691F" w:rsidP="00BA691F">
      <w:pPr>
        <w:spacing w:after="0" w:line="240" w:lineRule="auto"/>
        <w:rPr>
          <w:sz w:val="24"/>
          <w:szCs w:val="24"/>
        </w:rPr>
      </w:pPr>
    </w:p>
    <w:p w14:paraId="39FEACC0" w14:textId="57859D58" w:rsidR="00BA691F" w:rsidRPr="005A6967" w:rsidRDefault="00BA691F" w:rsidP="00BA691F">
      <w:pPr>
        <w:spacing w:after="0" w:line="240" w:lineRule="auto"/>
        <w:jc w:val="both"/>
        <w:rPr>
          <w:sz w:val="24"/>
          <w:szCs w:val="24"/>
        </w:rPr>
      </w:pPr>
      <w:r w:rsidRPr="005A6967">
        <w:rPr>
          <w:sz w:val="24"/>
          <w:szCs w:val="24"/>
        </w:rPr>
        <w:t>Ф.И.О. ответственного лица от профильной организации</w:t>
      </w:r>
      <w:r w:rsidRPr="005A6967">
        <w:rPr>
          <w:rStyle w:val="a7"/>
          <w:sz w:val="24"/>
          <w:szCs w:val="24"/>
        </w:rPr>
        <w:footnoteReference w:id="4"/>
      </w:r>
      <w:r w:rsidRPr="005A6967">
        <w:rPr>
          <w:sz w:val="24"/>
          <w:szCs w:val="24"/>
        </w:rPr>
        <w:t xml:space="preserve"> __________________________________</w:t>
      </w:r>
    </w:p>
    <w:p w14:paraId="7A3607F4" w14:textId="77777777" w:rsidR="00BA691F" w:rsidRPr="005A6967" w:rsidRDefault="00BA691F" w:rsidP="00BA691F">
      <w:pPr>
        <w:spacing w:after="0" w:line="360" w:lineRule="auto"/>
        <w:ind w:left="644" w:firstLine="709"/>
        <w:jc w:val="both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327"/>
        <w:gridCol w:w="2100"/>
      </w:tblGrid>
      <w:tr w:rsidR="00BA691F" w:rsidRPr="005A6967" w14:paraId="14EF9C35" w14:textId="77777777" w:rsidTr="00FA2540">
        <w:tc>
          <w:tcPr>
            <w:tcW w:w="1843" w:type="dxa"/>
          </w:tcPr>
          <w:p w14:paraId="05DC236A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9475214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024A86C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95E2B4C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CAFEA63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Период</w:t>
            </w:r>
          </w:p>
          <w:p w14:paraId="43BFA165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практики</w:t>
            </w:r>
          </w:p>
        </w:tc>
        <w:tc>
          <w:tcPr>
            <w:tcW w:w="5327" w:type="dxa"/>
          </w:tcPr>
          <w:p w14:paraId="299F79D5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611A78F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560838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Краткое содержание работы</w:t>
            </w:r>
          </w:p>
        </w:tc>
        <w:tc>
          <w:tcPr>
            <w:tcW w:w="2100" w:type="dxa"/>
          </w:tcPr>
          <w:p w14:paraId="55861C11" w14:textId="77777777" w:rsidR="00BA691F" w:rsidRPr="005A6967" w:rsidRDefault="00BA691F" w:rsidP="007B712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Замечания и оценка ответственного лица от профильной организации</w:t>
            </w:r>
          </w:p>
        </w:tc>
      </w:tr>
      <w:tr w:rsidR="00BA691F" w:rsidRPr="005A6967" w14:paraId="439C8A26" w14:textId="77777777" w:rsidTr="00FA2540">
        <w:tc>
          <w:tcPr>
            <w:tcW w:w="1843" w:type="dxa"/>
          </w:tcPr>
          <w:p w14:paraId="47486389" w14:textId="20417CC0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29.06.20</w:t>
            </w:r>
            <w:r w:rsidR="005A6967" w:rsidRPr="005A6967">
              <w:rPr>
                <w:sz w:val="24"/>
                <w:szCs w:val="24"/>
              </w:rPr>
              <w:t>__</w:t>
            </w:r>
            <w:r w:rsidRPr="005A6967">
              <w:rPr>
                <w:sz w:val="24"/>
                <w:szCs w:val="24"/>
              </w:rPr>
              <w:t>г.</w:t>
            </w:r>
          </w:p>
        </w:tc>
        <w:tc>
          <w:tcPr>
            <w:tcW w:w="5327" w:type="dxa"/>
          </w:tcPr>
          <w:p w14:paraId="3F1F6725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Ознакомление с организационной структурой ПАО ВТБ.................................</w:t>
            </w:r>
          </w:p>
        </w:tc>
        <w:tc>
          <w:tcPr>
            <w:tcW w:w="2100" w:type="dxa"/>
          </w:tcPr>
          <w:p w14:paraId="32C4D141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A691F" w:rsidRPr="005A6967" w14:paraId="6CA70D71" w14:textId="77777777" w:rsidTr="00FA2540">
        <w:tc>
          <w:tcPr>
            <w:tcW w:w="1843" w:type="dxa"/>
          </w:tcPr>
          <w:p w14:paraId="676C9DFB" w14:textId="7DBF8C52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30.06.20</w:t>
            </w:r>
            <w:r w:rsidR="005A6967" w:rsidRPr="005A6967">
              <w:rPr>
                <w:sz w:val="24"/>
                <w:szCs w:val="24"/>
              </w:rPr>
              <w:t>__</w:t>
            </w:r>
            <w:r w:rsidRPr="005A6967">
              <w:rPr>
                <w:sz w:val="24"/>
                <w:szCs w:val="24"/>
              </w:rPr>
              <w:t>г.</w:t>
            </w:r>
          </w:p>
        </w:tc>
        <w:tc>
          <w:tcPr>
            <w:tcW w:w="5327" w:type="dxa"/>
          </w:tcPr>
          <w:p w14:paraId="4CF59FA4" w14:textId="7B7DEA09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Ознакомление с депозитной политикой банка, с депозитными продуктами. Анализ и оценка депозитной работы ПАО ВТБ за 20</w:t>
            </w:r>
            <w:r w:rsidR="005A6967" w:rsidRPr="005A6967">
              <w:rPr>
                <w:sz w:val="24"/>
                <w:szCs w:val="24"/>
              </w:rPr>
              <w:t>__</w:t>
            </w:r>
            <w:r w:rsidRPr="005A6967">
              <w:rPr>
                <w:sz w:val="24"/>
                <w:szCs w:val="24"/>
              </w:rPr>
              <w:t>-20</w:t>
            </w:r>
            <w:r w:rsidR="005A6967" w:rsidRPr="005A6967">
              <w:rPr>
                <w:sz w:val="24"/>
                <w:szCs w:val="24"/>
              </w:rPr>
              <w:t>__</w:t>
            </w:r>
            <w:r w:rsidRPr="005A6967">
              <w:rPr>
                <w:sz w:val="24"/>
                <w:szCs w:val="24"/>
              </w:rPr>
              <w:t xml:space="preserve"> гг....................................</w:t>
            </w:r>
          </w:p>
        </w:tc>
        <w:tc>
          <w:tcPr>
            <w:tcW w:w="2100" w:type="dxa"/>
          </w:tcPr>
          <w:p w14:paraId="05FA4148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A691F" w:rsidRPr="005A6967" w14:paraId="33B0FDCB" w14:textId="77777777" w:rsidTr="00FA2540">
        <w:tc>
          <w:tcPr>
            <w:tcW w:w="1843" w:type="dxa"/>
          </w:tcPr>
          <w:p w14:paraId="5FBBA148" w14:textId="489DFD8E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01.07.20</w:t>
            </w:r>
            <w:r w:rsidR="005A6967" w:rsidRPr="005A6967">
              <w:rPr>
                <w:sz w:val="24"/>
                <w:szCs w:val="24"/>
              </w:rPr>
              <w:t>__</w:t>
            </w:r>
            <w:r w:rsidRPr="005A6967">
              <w:rPr>
                <w:sz w:val="24"/>
                <w:szCs w:val="24"/>
              </w:rPr>
              <w:t>г.</w:t>
            </w:r>
          </w:p>
        </w:tc>
        <w:tc>
          <w:tcPr>
            <w:tcW w:w="5327" w:type="dxa"/>
          </w:tcPr>
          <w:p w14:paraId="3C274376" w14:textId="6B520441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Знакомство с работой кредитного отдела. Анализ и оценка кредитной работы ПАО ВТБ  20</w:t>
            </w:r>
            <w:r w:rsidR="005A6967" w:rsidRPr="005A6967">
              <w:rPr>
                <w:sz w:val="24"/>
                <w:szCs w:val="24"/>
              </w:rPr>
              <w:t>__</w:t>
            </w:r>
            <w:r w:rsidRPr="005A6967">
              <w:rPr>
                <w:sz w:val="24"/>
                <w:szCs w:val="24"/>
              </w:rPr>
              <w:t>-20</w:t>
            </w:r>
            <w:r w:rsidR="005A6967" w:rsidRPr="005A6967">
              <w:rPr>
                <w:sz w:val="24"/>
                <w:szCs w:val="24"/>
              </w:rPr>
              <w:t>__</w:t>
            </w:r>
            <w:r w:rsidRPr="005A6967">
              <w:rPr>
                <w:sz w:val="24"/>
                <w:szCs w:val="24"/>
              </w:rPr>
              <w:t xml:space="preserve"> гг........................................</w:t>
            </w:r>
          </w:p>
        </w:tc>
        <w:tc>
          <w:tcPr>
            <w:tcW w:w="2100" w:type="dxa"/>
          </w:tcPr>
          <w:p w14:paraId="4953ECD2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A691F" w:rsidRPr="005A6967" w14:paraId="5838B859" w14:textId="77777777" w:rsidTr="00FA2540">
        <w:tc>
          <w:tcPr>
            <w:tcW w:w="1843" w:type="dxa"/>
          </w:tcPr>
          <w:p w14:paraId="280535DB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.....................</w:t>
            </w:r>
          </w:p>
        </w:tc>
        <w:tc>
          <w:tcPr>
            <w:tcW w:w="5327" w:type="dxa"/>
          </w:tcPr>
          <w:p w14:paraId="6AEFD59E" w14:textId="77777777" w:rsidR="00BA691F" w:rsidRPr="005A6967" w:rsidRDefault="00BA691F" w:rsidP="007B7127">
            <w:pPr>
              <w:spacing w:after="0" w:line="240" w:lineRule="auto"/>
              <w:ind w:firstLineChars="50" w:firstLine="120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и т.д.</w:t>
            </w:r>
            <w:r w:rsidRPr="005A6967">
              <w:rPr>
                <w:rStyle w:val="a7"/>
                <w:sz w:val="24"/>
                <w:szCs w:val="24"/>
              </w:rPr>
              <w:footnoteReference w:id="5"/>
            </w:r>
            <w:r w:rsidRPr="005A6967">
              <w:rPr>
                <w:sz w:val="24"/>
                <w:szCs w:val="24"/>
              </w:rPr>
              <w:t xml:space="preserve"> ....................</w:t>
            </w:r>
          </w:p>
        </w:tc>
        <w:tc>
          <w:tcPr>
            <w:tcW w:w="2100" w:type="dxa"/>
          </w:tcPr>
          <w:p w14:paraId="0DE2FE0C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A691F" w:rsidRPr="005A6967" w14:paraId="0AEF7DFE" w14:textId="77777777" w:rsidTr="00FA2540">
        <w:tc>
          <w:tcPr>
            <w:tcW w:w="1843" w:type="dxa"/>
          </w:tcPr>
          <w:p w14:paraId="13050BB2" w14:textId="277CF675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11.07.20</w:t>
            </w:r>
            <w:r w:rsidR="005A6967" w:rsidRPr="005A6967">
              <w:rPr>
                <w:sz w:val="24"/>
                <w:szCs w:val="24"/>
              </w:rPr>
              <w:t>__</w:t>
            </w:r>
            <w:r w:rsidRPr="005A6967">
              <w:rPr>
                <w:sz w:val="24"/>
                <w:szCs w:val="24"/>
              </w:rPr>
              <w:t>г.</w:t>
            </w:r>
          </w:p>
        </w:tc>
        <w:tc>
          <w:tcPr>
            <w:tcW w:w="5327" w:type="dxa"/>
          </w:tcPr>
          <w:p w14:paraId="439E6B94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Оформление отчета о технологической (проектно-технологической) практике</w:t>
            </w:r>
          </w:p>
        </w:tc>
        <w:tc>
          <w:tcPr>
            <w:tcW w:w="2100" w:type="dxa"/>
          </w:tcPr>
          <w:p w14:paraId="2F91E448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BA691F" w:rsidRPr="005A6967" w14:paraId="60C02C66" w14:textId="77777777" w:rsidTr="00FA2540">
        <w:tc>
          <w:tcPr>
            <w:tcW w:w="1843" w:type="dxa"/>
          </w:tcPr>
          <w:p w14:paraId="20C138F7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5327" w:type="dxa"/>
          </w:tcPr>
          <w:p w14:paraId="2FB31E58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A6967">
              <w:rPr>
                <w:sz w:val="24"/>
                <w:szCs w:val="24"/>
              </w:rPr>
              <w:t>Из расчета 40 часов в неделю</w:t>
            </w:r>
          </w:p>
        </w:tc>
        <w:tc>
          <w:tcPr>
            <w:tcW w:w="2100" w:type="dxa"/>
          </w:tcPr>
          <w:p w14:paraId="059FDBCE" w14:textId="77777777" w:rsidR="00BA691F" w:rsidRPr="005A6967" w:rsidRDefault="00BA691F" w:rsidP="007B712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47743898" w14:textId="77777777" w:rsidR="00BA691F" w:rsidRPr="005A6967" w:rsidRDefault="00BA691F" w:rsidP="00BA691F">
      <w:pPr>
        <w:spacing w:after="0" w:line="240" w:lineRule="auto"/>
        <w:jc w:val="both"/>
        <w:rPr>
          <w:sz w:val="24"/>
          <w:szCs w:val="24"/>
        </w:rPr>
      </w:pPr>
    </w:p>
    <w:p w14:paraId="50ABFC81" w14:textId="092440B4" w:rsidR="00BA691F" w:rsidRPr="005A6967" w:rsidRDefault="00BA691F" w:rsidP="00BA691F">
      <w:pPr>
        <w:spacing w:after="0" w:line="240" w:lineRule="auto"/>
        <w:jc w:val="both"/>
        <w:rPr>
          <w:sz w:val="24"/>
          <w:szCs w:val="24"/>
        </w:rPr>
      </w:pPr>
      <w:r w:rsidRPr="005A6967">
        <w:rPr>
          <w:sz w:val="24"/>
          <w:szCs w:val="24"/>
        </w:rPr>
        <w:t>Ответственное лицо от профильной организации</w:t>
      </w:r>
      <w:r w:rsidRPr="005A6967">
        <w:rPr>
          <w:rStyle w:val="a7"/>
          <w:sz w:val="24"/>
          <w:szCs w:val="24"/>
        </w:rPr>
        <w:footnoteReference w:id="6"/>
      </w:r>
      <w:r w:rsidRPr="005A6967">
        <w:rPr>
          <w:sz w:val="24"/>
          <w:szCs w:val="24"/>
        </w:rPr>
        <w:t xml:space="preserve">  _____________________________ </w:t>
      </w:r>
    </w:p>
    <w:p w14:paraId="7102C02B" w14:textId="3B27D093" w:rsidR="00BA691F" w:rsidRPr="005A6967" w:rsidRDefault="00BA691F" w:rsidP="00BA691F">
      <w:pPr>
        <w:spacing w:after="0" w:line="240" w:lineRule="auto"/>
        <w:jc w:val="both"/>
        <w:rPr>
          <w:sz w:val="24"/>
          <w:szCs w:val="24"/>
        </w:rPr>
      </w:pPr>
      <w:r w:rsidRPr="005A6967">
        <w:rPr>
          <w:sz w:val="24"/>
          <w:szCs w:val="24"/>
        </w:rPr>
        <w:t xml:space="preserve">                                                  </w:t>
      </w:r>
      <w:r w:rsidR="007B7127">
        <w:rPr>
          <w:sz w:val="24"/>
          <w:szCs w:val="24"/>
        </w:rPr>
        <w:t xml:space="preserve">                                     </w:t>
      </w:r>
      <w:r w:rsidRPr="005A6967">
        <w:rPr>
          <w:sz w:val="24"/>
          <w:szCs w:val="24"/>
        </w:rPr>
        <w:t xml:space="preserve">     Ф.И.О.                     подпись, дата  </w:t>
      </w:r>
    </w:p>
    <w:p w14:paraId="57303A4B" w14:textId="77777777" w:rsidR="00BA691F" w:rsidRPr="005A6967" w:rsidRDefault="00BA691F" w:rsidP="00BA691F">
      <w:pPr>
        <w:spacing w:after="0" w:line="240" w:lineRule="auto"/>
        <w:jc w:val="both"/>
        <w:rPr>
          <w:sz w:val="24"/>
          <w:szCs w:val="24"/>
        </w:rPr>
      </w:pPr>
      <w:r w:rsidRPr="005A6967">
        <w:rPr>
          <w:sz w:val="24"/>
          <w:szCs w:val="24"/>
        </w:rPr>
        <w:t>Обучающийся______________________________________________________</w:t>
      </w:r>
    </w:p>
    <w:p w14:paraId="70393FC9" w14:textId="77777777" w:rsidR="00BA691F" w:rsidRPr="005A6967" w:rsidRDefault="00BA691F" w:rsidP="00BA691F">
      <w:pPr>
        <w:spacing w:after="0" w:line="240" w:lineRule="auto"/>
        <w:jc w:val="both"/>
        <w:rPr>
          <w:sz w:val="24"/>
          <w:szCs w:val="24"/>
        </w:rPr>
      </w:pPr>
      <w:r w:rsidRPr="005A6967">
        <w:rPr>
          <w:sz w:val="24"/>
          <w:szCs w:val="24"/>
        </w:rPr>
        <w:t xml:space="preserve">                                                Ф.И.О.                                                              подпись, дата   </w:t>
      </w:r>
    </w:p>
    <w:sectPr w:rsidR="00BA691F" w:rsidRPr="005A6967">
      <w:footerReference w:type="default" r:id="rId61"/>
      <w:pgSz w:w="11906" w:h="16838"/>
      <w:pgMar w:top="1134" w:right="567" w:bottom="1134" w:left="1134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FDE92" w14:textId="77777777" w:rsidR="002960EF" w:rsidRDefault="002960EF">
      <w:pPr>
        <w:spacing w:line="240" w:lineRule="auto"/>
      </w:pPr>
      <w:r>
        <w:separator/>
      </w:r>
    </w:p>
  </w:endnote>
  <w:endnote w:type="continuationSeparator" w:id="0">
    <w:p w14:paraId="35D2A06A" w14:textId="77777777" w:rsidR="002960EF" w:rsidRDefault="002960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4562705"/>
    </w:sdtPr>
    <w:sdtEndPr/>
    <w:sdtContent>
      <w:p w14:paraId="51DDB1C7" w14:textId="77777777" w:rsidR="009C2845" w:rsidRDefault="00BC7D05">
        <w:pPr>
          <w:pStyle w:val="aff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75949" w14:textId="77777777" w:rsidR="002960EF" w:rsidRDefault="002960EF">
      <w:pPr>
        <w:spacing w:after="0"/>
      </w:pPr>
      <w:r>
        <w:separator/>
      </w:r>
    </w:p>
  </w:footnote>
  <w:footnote w:type="continuationSeparator" w:id="0">
    <w:p w14:paraId="2D7A8722" w14:textId="77777777" w:rsidR="002960EF" w:rsidRDefault="002960EF">
      <w:pPr>
        <w:spacing w:after="0"/>
      </w:pPr>
      <w:r>
        <w:continuationSeparator/>
      </w:r>
    </w:p>
  </w:footnote>
  <w:footnote w:id="1">
    <w:p w14:paraId="40CC6218" w14:textId="77777777" w:rsidR="00BA691F" w:rsidRDefault="00BA691F" w:rsidP="00BA691F">
      <w:pPr>
        <w:pStyle w:val="aff0"/>
        <w:rPr>
          <w:sz w:val="22"/>
          <w:szCs w:val="22"/>
        </w:rPr>
      </w:pPr>
      <w:r>
        <w:rPr>
          <w:rStyle w:val="a7"/>
          <w:sz w:val="22"/>
          <w:szCs w:val="22"/>
        </w:rPr>
        <w:footnoteRef/>
      </w:r>
      <w:r>
        <w:rPr>
          <w:sz w:val="22"/>
          <w:szCs w:val="22"/>
        </w:rPr>
        <w:t xml:space="preserve"> Номер зачетной книжки (указываются три последние цифры номера)</w:t>
      </w:r>
    </w:p>
  </w:footnote>
  <w:footnote w:id="2">
    <w:p w14:paraId="7BDC0656" w14:textId="77777777" w:rsidR="00BA691F" w:rsidRDefault="00BA691F" w:rsidP="00BA691F">
      <w:pPr>
        <w:pStyle w:val="aff0"/>
        <w:rPr>
          <w:sz w:val="22"/>
          <w:szCs w:val="22"/>
        </w:rPr>
      </w:pPr>
      <w:r>
        <w:rPr>
          <w:rStyle w:val="a7"/>
          <w:sz w:val="22"/>
          <w:szCs w:val="22"/>
        </w:rPr>
        <w:footnoteRef/>
      </w:r>
      <w:r>
        <w:rPr>
          <w:sz w:val="22"/>
          <w:szCs w:val="22"/>
        </w:rPr>
        <w:t xml:space="preserve"> На подпись ответственного лица от профильной организации ставится печать</w:t>
      </w:r>
    </w:p>
  </w:footnote>
  <w:footnote w:id="3">
    <w:p w14:paraId="42EC065B" w14:textId="77777777" w:rsidR="00BA691F" w:rsidRDefault="00BA691F" w:rsidP="00BA691F">
      <w:pPr>
        <w:pStyle w:val="aff0"/>
        <w:rPr>
          <w:sz w:val="22"/>
          <w:szCs w:val="22"/>
        </w:rPr>
      </w:pPr>
      <w:r>
        <w:rPr>
          <w:rStyle w:val="a7"/>
          <w:sz w:val="22"/>
          <w:szCs w:val="22"/>
        </w:rPr>
        <w:footnoteRef/>
      </w:r>
      <w:r>
        <w:rPr>
          <w:sz w:val="22"/>
          <w:szCs w:val="22"/>
        </w:rPr>
        <w:t xml:space="preserve"> Указывается должность ответственного лица от профильной организации, ставится печать</w:t>
      </w:r>
    </w:p>
  </w:footnote>
  <w:footnote w:id="4">
    <w:p w14:paraId="73BCA74C" w14:textId="77777777" w:rsidR="00BA691F" w:rsidRDefault="00BA691F" w:rsidP="00BA691F">
      <w:pPr>
        <w:pStyle w:val="aff0"/>
        <w:rPr>
          <w:sz w:val="22"/>
          <w:szCs w:val="22"/>
        </w:rPr>
      </w:pPr>
      <w:r>
        <w:rPr>
          <w:rStyle w:val="a7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>
        <w:rPr>
          <w:sz w:val="22"/>
          <w:szCs w:val="22"/>
        </w:rPr>
        <w:t>Указывается должность ответственного лица от профильной организации</w:t>
      </w:r>
    </w:p>
  </w:footnote>
  <w:footnote w:id="5">
    <w:p w14:paraId="276B1170" w14:textId="77777777" w:rsidR="00BA691F" w:rsidRDefault="00BA691F" w:rsidP="00BA691F">
      <w:pPr>
        <w:pStyle w:val="aff0"/>
        <w:snapToGrid w:val="0"/>
        <w:rPr>
          <w:sz w:val="22"/>
          <w:szCs w:val="22"/>
        </w:rPr>
      </w:pPr>
      <w:r>
        <w:rPr>
          <w:rStyle w:val="a7"/>
        </w:rPr>
        <w:footnoteRef/>
      </w:r>
      <w:r>
        <w:t xml:space="preserve"> </w:t>
      </w:r>
      <w:r>
        <w:rPr>
          <w:sz w:val="22"/>
          <w:szCs w:val="22"/>
        </w:rPr>
        <w:t>В содержании работы указывается конкретный вид работы, который должен соотноситься с Разделом 3 (Блок В)</w:t>
      </w:r>
    </w:p>
  </w:footnote>
  <w:footnote w:id="6">
    <w:p w14:paraId="5188AEDB" w14:textId="77777777" w:rsidR="00BA691F" w:rsidRDefault="00BA691F" w:rsidP="00BA691F">
      <w:pPr>
        <w:pStyle w:val="aff0"/>
      </w:pPr>
      <w:r>
        <w:rPr>
          <w:rStyle w:val="a7"/>
          <w:sz w:val="22"/>
          <w:szCs w:val="22"/>
        </w:rPr>
        <w:footnoteRef/>
      </w:r>
      <w:r>
        <w:rPr>
          <w:sz w:val="22"/>
          <w:szCs w:val="22"/>
        </w:rPr>
        <w:t xml:space="preserve"> Указывается должность ответственного лица от профильной организации, ставится печать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A"/>
    <w:multiLevelType w:val="multilevel"/>
    <w:tmpl w:val="0000000A"/>
    <w:lvl w:ilvl="0">
      <w:start w:val="1"/>
      <w:numFmt w:val="decimal"/>
      <w:lvlText w:val="%1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15D040F"/>
    <w:multiLevelType w:val="multilevel"/>
    <w:tmpl w:val="015D040F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4F96842"/>
    <w:multiLevelType w:val="multilevel"/>
    <w:tmpl w:val="04F96842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AAF0850"/>
    <w:multiLevelType w:val="multilevel"/>
    <w:tmpl w:val="0AAF0850"/>
    <w:lvl w:ilvl="0">
      <w:start w:val="8"/>
      <w:numFmt w:val="decimal"/>
      <w:lvlText w:val="%1"/>
      <w:lvlJc w:val="left"/>
      <w:pPr>
        <w:ind w:left="12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DD048C"/>
    <w:multiLevelType w:val="multilevel"/>
    <w:tmpl w:val="18DD048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0A6D10"/>
    <w:multiLevelType w:val="multilevel"/>
    <w:tmpl w:val="1F0A6D10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8F45776"/>
    <w:multiLevelType w:val="multilevel"/>
    <w:tmpl w:val="28F4577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292E8C"/>
    <w:multiLevelType w:val="multilevel"/>
    <w:tmpl w:val="2D292E8C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04F14B4"/>
    <w:multiLevelType w:val="multilevel"/>
    <w:tmpl w:val="304F14B4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B3D09"/>
    <w:multiLevelType w:val="multilevel"/>
    <w:tmpl w:val="346B3D09"/>
    <w:lvl w:ilvl="0">
      <w:start w:val="1"/>
      <w:numFmt w:val="bullet"/>
      <w:pStyle w:val="a1"/>
      <w:lvlText w:val=""/>
      <w:lvlJc w:val="left"/>
      <w:pPr>
        <w:tabs>
          <w:tab w:val="left" w:pos="964"/>
        </w:tabs>
        <w:ind w:left="964" w:hanging="25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77414"/>
    <w:multiLevelType w:val="multilevel"/>
    <w:tmpl w:val="35F77414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6C1A54"/>
    <w:multiLevelType w:val="multilevel"/>
    <w:tmpl w:val="396C1A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9F3673D"/>
    <w:multiLevelType w:val="multilevel"/>
    <w:tmpl w:val="39F3673D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6E6520"/>
    <w:multiLevelType w:val="multilevel"/>
    <w:tmpl w:val="416E6520"/>
    <w:lvl w:ilvl="0">
      <w:start w:val="1"/>
      <w:numFmt w:val="bullet"/>
      <w:lvlText w:val=""/>
      <w:lvlJc w:val="left"/>
      <w:pPr>
        <w:ind w:left="6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24" w15:restartNumberingAfterBreak="0">
    <w:nsid w:val="485E790C"/>
    <w:multiLevelType w:val="multilevel"/>
    <w:tmpl w:val="485E790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966133E"/>
    <w:multiLevelType w:val="hybridMultilevel"/>
    <w:tmpl w:val="CB8C5CB6"/>
    <w:lvl w:ilvl="0" w:tplc="D494C5DC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AFD0FDE"/>
    <w:multiLevelType w:val="multilevel"/>
    <w:tmpl w:val="4AFD0FDE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BE859BD"/>
    <w:multiLevelType w:val="multilevel"/>
    <w:tmpl w:val="4BE859BD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3FB058C"/>
    <w:multiLevelType w:val="multilevel"/>
    <w:tmpl w:val="53FB058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6C93532"/>
    <w:multiLevelType w:val="multilevel"/>
    <w:tmpl w:val="56C93532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BA64152"/>
    <w:multiLevelType w:val="multilevel"/>
    <w:tmpl w:val="5BA6415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C492944"/>
    <w:multiLevelType w:val="multilevel"/>
    <w:tmpl w:val="5C49294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D5726C9"/>
    <w:multiLevelType w:val="hybridMultilevel"/>
    <w:tmpl w:val="68225F7A"/>
    <w:lvl w:ilvl="0" w:tplc="AE36D82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FA51391"/>
    <w:multiLevelType w:val="multilevel"/>
    <w:tmpl w:val="5FA51391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3167C33"/>
    <w:multiLevelType w:val="multilevel"/>
    <w:tmpl w:val="63167C33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35" w15:restartNumberingAfterBreak="0">
    <w:nsid w:val="654E2CC1"/>
    <w:multiLevelType w:val="multilevel"/>
    <w:tmpl w:val="654E2CC1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6522B00"/>
    <w:multiLevelType w:val="multilevel"/>
    <w:tmpl w:val="66522B00"/>
    <w:lvl w:ilvl="0">
      <w:start w:val="1"/>
      <w:numFmt w:val="bullet"/>
      <w:lvlText w:val="−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C6F29"/>
    <w:multiLevelType w:val="hybridMultilevel"/>
    <w:tmpl w:val="7C1A91CE"/>
    <w:lvl w:ilvl="0" w:tplc="D494C5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F07145"/>
    <w:multiLevelType w:val="multilevel"/>
    <w:tmpl w:val="69F07145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A143C43"/>
    <w:multiLevelType w:val="multilevel"/>
    <w:tmpl w:val="6A143C43"/>
    <w:lvl w:ilvl="0">
      <w:start w:val="1"/>
      <w:numFmt w:val="bullet"/>
      <w:lvlText w:val="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2865895"/>
    <w:multiLevelType w:val="multilevel"/>
    <w:tmpl w:val="72865895"/>
    <w:lvl w:ilvl="0">
      <w:start w:val="1"/>
      <w:numFmt w:val="decimal"/>
      <w:lvlText w:val="%1"/>
      <w:lvlJc w:val="left"/>
      <w:pPr>
        <w:ind w:left="1429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2A91960"/>
    <w:multiLevelType w:val="multilevel"/>
    <w:tmpl w:val="72A91960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50052EB"/>
    <w:multiLevelType w:val="multilevel"/>
    <w:tmpl w:val="750052EB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AC11295"/>
    <w:multiLevelType w:val="multilevel"/>
    <w:tmpl w:val="7AC11295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E2D532E"/>
    <w:multiLevelType w:val="multilevel"/>
    <w:tmpl w:val="7E2D532E"/>
    <w:lvl w:ilvl="0">
      <w:start w:val="3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9"/>
  </w:num>
  <w:num w:numId="8">
    <w:abstractNumId w:val="7"/>
  </w:num>
  <w:num w:numId="9">
    <w:abstractNumId w:val="6"/>
  </w:num>
  <w:num w:numId="10">
    <w:abstractNumId w:val="8"/>
  </w:num>
  <w:num w:numId="11">
    <w:abstractNumId w:val="3"/>
  </w:num>
  <w:num w:numId="12">
    <w:abstractNumId w:val="19"/>
  </w:num>
  <w:num w:numId="13">
    <w:abstractNumId w:val="33"/>
  </w:num>
  <w:num w:numId="14">
    <w:abstractNumId w:val="23"/>
  </w:num>
  <w:num w:numId="15">
    <w:abstractNumId w:val="36"/>
  </w:num>
  <w:num w:numId="16">
    <w:abstractNumId w:val="18"/>
  </w:num>
  <w:num w:numId="17">
    <w:abstractNumId w:val="17"/>
  </w:num>
  <w:num w:numId="18">
    <w:abstractNumId w:val="27"/>
  </w:num>
  <w:num w:numId="19">
    <w:abstractNumId w:val="40"/>
  </w:num>
  <w:num w:numId="20">
    <w:abstractNumId w:val="26"/>
  </w:num>
  <w:num w:numId="21">
    <w:abstractNumId w:val="35"/>
  </w:num>
  <w:num w:numId="22">
    <w:abstractNumId w:val="14"/>
  </w:num>
  <w:num w:numId="23">
    <w:abstractNumId w:val="43"/>
  </w:num>
  <w:num w:numId="24">
    <w:abstractNumId w:val="12"/>
  </w:num>
  <w:num w:numId="25">
    <w:abstractNumId w:val="20"/>
  </w:num>
  <w:num w:numId="26">
    <w:abstractNumId w:val="42"/>
  </w:num>
  <w:num w:numId="27">
    <w:abstractNumId w:val="11"/>
  </w:num>
  <w:num w:numId="28">
    <w:abstractNumId w:val="29"/>
  </w:num>
  <w:num w:numId="29">
    <w:abstractNumId w:val="15"/>
  </w:num>
  <w:num w:numId="30">
    <w:abstractNumId w:val="41"/>
  </w:num>
  <w:num w:numId="31">
    <w:abstractNumId w:val="44"/>
  </w:num>
  <w:num w:numId="32">
    <w:abstractNumId w:val="39"/>
  </w:num>
  <w:num w:numId="33">
    <w:abstractNumId w:val="10"/>
  </w:num>
  <w:num w:numId="34">
    <w:abstractNumId w:val="28"/>
  </w:num>
  <w:num w:numId="35">
    <w:abstractNumId w:val="24"/>
  </w:num>
  <w:num w:numId="36">
    <w:abstractNumId w:val="16"/>
  </w:num>
  <w:num w:numId="37">
    <w:abstractNumId w:val="30"/>
  </w:num>
  <w:num w:numId="38">
    <w:abstractNumId w:val="38"/>
  </w:num>
  <w:num w:numId="39">
    <w:abstractNumId w:val="13"/>
  </w:num>
  <w:num w:numId="40">
    <w:abstractNumId w:val="31"/>
  </w:num>
  <w:num w:numId="41">
    <w:abstractNumId w:val="22"/>
  </w:num>
  <w:num w:numId="42">
    <w:abstractNumId w:val="21"/>
  </w:num>
  <w:num w:numId="43">
    <w:abstractNumId w:val="25"/>
  </w:num>
  <w:num w:numId="44">
    <w:abstractNumId w:val="32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763"/>
    <w:rsid w:val="00024F25"/>
    <w:rsid w:val="00027AFB"/>
    <w:rsid w:val="00040D78"/>
    <w:rsid w:val="00042809"/>
    <w:rsid w:val="0004729F"/>
    <w:rsid w:val="00053879"/>
    <w:rsid w:val="00056CC5"/>
    <w:rsid w:val="000631E5"/>
    <w:rsid w:val="0006769F"/>
    <w:rsid w:val="000679CD"/>
    <w:rsid w:val="00081A81"/>
    <w:rsid w:val="0008412A"/>
    <w:rsid w:val="0009633C"/>
    <w:rsid w:val="000C2878"/>
    <w:rsid w:val="000C59EE"/>
    <w:rsid w:val="000D0E6F"/>
    <w:rsid w:val="000D79B5"/>
    <w:rsid w:val="000F0D0E"/>
    <w:rsid w:val="001070FF"/>
    <w:rsid w:val="00107A34"/>
    <w:rsid w:val="00122CA7"/>
    <w:rsid w:val="0012422B"/>
    <w:rsid w:val="00140599"/>
    <w:rsid w:val="00143DE4"/>
    <w:rsid w:val="00154261"/>
    <w:rsid w:val="00165BCE"/>
    <w:rsid w:val="001868F4"/>
    <w:rsid w:val="001903D1"/>
    <w:rsid w:val="00192398"/>
    <w:rsid w:val="00193F7C"/>
    <w:rsid w:val="001A7277"/>
    <w:rsid w:val="001B10C2"/>
    <w:rsid w:val="001C0C59"/>
    <w:rsid w:val="001D2BC7"/>
    <w:rsid w:val="00202BC3"/>
    <w:rsid w:val="00214A6B"/>
    <w:rsid w:val="00215142"/>
    <w:rsid w:val="002159D3"/>
    <w:rsid w:val="00221B01"/>
    <w:rsid w:val="00222BD2"/>
    <w:rsid w:val="0022505D"/>
    <w:rsid w:val="00236469"/>
    <w:rsid w:val="00242838"/>
    <w:rsid w:val="0026487C"/>
    <w:rsid w:val="002960EF"/>
    <w:rsid w:val="00296A82"/>
    <w:rsid w:val="002A7A53"/>
    <w:rsid w:val="002B2D5E"/>
    <w:rsid w:val="002B60B5"/>
    <w:rsid w:val="002D31D3"/>
    <w:rsid w:val="002E1347"/>
    <w:rsid w:val="002F4DB0"/>
    <w:rsid w:val="003022C3"/>
    <w:rsid w:val="00314A23"/>
    <w:rsid w:val="00330BF6"/>
    <w:rsid w:val="00336A9D"/>
    <w:rsid w:val="00352B3B"/>
    <w:rsid w:val="00396E11"/>
    <w:rsid w:val="003A3C94"/>
    <w:rsid w:val="003B6D96"/>
    <w:rsid w:val="003C258B"/>
    <w:rsid w:val="003C46F9"/>
    <w:rsid w:val="003C7FC4"/>
    <w:rsid w:val="003E2F53"/>
    <w:rsid w:val="003E77C9"/>
    <w:rsid w:val="003F26D4"/>
    <w:rsid w:val="00401863"/>
    <w:rsid w:val="00402213"/>
    <w:rsid w:val="00406EB2"/>
    <w:rsid w:val="00413CA4"/>
    <w:rsid w:val="004148E9"/>
    <w:rsid w:val="0042285F"/>
    <w:rsid w:val="00430415"/>
    <w:rsid w:val="004308EA"/>
    <w:rsid w:val="0043235A"/>
    <w:rsid w:val="004335E2"/>
    <w:rsid w:val="004355C9"/>
    <w:rsid w:val="00436F3B"/>
    <w:rsid w:val="00445677"/>
    <w:rsid w:val="00464A54"/>
    <w:rsid w:val="00465C03"/>
    <w:rsid w:val="004742A4"/>
    <w:rsid w:val="00474D14"/>
    <w:rsid w:val="00474E06"/>
    <w:rsid w:val="00476C4F"/>
    <w:rsid w:val="004843E6"/>
    <w:rsid w:val="004B0791"/>
    <w:rsid w:val="004D23A2"/>
    <w:rsid w:val="004D4A53"/>
    <w:rsid w:val="00520F70"/>
    <w:rsid w:val="00527CDA"/>
    <w:rsid w:val="005377E2"/>
    <w:rsid w:val="00563A5A"/>
    <w:rsid w:val="00570A4E"/>
    <w:rsid w:val="005842D2"/>
    <w:rsid w:val="00597ACB"/>
    <w:rsid w:val="005A6967"/>
    <w:rsid w:val="005B4D77"/>
    <w:rsid w:val="005C701F"/>
    <w:rsid w:val="005E3DEA"/>
    <w:rsid w:val="005E7AFF"/>
    <w:rsid w:val="00603B88"/>
    <w:rsid w:val="00604E20"/>
    <w:rsid w:val="0060569A"/>
    <w:rsid w:val="006230E9"/>
    <w:rsid w:val="006305CE"/>
    <w:rsid w:val="00640361"/>
    <w:rsid w:val="00641C53"/>
    <w:rsid w:val="00651F69"/>
    <w:rsid w:val="00653CC0"/>
    <w:rsid w:val="006607DE"/>
    <w:rsid w:val="00673D35"/>
    <w:rsid w:val="00682046"/>
    <w:rsid w:val="00684EF6"/>
    <w:rsid w:val="00686A02"/>
    <w:rsid w:val="006A1BFA"/>
    <w:rsid w:val="006A5F3F"/>
    <w:rsid w:val="006B0D2F"/>
    <w:rsid w:val="006B2C57"/>
    <w:rsid w:val="006B3CF0"/>
    <w:rsid w:val="006B463B"/>
    <w:rsid w:val="006B46AA"/>
    <w:rsid w:val="006E0BAE"/>
    <w:rsid w:val="0070467A"/>
    <w:rsid w:val="00710DD1"/>
    <w:rsid w:val="00744A7C"/>
    <w:rsid w:val="00765495"/>
    <w:rsid w:val="00784E02"/>
    <w:rsid w:val="007860FF"/>
    <w:rsid w:val="00786773"/>
    <w:rsid w:val="0079039B"/>
    <w:rsid w:val="007903BB"/>
    <w:rsid w:val="007A38AE"/>
    <w:rsid w:val="007A3FF4"/>
    <w:rsid w:val="007A592D"/>
    <w:rsid w:val="007B7127"/>
    <w:rsid w:val="007C2EC0"/>
    <w:rsid w:val="007D6783"/>
    <w:rsid w:val="007F7D42"/>
    <w:rsid w:val="00814641"/>
    <w:rsid w:val="0083105C"/>
    <w:rsid w:val="00832482"/>
    <w:rsid w:val="00835BCE"/>
    <w:rsid w:val="0084079D"/>
    <w:rsid w:val="00853C88"/>
    <w:rsid w:val="008736CB"/>
    <w:rsid w:val="00886F73"/>
    <w:rsid w:val="008A388A"/>
    <w:rsid w:val="008B147B"/>
    <w:rsid w:val="008B7000"/>
    <w:rsid w:val="008C10C9"/>
    <w:rsid w:val="008C1431"/>
    <w:rsid w:val="008D2DDA"/>
    <w:rsid w:val="008D7E55"/>
    <w:rsid w:val="008E3360"/>
    <w:rsid w:val="008F64E5"/>
    <w:rsid w:val="00900223"/>
    <w:rsid w:val="0090052D"/>
    <w:rsid w:val="0090504D"/>
    <w:rsid w:val="009051FF"/>
    <w:rsid w:val="00912B9B"/>
    <w:rsid w:val="0092353E"/>
    <w:rsid w:val="00925129"/>
    <w:rsid w:val="00925DF8"/>
    <w:rsid w:val="00935A97"/>
    <w:rsid w:val="00941309"/>
    <w:rsid w:val="00943EED"/>
    <w:rsid w:val="00944B52"/>
    <w:rsid w:val="00945ADA"/>
    <w:rsid w:val="00946B68"/>
    <w:rsid w:val="009507BA"/>
    <w:rsid w:val="00967B76"/>
    <w:rsid w:val="009A7064"/>
    <w:rsid w:val="009C2845"/>
    <w:rsid w:val="009C28E7"/>
    <w:rsid w:val="009C39E3"/>
    <w:rsid w:val="009D6A80"/>
    <w:rsid w:val="009F0917"/>
    <w:rsid w:val="009F4074"/>
    <w:rsid w:val="009F6525"/>
    <w:rsid w:val="009F6FA8"/>
    <w:rsid w:val="00A057E5"/>
    <w:rsid w:val="00A07B64"/>
    <w:rsid w:val="00A102F3"/>
    <w:rsid w:val="00A106B7"/>
    <w:rsid w:val="00A262F2"/>
    <w:rsid w:val="00A300EA"/>
    <w:rsid w:val="00A33D5A"/>
    <w:rsid w:val="00A36441"/>
    <w:rsid w:val="00A36CBE"/>
    <w:rsid w:val="00A4112E"/>
    <w:rsid w:val="00A4242E"/>
    <w:rsid w:val="00A62618"/>
    <w:rsid w:val="00A67F44"/>
    <w:rsid w:val="00A7033C"/>
    <w:rsid w:val="00A7624A"/>
    <w:rsid w:val="00A767B6"/>
    <w:rsid w:val="00A86ADB"/>
    <w:rsid w:val="00A87D8D"/>
    <w:rsid w:val="00A9646C"/>
    <w:rsid w:val="00AA4908"/>
    <w:rsid w:val="00AA4AC6"/>
    <w:rsid w:val="00AC45F3"/>
    <w:rsid w:val="00AD0015"/>
    <w:rsid w:val="00AE11AD"/>
    <w:rsid w:val="00AE3C65"/>
    <w:rsid w:val="00AE4AE3"/>
    <w:rsid w:val="00B05A88"/>
    <w:rsid w:val="00B06C3B"/>
    <w:rsid w:val="00B24E53"/>
    <w:rsid w:val="00B43FC1"/>
    <w:rsid w:val="00B54A5F"/>
    <w:rsid w:val="00B553F1"/>
    <w:rsid w:val="00B664B1"/>
    <w:rsid w:val="00B771CC"/>
    <w:rsid w:val="00B82EB0"/>
    <w:rsid w:val="00B91739"/>
    <w:rsid w:val="00B962A2"/>
    <w:rsid w:val="00BA691F"/>
    <w:rsid w:val="00BB09CD"/>
    <w:rsid w:val="00BB166D"/>
    <w:rsid w:val="00BB56C2"/>
    <w:rsid w:val="00BC3D45"/>
    <w:rsid w:val="00BC7D05"/>
    <w:rsid w:val="00BD2C1B"/>
    <w:rsid w:val="00BD3AE3"/>
    <w:rsid w:val="00BF00E8"/>
    <w:rsid w:val="00BF50D1"/>
    <w:rsid w:val="00BF59D2"/>
    <w:rsid w:val="00C16FF2"/>
    <w:rsid w:val="00C23E1E"/>
    <w:rsid w:val="00C31131"/>
    <w:rsid w:val="00C32C4C"/>
    <w:rsid w:val="00C42013"/>
    <w:rsid w:val="00C43C47"/>
    <w:rsid w:val="00C4625D"/>
    <w:rsid w:val="00C500F6"/>
    <w:rsid w:val="00C56537"/>
    <w:rsid w:val="00C66BAB"/>
    <w:rsid w:val="00C71263"/>
    <w:rsid w:val="00C71D1E"/>
    <w:rsid w:val="00C828A3"/>
    <w:rsid w:val="00C94074"/>
    <w:rsid w:val="00C9564E"/>
    <w:rsid w:val="00CB68FD"/>
    <w:rsid w:val="00CC205B"/>
    <w:rsid w:val="00CC544B"/>
    <w:rsid w:val="00CD2259"/>
    <w:rsid w:val="00CD50AA"/>
    <w:rsid w:val="00CF7F11"/>
    <w:rsid w:val="00D0321E"/>
    <w:rsid w:val="00D044AB"/>
    <w:rsid w:val="00D05F52"/>
    <w:rsid w:val="00D062E6"/>
    <w:rsid w:val="00D10C59"/>
    <w:rsid w:val="00D133AD"/>
    <w:rsid w:val="00D17D3C"/>
    <w:rsid w:val="00D31426"/>
    <w:rsid w:val="00D33E22"/>
    <w:rsid w:val="00D34DCA"/>
    <w:rsid w:val="00D37DA2"/>
    <w:rsid w:val="00D448E0"/>
    <w:rsid w:val="00D71D90"/>
    <w:rsid w:val="00D725E6"/>
    <w:rsid w:val="00D775F7"/>
    <w:rsid w:val="00DA05B6"/>
    <w:rsid w:val="00DA0B2E"/>
    <w:rsid w:val="00DA2416"/>
    <w:rsid w:val="00DB5763"/>
    <w:rsid w:val="00DB7E64"/>
    <w:rsid w:val="00DC6A72"/>
    <w:rsid w:val="00DD007F"/>
    <w:rsid w:val="00DD5702"/>
    <w:rsid w:val="00DE4839"/>
    <w:rsid w:val="00DF1CA6"/>
    <w:rsid w:val="00E3385E"/>
    <w:rsid w:val="00E37A0C"/>
    <w:rsid w:val="00E41564"/>
    <w:rsid w:val="00E44199"/>
    <w:rsid w:val="00E47769"/>
    <w:rsid w:val="00E477F4"/>
    <w:rsid w:val="00E53716"/>
    <w:rsid w:val="00E75F62"/>
    <w:rsid w:val="00E7669A"/>
    <w:rsid w:val="00E84820"/>
    <w:rsid w:val="00E85AFF"/>
    <w:rsid w:val="00E93F14"/>
    <w:rsid w:val="00E94D74"/>
    <w:rsid w:val="00E953C8"/>
    <w:rsid w:val="00EA6BAE"/>
    <w:rsid w:val="00EB55A3"/>
    <w:rsid w:val="00EB57C6"/>
    <w:rsid w:val="00EB58AB"/>
    <w:rsid w:val="00EB7860"/>
    <w:rsid w:val="00EC7F53"/>
    <w:rsid w:val="00ED485B"/>
    <w:rsid w:val="00ED5F30"/>
    <w:rsid w:val="00EF09E0"/>
    <w:rsid w:val="00EF1179"/>
    <w:rsid w:val="00EF1F24"/>
    <w:rsid w:val="00EF336E"/>
    <w:rsid w:val="00F0602B"/>
    <w:rsid w:val="00F067FB"/>
    <w:rsid w:val="00F07F55"/>
    <w:rsid w:val="00F13F6A"/>
    <w:rsid w:val="00F23795"/>
    <w:rsid w:val="00F279D1"/>
    <w:rsid w:val="00F3430E"/>
    <w:rsid w:val="00F4119D"/>
    <w:rsid w:val="00F44C32"/>
    <w:rsid w:val="00F55FB3"/>
    <w:rsid w:val="00F70448"/>
    <w:rsid w:val="00F95C21"/>
    <w:rsid w:val="00FA0543"/>
    <w:rsid w:val="00FA67FA"/>
    <w:rsid w:val="00FB4BCD"/>
    <w:rsid w:val="00FB77E6"/>
    <w:rsid w:val="00FC07A0"/>
    <w:rsid w:val="00FC30FE"/>
    <w:rsid w:val="00FD65BE"/>
    <w:rsid w:val="00FE06F3"/>
    <w:rsid w:val="00FF11E5"/>
    <w:rsid w:val="06CE1082"/>
    <w:rsid w:val="18BF5B28"/>
    <w:rsid w:val="30DE3ABE"/>
    <w:rsid w:val="4E4E3A88"/>
    <w:rsid w:val="6F90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B7A55"/>
  <w15:docId w15:val="{82B69EC5-3979-4DA5-9972-893A65C1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iPriority="0" w:unhideWhenUsed="1" w:qFormat="1"/>
    <w:lsdException w:name="heading 4" w:unhideWhenUsed="1" w:qFormat="1"/>
    <w:lsdException w:name="heading 5" w:uiPriority="0" w:unhideWhenUsed="1" w:qFormat="1"/>
    <w:lsdException w:name="heading 6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 w:qFormat="1"/>
    <w:lsdException w:name="toc 1" w:uiPriority="39" w:unhideWhenUsed="1"/>
    <w:lsdException w:name="toc 2" w:uiPriority="39" w:unhideWhenUsed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unhideWhenUsed="1" w:qFormat="1"/>
    <w:lsdException w:name="annotation text" w:uiPriority="0" w:unhideWhenUsed="1"/>
    <w:lsdException w:name="header" w:uiPriority="0" w:unhideWhenUsed="1"/>
    <w:lsdException w:name="footer" w:unhideWhenUsed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unhideWhenUsed="1" w:qFormat="1"/>
    <w:lsdException w:name="annotation reference" w:uiPriority="0" w:unhideWhenUsed="1"/>
    <w:lsdException w:name="line number" w:semiHidden="1" w:unhideWhenUsed="1" w:qFormat="1"/>
    <w:lsdException w:name="page number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unhideWhenUsed="1" w:qFormat="1"/>
    <w:lsdException w:name="List Bullet 3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unhideWhenUsed="1" w:qFormat="1"/>
    <w:lsdException w:name="Body Text Indent 2" w:uiPriority="0" w:unhideWhenUsed="1"/>
    <w:lsdException w:name="Body Text Indent 3" w:uiPriority="0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uiPriority="0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pPr>
      <w:spacing w:after="200" w:line="276" w:lineRule="auto"/>
    </w:pPr>
    <w:rPr>
      <w:rFonts w:ascii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2"/>
    <w:next w:val="a2"/>
    <w:link w:val="10"/>
    <w:qFormat/>
    <w:pPr>
      <w:keepNext/>
      <w:keepLines/>
      <w:numPr>
        <w:numId w:val="1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9"/>
    <w:unhideWhenUsed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nhideWhenUsed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9"/>
    <w:unhideWhenUsed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eastAsiaTheme="majorEastAsia"/>
      <w:color w:val="244061" w:themeColor="accent1" w:themeShade="80"/>
    </w:rPr>
  </w:style>
  <w:style w:type="paragraph" w:styleId="6">
    <w:name w:val="heading 6"/>
    <w:basedOn w:val="a2"/>
    <w:next w:val="a2"/>
    <w:link w:val="60"/>
    <w:uiPriority w:val="99"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Theme="majorEastAsia"/>
      <w:i/>
      <w:iCs/>
      <w:color w:val="244061" w:themeColor="accent1" w:themeShade="80"/>
    </w:rPr>
  </w:style>
  <w:style w:type="paragraph" w:styleId="7">
    <w:name w:val="heading 7"/>
    <w:basedOn w:val="a2"/>
    <w:next w:val="a2"/>
    <w:link w:val="70"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HTML">
    <w:name w:val="HTML Sample"/>
    <w:basedOn w:val="a3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a6">
    <w:name w:val="FollowedHyperlink"/>
    <w:basedOn w:val="a3"/>
    <w:uiPriority w:val="99"/>
    <w:semiHidden/>
    <w:unhideWhenUsed/>
    <w:qFormat/>
    <w:rPr>
      <w:rFonts w:ascii="Times New Roman" w:hAnsi="Times New Roman" w:cs="Times New Roman"/>
      <w:color w:val="800080" w:themeColor="followedHyperlink"/>
      <w:u w:val="single"/>
    </w:rPr>
  </w:style>
  <w:style w:type="character" w:styleId="a7">
    <w:name w:val="footnote reference"/>
    <w:basedOn w:val="a3"/>
    <w:uiPriority w:val="99"/>
    <w:unhideWhenUsed/>
    <w:qFormat/>
    <w:rPr>
      <w:rFonts w:ascii="Times New Roman" w:hAnsi="Times New Roman" w:cs="Times New Roman"/>
      <w:vertAlign w:val="superscript"/>
    </w:rPr>
  </w:style>
  <w:style w:type="character" w:styleId="a8">
    <w:name w:val="annotation reference"/>
    <w:basedOn w:val="a3"/>
    <w:unhideWhenUsed/>
    <w:rPr>
      <w:rFonts w:ascii="Times New Roman" w:hAnsi="Times New Roman" w:cs="Times New Roman"/>
      <w:sz w:val="16"/>
      <w:szCs w:val="16"/>
    </w:rPr>
  </w:style>
  <w:style w:type="character" w:styleId="a9">
    <w:name w:val="endnote reference"/>
    <w:basedOn w:val="a3"/>
    <w:uiPriority w:val="99"/>
    <w:semiHidden/>
    <w:unhideWhenUsed/>
    <w:rPr>
      <w:rFonts w:ascii="Times New Roman" w:hAnsi="Times New Roman" w:cs="Times New Roman"/>
      <w:vertAlign w:val="superscript"/>
    </w:rPr>
  </w:style>
  <w:style w:type="character" w:styleId="HTML0">
    <w:name w:val="HTML Acronym"/>
    <w:basedOn w:val="a3"/>
    <w:uiPriority w:val="99"/>
    <w:semiHidden/>
    <w:unhideWhenUsed/>
    <w:rPr>
      <w:rFonts w:ascii="Times New Roman" w:hAnsi="Times New Roman" w:cs="Times New Roman"/>
    </w:rPr>
  </w:style>
  <w:style w:type="character" w:styleId="aa">
    <w:name w:val="Emphasis"/>
    <w:basedOn w:val="a3"/>
    <w:qFormat/>
    <w:rPr>
      <w:rFonts w:ascii="Times New Roman" w:hAnsi="Times New Roman" w:cs="Times New Roman"/>
      <w:i/>
      <w:iCs/>
    </w:rPr>
  </w:style>
  <w:style w:type="character" w:styleId="ab">
    <w:name w:val="Hyperlink"/>
    <w:basedOn w:val="a3"/>
    <w:uiPriority w:val="99"/>
    <w:unhideWhenUsed/>
    <w:qFormat/>
    <w:rPr>
      <w:rFonts w:ascii="Times New Roman" w:hAnsi="Times New Roman" w:cs="Times New Roman"/>
      <w:color w:val="0000FF" w:themeColor="hyperlink"/>
      <w:u w:val="single"/>
    </w:rPr>
  </w:style>
  <w:style w:type="character" w:styleId="HTML1">
    <w:name w:val="HTML Keyboard"/>
    <w:basedOn w:val="a3"/>
    <w:uiPriority w:val="99"/>
    <w:semiHidden/>
    <w:unhideWhenUsed/>
    <w:qFormat/>
    <w:rPr>
      <w:rFonts w:ascii="Times New Roman" w:hAnsi="Times New Roman" w:cs="Times New Roman"/>
      <w:sz w:val="20"/>
      <w:szCs w:val="20"/>
    </w:rPr>
  </w:style>
  <w:style w:type="character" w:styleId="HTML2">
    <w:name w:val="HTML Code"/>
    <w:basedOn w:val="a3"/>
    <w:uiPriority w:val="99"/>
    <w:semiHidden/>
    <w:unhideWhenUsed/>
    <w:rPr>
      <w:rFonts w:ascii="Times New Roman" w:hAnsi="Times New Roman" w:cs="Times New Roman"/>
      <w:sz w:val="20"/>
      <w:szCs w:val="20"/>
    </w:rPr>
  </w:style>
  <w:style w:type="character" w:styleId="ac">
    <w:name w:val="page number"/>
    <w:basedOn w:val="a3"/>
    <w:unhideWhenUsed/>
    <w:rPr>
      <w:rFonts w:ascii="Times New Roman" w:hAnsi="Times New Roman" w:cs="Times New Roman"/>
    </w:rPr>
  </w:style>
  <w:style w:type="character" w:styleId="ad">
    <w:name w:val="line number"/>
    <w:basedOn w:val="a3"/>
    <w:uiPriority w:val="99"/>
    <w:semiHidden/>
    <w:unhideWhenUsed/>
    <w:qFormat/>
    <w:rPr>
      <w:rFonts w:ascii="Times New Roman" w:hAnsi="Times New Roman" w:cs="Times New Roman"/>
    </w:rPr>
  </w:style>
  <w:style w:type="character" w:styleId="HTML3">
    <w:name w:val="HTML Definition"/>
    <w:basedOn w:val="a3"/>
    <w:uiPriority w:val="99"/>
    <w:semiHidden/>
    <w:unhideWhenUsed/>
    <w:rPr>
      <w:rFonts w:ascii="Times New Roman" w:hAnsi="Times New Roman" w:cs="Times New Roman"/>
      <w:i/>
      <w:iCs/>
    </w:rPr>
  </w:style>
  <w:style w:type="character" w:styleId="HTML4">
    <w:name w:val="HTML Variable"/>
    <w:basedOn w:val="a3"/>
    <w:uiPriority w:val="99"/>
    <w:semiHidden/>
    <w:unhideWhenUsed/>
    <w:rPr>
      <w:rFonts w:ascii="Times New Roman" w:hAnsi="Times New Roman" w:cs="Times New Roman"/>
      <w:i/>
      <w:iCs/>
    </w:rPr>
  </w:style>
  <w:style w:type="character" w:styleId="HTML5">
    <w:name w:val="HTML Typewriter"/>
    <w:basedOn w:val="a3"/>
    <w:uiPriority w:val="99"/>
    <w:semiHidden/>
    <w:unhideWhenUsed/>
    <w:rPr>
      <w:rFonts w:ascii="Consolas" w:hAnsi="Consolas" w:cs="Times New Roman"/>
      <w:sz w:val="20"/>
      <w:szCs w:val="20"/>
    </w:rPr>
  </w:style>
  <w:style w:type="character" w:styleId="ae">
    <w:name w:val="Strong"/>
    <w:basedOn w:val="a3"/>
    <w:qFormat/>
    <w:rPr>
      <w:rFonts w:ascii="Times New Roman" w:hAnsi="Times New Roman" w:cs="Times New Roman"/>
      <w:b/>
      <w:bCs/>
    </w:rPr>
  </w:style>
  <w:style w:type="character" w:styleId="HTML6">
    <w:name w:val="HTML Cite"/>
    <w:basedOn w:val="a3"/>
    <w:uiPriority w:val="99"/>
    <w:semiHidden/>
    <w:unhideWhenUsed/>
    <w:rPr>
      <w:rFonts w:ascii="Times New Roman" w:hAnsi="Times New Roman" w:cs="Times New Roman"/>
      <w:i/>
      <w:iCs/>
    </w:rPr>
  </w:style>
  <w:style w:type="paragraph" w:styleId="af">
    <w:name w:val="Balloon Text"/>
    <w:basedOn w:val="a2"/>
    <w:link w:val="af0"/>
    <w:uiPriority w:val="99"/>
    <w:unhideWhenUsed/>
    <w:pPr>
      <w:spacing w:after="0" w:line="240" w:lineRule="auto"/>
    </w:pPr>
    <w:rPr>
      <w:sz w:val="16"/>
      <w:szCs w:val="16"/>
    </w:rPr>
  </w:style>
  <w:style w:type="paragraph" w:styleId="53">
    <w:name w:val="List 5"/>
    <w:basedOn w:val="a2"/>
    <w:uiPriority w:val="99"/>
    <w:semiHidden/>
    <w:unhideWhenUsed/>
    <w:pPr>
      <w:ind w:left="1415" w:hanging="283"/>
      <w:contextualSpacing/>
    </w:pPr>
  </w:style>
  <w:style w:type="paragraph" w:styleId="af1">
    <w:name w:val="List Continue"/>
    <w:basedOn w:val="a2"/>
    <w:uiPriority w:val="99"/>
    <w:semiHidden/>
    <w:unhideWhenUsed/>
    <w:pPr>
      <w:spacing w:after="120"/>
      <w:ind w:left="283"/>
      <w:contextualSpacing/>
    </w:pPr>
  </w:style>
  <w:style w:type="paragraph" w:styleId="23">
    <w:name w:val="Body Text 2"/>
    <w:basedOn w:val="a2"/>
    <w:link w:val="24"/>
    <w:uiPriority w:val="99"/>
    <w:unhideWhenUsed/>
    <w:pPr>
      <w:spacing w:after="120" w:line="480" w:lineRule="auto"/>
    </w:pPr>
  </w:style>
  <w:style w:type="paragraph" w:styleId="5">
    <w:name w:val="List Number 5"/>
    <w:basedOn w:val="a2"/>
    <w:uiPriority w:val="99"/>
    <w:semiHidden/>
    <w:unhideWhenUsed/>
    <w:pPr>
      <w:numPr>
        <w:numId w:val="2"/>
      </w:numPr>
      <w:contextualSpacing/>
    </w:pPr>
  </w:style>
  <w:style w:type="paragraph" w:styleId="af2">
    <w:name w:val="Closing"/>
    <w:basedOn w:val="a2"/>
    <w:link w:val="af3"/>
    <w:uiPriority w:val="99"/>
    <w:semiHidden/>
    <w:unhideWhenUsed/>
    <w:pPr>
      <w:spacing w:after="0" w:line="240" w:lineRule="auto"/>
      <w:ind w:left="4252"/>
    </w:pPr>
  </w:style>
  <w:style w:type="paragraph" w:styleId="af4">
    <w:name w:val="Normal Indent"/>
    <w:basedOn w:val="a2"/>
    <w:uiPriority w:val="99"/>
    <w:semiHidden/>
    <w:unhideWhenUsed/>
    <w:pPr>
      <w:ind w:left="708"/>
    </w:pPr>
  </w:style>
  <w:style w:type="paragraph" w:styleId="25">
    <w:name w:val="envelope return"/>
    <w:basedOn w:val="a2"/>
    <w:uiPriority w:val="99"/>
    <w:semiHidden/>
    <w:unhideWhenUsed/>
    <w:pPr>
      <w:spacing w:after="0" w:line="240" w:lineRule="auto"/>
    </w:pPr>
    <w:rPr>
      <w:rFonts w:eastAsiaTheme="majorEastAsia"/>
      <w:sz w:val="20"/>
      <w:szCs w:val="20"/>
    </w:rPr>
  </w:style>
  <w:style w:type="paragraph" w:styleId="af5">
    <w:name w:val="Plain Text"/>
    <w:basedOn w:val="a2"/>
    <w:link w:val="af6"/>
    <w:unhideWhenUsed/>
    <w:pPr>
      <w:spacing w:after="0" w:line="240" w:lineRule="auto"/>
    </w:pPr>
    <w:rPr>
      <w:sz w:val="21"/>
      <w:szCs w:val="21"/>
    </w:rPr>
  </w:style>
  <w:style w:type="paragraph" w:styleId="33">
    <w:name w:val="Body Text Indent 3"/>
    <w:basedOn w:val="a2"/>
    <w:link w:val="34"/>
    <w:unhideWhenUsed/>
    <w:pPr>
      <w:spacing w:after="120"/>
      <w:ind w:left="283"/>
    </w:pPr>
    <w:rPr>
      <w:sz w:val="16"/>
      <w:szCs w:val="16"/>
    </w:rPr>
  </w:style>
  <w:style w:type="paragraph" w:styleId="af7">
    <w:name w:val="endnote text"/>
    <w:basedOn w:val="a2"/>
    <w:link w:val="af8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9">
    <w:name w:val="caption"/>
    <w:basedOn w:val="a2"/>
    <w:next w:val="a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a">
    <w:name w:val="annotation text"/>
    <w:basedOn w:val="a2"/>
    <w:link w:val="afb"/>
    <w:unhideWhenUsed/>
    <w:pPr>
      <w:spacing w:line="240" w:lineRule="auto"/>
    </w:pPr>
    <w:rPr>
      <w:sz w:val="20"/>
      <w:szCs w:val="20"/>
    </w:rPr>
  </w:style>
  <w:style w:type="paragraph" w:styleId="11">
    <w:name w:val="index 1"/>
    <w:basedOn w:val="a2"/>
    <w:next w:val="a2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afc">
    <w:name w:val="annotation subject"/>
    <w:basedOn w:val="afa"/>
    <w:next w:val="afa"/>
    <w:link w:val="afd"/>
    <w:unhideWhenUsed/>
    <w:rPr>
      <w:b/>
      <w:bCs/>
    </w:rPr>
  </w:style>
  <w:style w:type="paragraph" w:styleId="afe">
    <w:name w:val="Document Map"/>
    <w:basedOn w:val="a2"/>
    <w:link w:val="aff"/>
    <w:uiPriority w:val="99"/>
    <w:semiHidden/>
    <w:unhideWhenUsed/>
    <w:pPr>
      <w:spacing w:after="0" w:line="240" w:lineRule="auto"/>
    </w:pPr>
    <w:rPr>
      <w:sz w:val="16"/>
      <w:szCs w:val="16"/>
    </w:rPr>
  </w:style>
  <w:style w:type="paragraph" w:styleId="aff0">
    <w:name w:val="footnote text"/>
    <w:basedOn w:val="a2"/>
    <w:link w:val="aff1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81">
    <w:name w:val="toc 8"/>
    <w:basedOn w:val="a2"/>
    <w:next w:val="a2"/>
    <w:autoRedefine/>
    <w:uiPriority w:val="39"/>
    <w:semiHidden/>
    <w:unhideWhenUsed/>
    <w:pPr>
      <w:spacing w:after="100"/>
      <w:ind w:left="1540"/>
    </w:pPr>
  </w:style>
  <w:style w:type="paragraph" w:styleId="26">
    <w:name w:val="index 2"/>
    <w:basedOn w:val="a2"/>
    <w:next w:val="a2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3">
    <w:name w:val="List Number 3"/>
    <w:basedOn w:val="a2"/>
    <w:uiPriority w:val="99"/>
    <w:semiHidden/>
    <w:unhideWhenUsed/>
    <w:pPr>
      <w:numPr>
        <w:numId w:val="3"/>
      </w:numPr>
      <w:contextualSpacing/>
    </w:pPr>
  </w:style>
  <w:style w:type="paragraph" w:styleId="HTML7">
    <w:name w:val="HTML Address"/>
    <w:basedOn w:val="a2"/>
    <w:link w:val="HTML8"/>
    <w:uiPriority w:val="99"/>
    <w:semiHidden/>
    <w:unhideWhenUsed/>
    <w:pPr>
      <w:spacing w:after="0" w:line="240" w:lineRule="auto"/>
    </w:pPr>
    <w:rPr>
      <w:i/>
      <w:iCs/>
    </w:rPr>
  </w:style>
  <w:style w:type="paragraph" w:styleId="71">
    <w:name w:val="index 7"/>
    <w:basedOn w:val="a2"/>
    <w:next w:val="a2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35">
    <w:name w:val="index 3"/>
    <w:basedOn w:val="a2"/>
    <w:next w:val="a2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54">
    <w:name w:val="index 5"/>
    <w:basedOn w:val="a2"/>
    <w:next w:val="a2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43">
    <w:name w:val="index 4"/>
    <w:basedOn w:val="a2"/>
    <w:next w:val="a2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aff2">
    <w:name w:val="header"/>
    <w:basedOn w:val="a2"/>
    <w:link w:val="aff3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2"/>
    <w:next w:val="a2"/>
    <w:autoRedefine/>
    <w:uiPriority w:val="39"/>
    <w:semiHidden/>
    <w:unhideWhenUsed/>
    <w:qFormat/>
    <w:pPr>
      <w:spacing w:after="100"/>
      <w:ind w:left="1760"/>
    </w:pPr>
  </w:style>
  <w:style w:type="paragraph" w:styleId="72">
    <w:name w:val="toc 7"/>
    <w:basedOn w:val="a2"/>
    <w:next w:val="a2"/>
    <w:autoRedefine/>
    <w:uiPriority w:val="39"/>
    <w:semiHidden/>
    <w:unhideWhenUsed/>
    <w:pPr>
      <w:spacing w:after="100"/>
      <w:ind w:left="1320"/>
    </w:pPr>
  </w:style>
  <w:style w:type="paragraph" w:styleId="61">
    <w:name w:val="index 6"/>
    <w:basedOn w:val="a2"/>
    <w:next w:val="a2"/>
    <w:autoRedefine/>
    <w:uiPriority w:val="99"/>
    <w:semiHidden/>
    <w:unhideWhenUsed/>
    <w:qFormat/>
    <w:pPr>
      <w:spacing w:after="0" w:line="240" w:lineRule="auto"/>
      <w:ind w:left="1320" w:hanging="220"/>
    </w:pPr>
  </w:style>
  <w:style w:type="paragraph" w:styleId="aff4">
    <w:name w:val="envelope address"/>
    <w:basedOn w:val="a2"/>
    <w:uiPriority w:val="99"/>
    <w:semiHidden/>
    <w:unhideWhenUsed/>
    <w:qFormat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paragraph" w:styleId="82">
    <w:name w:val="index 8"/>
    <w:basedOn w:val="a2"/>
    <w:next w:val="a2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aff5">
    <w:name w:val="Body Text"/>
    <w:basedOn w:val="a2"/>
    <w:link w:val="aff6"/>
    <w:uiPriority w:val="99"/>
    <w:unhideWhenUsed/>
    <w:pPr>
      <w:spacing w:after="120"/>
    </w:pPr>
  </w:style>
  <w:style w:type="paragraph" w:styleId="92">
    <w:name w:val="index 9"/>
    <w:basedOn w:val="a2"/>
    <w:next w:val="a2"/>
    <w:autoRedefine/>
    <w:uiPriority w:val="99"/>
    <w:semiHidden/>
    <w:unhideWhenUsed/>
    <w:qFormat/>
    <w:pPr>
      <w:spacing w:after="0" w:line="240" w:lineRule="auto"/>
      <w:ind w:left="1980" w:hanging="220"/>
    </w:pPr>
  </w:style>
  <w:style w:type="paragraph" w:styleId="4">
    <w:name w:val="List Number 4"/>
    <w:basedOn w:val="a2"/>
    <w:uiPriority w:val="99"/>
    <w:semiHidden/>
    <w:unhideWhenUsed/>
    <w:qFormat/>
    <w:pPr>
      <w:numPr>
        <w:numId w:val="4"/>
      </w:numPr>
      <w:contextualSpacing/>
    </w:pPr>
  </w:style>
  <w:style w:type="paragraph" w:styleId="aff7">
    <w:name w:val="toa heading"/>
    <w:basedOn w:val="a2"/>
    <w:next w:val="a2"/>
    <w:uiPriority w:val="99"/>
    <w:semiHidden/>
    <w:unhideWhenUsed/>
    <w:pPr>
      <w:spacing w:before="120"/>
    </w:pPr>
    <w:rPr>
      <w:rFonts w:eastAsiaTheme="majorEastAsia"/>
      <w:b/>
      <w:bCs/>
      <w:sz w:val="24"/>
      <w:szCs w:val="24"/>
    </w:rPr>
  </w:style>
  <w:style w:type="paragraph" w:styleId="aff8">
    <w:name w:val="index heading"/>
    <w:basedOn w:val="a2"/>
    <w:next w:val="11"/>
    <w:uiPriority w:val="99"/>
    <w:semiHidden/>
    <w:unhideWhenUsed/>
    <w:qFormat/>
    <w:rPr>
      <w:rFonts w:eastAsiaTheme="majorEastAsia"/>
      <w:b/>
      <w:bCs/>
    </w:rPr>
  </w:style>
  <w:style w:type="paragraph" w:styleId="12">
    <w:name w:val="toc 1"/>
    <w:basedOn w:val="a2"/>
    <w:next w:val="a2"/>
    <w:autoRedefine/>
    <w:uiPriority w:val="39"/>
    <w:unhideWhenUsed/>
    <w:pPr>
      <w:spacing w:after="100"/>
    </w:pPr>
  </w:style>
  <w:style w:type="paragraph" w:styleId="aff9">
    <w:name w:val="table of authorities"/>
    <w:basedOn w:val="a2"/>
    <w:next w:val="a2"/>
    <w:uiPriority w:val="99"/>
    <w:semiHidden/>
    <w:unhideWhenUsed/>
    <w:qFormat/>
    <w:pPr>
      <w:spacing w:after="0"/>
      <w:ind w:left="220" w:hanging="220"/>
    </w:pPr>
  </w:style>
  <w:style w:type="paragraph" w:styleId="affa">
    <w:name w:val="macro"/>
    <w:link w:val="affb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Times New Roman" w:hAnsi="Times New Roman" w:cs="Times New Roman"/>
      <w:lang w:eastAsia="en-US"/>
    </w:rPr>
  </w:style>
  <w:style w:type="paragraph" w:styleId="62">
    <w:name w:val="toc 6"/>
    <w:basedOn w:val="a2"/>
    <w:next w:val="a2"/>
    <w:autoRedefine/>
    <w:uiPriority w:val="39"/>
    <w:semiHidden/>
    <w:unhideWhenUsed/>
    <w:qFormat/>
    <w:pPr>
      <w:spacing w:after="100"/>
      <w:ind w:left="1100"/>
    </w:pPr>
  </w:style>
  <w:style w:type="paragraph" w:styleId="affc">
    <w:name w:val="table of figures"/>
    <w:basedOn w:val="a2"/>
    <w:next w:val="a2"/>
    <w:uiPriority w:val="99"/>
    <w:semiHidden/>
    <w:unhideWhenUsed/>
    <w:qFormat/>
    <w:pPr>
      <w:spacing w:after="0"/>
    </w:pPr>
  </w:style>
  <w:style w:type="paragraph" w:styleId="36">
    <w:name w:val="toc 3"/>
    <w:basedOn w:val="a2"/>
    <w:next w:val="a2"/>
    <w:autoRedefine/>
    <w:uiPriority w:val="39"/>
    <w:unhideWhenUsed/>
    <w:qFormat/>
    <w:pPr>
      <w:tabs>
        <w:tab w:val="right" w:leader="dot" w:pos="10195"/>
      </w:tabs>
      <w:spacing w:after="100"/>
      <w:ind w:firstLine="284"/>
    </w:pPr>
    <w:rPr>
      <w:sz w:val="28"/>
      <w:szCs w:val="28"/>
    </w:rPr>
  </w:style>
  <w:style w:type="paragraph" w:styleId="27">
    <w:name w:val="toc 2"/>
    <w:basedOn w:val="a2"/>
    <w:next w:val="a2"/>
    <w:autoRedefine/>
    <w:uiPriority w:val="39"/>
    <w:unhideWhenUsed/>
    <w:pPr>
      <w:spacing w:after="100"/>
      <w:ind w:left="220"/>
    </w:pPr>
  </w:style>
  <w:style w:type="paragraph" w:styleId="44">
    <w:name w:val="toc 4"/>
    <w:basedOn w:val="a2"/>
    <w:next w:val="a2"/>
    <w:autoRedefine/>
    <w:uiPriority w:val="39"/>
    <w:semiHidden/>
    <w:unhideWhenUsed/>
    <w:pPr>
      <w:spacing w:after="100"/>
      <w:ind w:left="660"/>
    </w:pPr>
  </w:style>
  <w:style w:type="paragraph" w:styleId="55">
    <w:name w:val="toc 5"/>
    <w:basedOn w:val="a2"/>
    <w:next w:val="a2"/>
    <w:autoRedefine/>
    <w:uiPriority w:val="39"/>
    <w:semiHidden/>
    <w:unhideWhenUsed/>
    <w:pPr>
      <w:spacing w:after="100"/>
      <w:ind w:left="880"/>
    </w:pPr>
  </w:style>
  <w:style w:type="paragraph" w:styleId="affd">
    <w:name w:val="Note Heading"/>
    <w:basedOn w:val="a2"/>
    <w:next w:val="a2"/>
    <w:link w:val="affe"/>
    <w:uiPriority w:val="99"/>
    <w:semiHidden/>
    <w:unhideWhenUsed/>
    <w:pPr>
      <w:spacing w:after="0" w:line="240" w:lineRule="auto"/>
    </w:pPr>
  </w:style>
  <w:style w:type="paragraph" w:styleId="afff">
    <w:name w:val="Date"/>
    <w:basedOn w:val="a2"/>
    <w:next w:val="a2"/>
    <w:link w:val="afff0"/>
    <w:uiPriority w:val="99"/>
    <w:semiHidden/>
    <w:unhideWhenUsed/>
  </w:style>
  <w:style w:type="paragraph" w:styleId="50">
    <w:name w:val="List Bullet 5"/>
    <w:basedOn w:val="a2"/>
    <w:uiPriority w:val="99"/>
    <w:semiHidden/>
    <w:unhideWhenUsed/>
    <w:qFormat/>
    <w:pPr>
      <w:numPr>
        <w:numId w:val="5"/>
      </w:numPr>
      <w:contextualSpacing/>
    </w:pPr>
  </w:style>
  <w:style w:type="paragraph" w:styleId="afff1">
    <w:name w:val="Body Text First Indent"/>
    <w:basedOn w:val="aff5"/>
    <w:link w:val="afff2"/>
    <w:uiPriority w:val="99"/>
    <w:semiHidden/>
    <w:unhideWhenUsed/>
    <w:qFormat/>
    <w:pPr>
      <w:spacing w:after="200"/>
      <w:ind w:firstLine="360"/>
    </w:pPr>
  </w:style>
  <w:style w:type="paragraph" w:styleId="28">
    <w:name w:val="Body Text First Indent 2"/>
    <w:basedOn w:val="afff3"/>
    <w:link w:val="29"/>
    <w:uiPriority w:val="99"/>
    <w:semiHidden/>
    <w:unhideWhenUsed/>
    <w:pPr>
      <w:spacing w:after="200"/>
      <w:ind w:left="360" w:firstLine="360"/>
    </w:pPr>
  </w:style>
  <w:style w:type="paragraph" w:styleId="afff3">
    <w:name w:val="Body Text Indent"/>
    <w:basedOn w:val="a2"/>
    <w:link w:val="afff4"/>
    <w:uiPriority w:val="99"/>
    <w:unhideWhenUsed/>
    <w:qFormat/>
    <w:rsid w:val="006607DE"/>
    <w:pPr>
      <w:spacing w:after="120"/>
      <w:ind w:left="283"/>
    </w:pPr>
    <w:rPr>
      <w:b/>
      <w:sz w:val="28"/>
    </w:rPr>
  </w:style>
  <w:style w:type="paragraph" w:styleId="40">
    <w:name w:val="List Bullet 4"/>
    <w:basedOn w:val="a2"/>
    <w:uiPriority w:val="99"/>
    <w:semiHidden/>
    <w:unhideWhenUsed/>
    <w:qFormat/>
    <w:pPr>
      <w:numPr>
        <w:numId w:val="6"/>
      </w:numPr>
      <w:contextualSpacing/>
    </w:pPr>
  </w:style>
  <w:style w:type="paragraph" w:styleId="a0">
    <w:name w:val="List Bullet"/>
    <w:basedOn w:val="a2"/>
    <w:uiPriority w:val="99"/>
    <w:semiHidden/>
    <w:unhideWhenUsed/>
    <w:pPr>
      <w:numPr>
        <w:numId w:val="7"/>
      </w:numPr>
      <w:contextualSpacing/>
    </w:pPr>
  </w:style>
  <w:style w:type="paragraph" w:styleId="20">
    <w:name w:val="List Bullet 2"/>
    <w:basedOn w:val="a2"/>
    <w:unhideWhenUsed/>
    <w:qFormat/>
    <w:pPr>
      <w:numPr>
        <w:numId w:val="8"/>
      </w:numPr>
      <w:contextualSpacing/>
    </w:pPr>
  </w:style>
  <w:style w:type="paragraph" w:styleId="30">
    <w:name w:val="List Bullet 3"/>
    <w:basedOn w:val="a2"/>
    <w:unhideWhenUsed/>
    <w:qFormat/>
    <w:pPr>
      <w:numPr>
        <w:numId w:val="9"/>
      </w:numPr>
      <w:contextualSpacing/>
    </w:pPr>
  </w:style>
  <w:style w:type="paragraph" w:styleId="afff5">
    <w:name w:val="Title"/>
    <w:basedOn w:val="a2"/>
    <w:next w:val="a2"/>
    <w:link w:val="afff6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paragraph" w:styleId="afff7">
    <w:name w:val="footer"/>
    <w:basedOn w:val="a2"/>
    <w:link w:val="aff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">
    <w:name w:val="List Number"/>
    <w:basedOn w:val="a2"/>
    <w:uiPriority w:val="99"/>
    <w:semiHidden/>
    <w:unhideWhenUsed/>
    <w:qFormat/>
    <w:pPr>
      <w:numPr>
        <w:numId w:val="10"/>
      </w:numPr>
      <w:contextualSpacing/>
    </w:pPr>
  </w:style>
  <w:style w:type="paragraph" w:styleId="2">
    <w:name w:val="List Number 2"/>
    <w:basedOn w:val="a2"/>
    <w:uiPriority w:val="99"/>
    <w:semiHidden/>
    <w:unhideWhenUsed/>
    <w:pPr>
      <w:numPr>
        <w:numId w:val="11"/>
      </w:numPr>
      <w:contextualSpacing/>
    </w:pPr>
  </w:style>
  <w:style w:type="paragraph" w:styleId="afff9">
    <w:name w:val="List"/>
    <w:basedOn w:val="a2"/>
    <w:uiPriority w:val="99"/>
    <w:semiHidden/>
    <w:unhideWhenUsed/>
    <w:qFormat/>
    <w:pPr>
      <w:ind w:left="283" w:hanging="283"/>
      <w:contextualSpacing/>
    </w:pPr>
  </w:style>
  <w:style w:type="paragraph" w:styleId="afffa">
    <w:name w:val="Normal (Web)"/>
    <w:basedOn w:val="a2"/>
    <w:uiPriority w:val="99"/>
    <w:unhideWhenUsed/>
    <w:qFormat/>
    <w:rPr>
      <w:sz w:val="24"/>
      <w:szCs w:val="24"/>
    </w:rPr>
  </w:style>
  <w:style w:type="paragraph" w:styleId="37">
    <w:name w:val="Body Text 3"/>
    <w:basedOn w:val="a2"/>
    <w:link w:val="38"/>
    <w:uiPriority w:val="99"/>
    <w:unhideWhenUsed/>
    <w:qFormat/>
    <w:pPr>
      <w:spacing w:after="120"/>
    </w:pPr>
    <w:rPr>
      <w:sz w:val="16"/>
      <w:szCs w:val="16"/>
    </w:rPr>
  </w:style>
  <w:style w:type="paragraph" w:styleId="2a">
    <w:name w:val="Body Text Indent 2"/>
    <w:basedOn w:val="a2"/>
    <w:link w:val="2b"/>
    <w:unhideWhenUsed/>
    <w:pPr>
      <w:spacing w:after="120" w:line="480" w:lineRule="auto"/>
      <w:ind w:left="283"/>
    </w:pPr>
  </w:style>
  <w:style w:type="paragraph" w:styleId="afffb">
    <w:name w:val="Subtitle"/>
    <w:basedOn w:val="a2"/>
    <w:next w:val="a2"/>
    <w:link w:val="afffc"/>
    <w:qFormat/>
    <w:rPr>
      <w:rFonts w:eastAsiaTheme="majorEastAsia"/>
      <w:i/>
      <w:iCs/>
      <w:color w:val="4F81BD" w:themeColor="accent1"/>
      <w:spacing w:val="15"/>
      <w:sz w:val="24"/>
      <w:szCs w:val="24"/>
    </w:rPr>
  </w:style>
  <w:style w:type="paragraph" w:styleId="afffd">
    <w:name w:val="Signature"/>
    <w:basedOn w:val="a2"/>
    <w:link w:val="afffe"/>
    <w:uiPriority w:val="99"/>
    <w:semiHidden/>
    <w:unhideWhenUsed/>
    <w:pPr>
      <w:spacing w:after="0" w:line="240" w:lineRule="auto"/>
      <w:ind w:left="4252"/>
    </w:pPr>
  </w:style>
  <w:style w:type="paragraph" w:styleId="affff">
    <w:name w:val="Salutation"/>
    <w:basedOn w:val="a2"/>
    <w:next w:val="a2"/>
    <w:link w:val="affff0"/>
    <w:uiPriority w:val="99"/>
    <w:semiHidden/>
    <w:unhideWhenUsed/>
  </w:style>
  <w:style w:type="paragraph" w:styleId="2c">
    <w:name w:val="List Continue 2"/>
    <w:basedOn w:val="a2"/>
    <w:uiPriority w:val="99"/>
    <w:semiHidden/>
    <w:unhideWhenUsed/>
    <w:pPr>
      <w:spacing w:after="120"/>
      <w:ind w:left="566"/>
      <w:contextualSpacing/>
    </w:pPr>
  </w:style>
  <w:style w:type="paragraph" w:styleId="39">
    <w:name w:val="List Continue 3"/>
    <w:basedOn w:val="a2"/>
    <w:uiPriority w:val="99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pPr>
      <w:spacing w:after="120"/>
      <w:ind w:left="1132"/>
      <w:contextualSpacing/>
    </w:pPr>
  </w:style>
  <w:style w:type="paragraph" w:styleId="56">
    <w:name w:val="List Continue 5"/>
    <w:basedOn w:val="a2"/>
    <w:uiPriority w:val="99"/>
    <w:semiHidden/>
    <w:unhideWhenUsed/>
    <w:pPr>
      <w:spacing w:after="120"/>
      <w:ind w:left="1415"/>
      <w:contextualSpacing/>
    </w:pPr>
  </w:style>
  <w:style w:type="paragraph" w:styleId="2d">
    <w:name w:val="List 2"/>
    <w:basedOn w:val="a2"/>
    <w:uiPriority w:val="99"/>
    <w:semiHidden/>
    <w:unhideWhenUsed/>
    <w:pPr>
      <w:ind w:left="566" w:hanging="283"/>
      <w:contextualSpacing/>
    </w:pPr>
  </w:style>
  <w:style w:type="paragraph" w:styleId="3a">
    <w:name w:val="List 3"/>
    <w:basedOn w:val="a2"/>
    <w:uiPriority w:val="99"/>
    <w:semiHidden/>
    <w:unhideWhenUsed/>
    <w:pPr>
      <w:ind w:left="849" w:hanging="283"/>
      <w:contextualSpacing/>
    </w:pPr>
  </w:style>
  <w:style w:type="paragraph" w:styleId="46">
    <w:name w:val="List 4"/>
    <w:basedOn w:val="a2"/>
    <w:uiPriority w:val="99"/>
    <w:semiHidden/>
    <w:unhideWhenUsed/>
    <w:pPr>
      <w:ind w:left="1132" w:hanging="283"/>
      <w:contextualSpacing/>
    </w:pPr>
  </w:style>
  <w:style w:type="paragraph" w:styleId="HTML9">
    <w:name w:val="HTML Preformatted"/>
    <w:basedOn w:val="a2"/>
    <w:link w:val="HTMLa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fff1">
    <w:name w:val="Block Text"/>
    <w:basedOn w:val="a2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affff2">
    <w:name w:val="Message Header"/>
    <w:basedOn w:val="a2"/>
    <w:link w:val="affff3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paragraph" w:styleId="affff4">
    <w:name w:val="E-mail Signature"/>
    <w:basedOn w:val="a2"/>
    <w:link w:val="affff5"/>
    <w:uiPriority w:val="99"/>
    <w:semiHidden/>
    <w:unhideWhenUsed/>
    <w:qFormat/>
    <w:pPr>
      <w:spacing w:after="0" w:line="240" w:lineRule="auto"/>
    </w:pPr>
  </w:style>
  <w:style w:type="table" w:styleId="2e">
    <w:name w:val="Table Colorful 2"/>
    <w:basedOn w:val="a4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f">
    <w:name w:val="Table Grid 2"/>
    <w:basedOn w:val="a4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">
    <w:name w:val="Table Subtle 1"/>
    <w:basedOn w:val="a4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fff6">
    <w:name w:val="Table Theme"/>
    <w:basedOn w:val="a4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Table Web 3"/>
    <w:basedOn w:val="a4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3">
    <w:name w:val="Table Grid 6"/>
    <w:basedOn w:val="a4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4">
    <w:name w:val="Table Simple 1"/>
    <w:basedOn w:val="a4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5">
    <w:name w:val="Table Grid 1"/>
    <w:basedOn w:val="a4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3D effects 2"/>
    <w:basedOn w:val="a4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Table List 5"/>
    <w:basedOn w:val="a4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lassic 4"/>
    <w:basedOn w:val="a4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affff7">
    <w:name w:val="Table Grid"/>
    <w:basedOn w:val="a4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lassic 1"/>
    <w:basedOn w:val="a4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4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3D effects 3"/>
    <w:basedOn w:val="a4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Columns 3"/>
    <w:basedOn w:val="a4"/>
    <w:uiPriority w:val="99"/>
    <w:semiHidden/>
    <w:unhideWhenUsed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4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d">
    <w:name w:val="Table Classic 3"/>
    <w:basedOn w:val="a4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affff8">
    <w:name w:val="Table Professional"/>
    <w:basedOn w:val="a4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9">
    <w:name w:val="Table Elegant"/>
    <w:basedOn w:val="a4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7">
    <w:name w:val="Table Colorful 1"/>
    <w:basedOn w:val="a4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-30">
    <w:name w:val="Table List 3"/>
    <w:basedOn w:val="a4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4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7">
    <w:name w:val="Table List 7"/>
    <w:basedOn w:val="a4"/>
    <w:uiPriority w:val="99"/>
    <w:semiHidden/>
    <w:unhideWhenUsed/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affffa">
    <w:name w:val="Table Contemporary"/>
    <w:basedOn w:val="a4"/>
    <w:uiPriority w:val="99"/>
    <w:semiHidden/>
    <w:unhideWhenUsed/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-6">
    <w:name w:val="Table List 6"/>
    <w:basedOn w:val="a4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49">
    <w:name w:val="Table Grid 4"/>
    <w:basedOn w:val="a4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8">
    <w:name w:val="Table Columns 1"/>
    <w:basedOn w:val="a4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8">
    <w:name w:val="Table List 8"/>
    <w:basedOn w:val="a4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</w:style>
  <w:style w:type="table" w:styleId="3e">
    <w:name w:val="Table Grid 3"/>
    <w:basedOn w:val="a4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1">
    <w:name w:val="Table Subtle 2"/>
    <w:basedOn w:val="a4"/>
    <w:uiPriority w:val="99"/>
    <w:semiHidden/>
    <w:unhideWhenUsed/>
    <w:qFormat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4">
    <w:name w:val="Table List 4"/>
    <w:basedOn w:val="a4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-1">
    <w:name w:val="Table List 1"/>
    <w:basedOn w:val="a4"/>
    <w:uiPriority w:val="99"/>
    <w:semiHidden/>
    <w:unhideWhenUsed/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4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">
    <w:name w:val="Table Colorful 3"/>
    <w:basedOn w:val="a4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58">
    <w:name w:val="Table Columns 5"/>
    <w:basedOn w:val="a4"/>
    <w:uiPriority w:val="99"/>
    <w:semiHidden/>
    <w:unhideWhenUsed/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f2">
    <w:name w:val="Table Classic 2"/>
    <w:basedOn w:val="a4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3">
    <w:name w:val="Table Grid 7"/>
    <w:basedOn w:val="a4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9">
    <w:name w:val="Table 3D effects 1"/>
    <w:basedOn w:val="a4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f3">
    <w:name w:val="Table Columns 2"/>
    <w:basedOn w:val="a4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4">
    <w:name w:val="Table Simple 2"/>
    <w:basedOn w:val="a4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f0">
    <w:name w:val="Table Simple 3"/>
    <w:basedOn w:val="a4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3">
    <w:name w:val="Table Grid 8"/>
    <w:basedOn w:val="a4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4"/>
    <w:uiPriority w:val="99"/>
    <w:semiHidden/>
    <w:unhideWhenUsed/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paragraph" w:customStyle="1" w:styleId="ReportMain">
    <w:name w:val="Report_Main"/>
    <w:basedOn w:val="a2"/>
    <w:link w:val="ReportMain0"/>
    <w:qFormat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Pr>
      <w:rFonts w:ascii="Times New Roman" w:hAnsi="Times New Roman" w:cs="Times New Roman"/>
      <w:sz w:val="28"/>
    </w:rPr>
  </w:style>
  <w:style w:type="paragraph" w:styleId="affffb">
    <w:name w:val="List Paragraph"/>
    <w:basedOn w:val="a2"/>
    <w:link w:val="affffc"/>
    <w:uiPriority w:val="34"/>
    <w:qFormat/>
    <w:pPr>
      <w:ind w:left="720"/>
      <w:contextualSpacing/>
    </w:pPr>
  </w:style>
  <w:style w:type="character" w:customStyle="1" w:styleId="HTML8">
    <w:name w:val="Адрес HTML Знак"/>
    <w:basedOn w:val="a3"/>
    <w:link w:val="HTML7"/>
    <w:uiPriority w:val="99"/>
    <w:semiHidden/>
    <w:rPr>
      <w:rFonts w:ascii="Times New Roman" w:hAnsi="Times New Roman" w:cs="Times New Roman"/>
      <w:i/>
      <w:iCs/>
    </w:rPr>
  </w:style>
  <w:style w:type="paragraph" w:styleId="affffd">
    <w:name w:val="No Spacing"/>
    <w:uiPriority w:val="1"/>
    <w:qFormat/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ff3">
    <w:name w:val="Верхний колонтитул Знак"/>
    <w:basedOn w:val="a3"/>
    <w:link w:val="aff2"/>
    <w:rPr>
      <w:rFonts w:ascii="Times New Roman" w:hAnsi="Times New Roman" w:cs="Times New Roman"/>
    </w:rPr>
  </w:style>
  <w:style w:type="paragraph" w:styleId="affffe">
    <w:name w:val="Intense Quote"/>
    <w:basedOn w:val="a2"/>
    <w:next w:val="a2"/>
    <w:link w:val="afffff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fff">
    <w:name w:val="Выделенная цитата Знак"/>
    <w:basedOn w:val="a3"/>
    <w:link w:val="affffe"/>
    <w:uiPriority w:val="30"/>
    <w:rPr>
      <w:rFonts w:ascii="Times New Roman" w:hAnsi="Times New Roman" w:cs="Times New Roman"/>
      <w:b/>
      <w:bCs/>
      <w:i/>
      <w:iCs/>
      <w:color w:val="4F81BD" w:themeColor="accent1"/>
    </w:rPr>
  </w:style>
  <w:style w:type="character" w:customStyle="1" w:styleId="afff0">
    <w:name w:val="Дата Знак"/>
    <w:basedOn w:val="a3"/>
    <w:link w:val="afff"/>
    <w:uiPriority w:val="99"/>
    <w:semiHidden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9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qFormat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9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rPr>
      <w:rFonts w:ascii="Times New Roman" w:eastAsiaTheme="majorEastAsia" w:hAnsi="Times New Roman" w:cs="Times New Roman"/>
      <w:color w:val="244061" w:themeColor="accent1" w:themeShade="80"/>
    </w:rPr>
  </w:style>
  <w:style w:type="character" w:customStyle="1" w:styleId="60">
    <w:name w:val="Заголовок 6 Знак"/>
    <w:basedOn w:val="a3"/>
    <w:link w:val="6"/>
    <w:uiPriority w:val="99"/>
    <w:rPr>
      <w:rFonts w:ascii="Times New Roman" w:eastAsiaTheme="majorEastAsia" w:hAnsi="Times New Roman" w:cs="Times New Roman"/>
      <w:i/>
      <w:iCs/>
      <w:color w:val="244061" w:themeColor="accent1" w:themeShade="80"/>
    </w:rPr>
  </w:style>
  <w:style w:type="character" w:customStyle="1" w:styleId="70">
    <w:name w:val="Заголовок 7 Знак"/>
    <w:basedOn w:val="a3"/>
    <w:link w:val="7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character" w:customStyle="1" w:styleId="affe">
    <w:name w:val="Заголовок записки Знак"/>
    <w:basedOn w:val="a3"/>
    <w:link w:val="affd"/>
    <w:uiPriority w:val="99"/>
    <w:semiHidden/>
    <w:rPr>
      <w:rFonts w:ascii="Times New Roman" w:hAnsi="Times New Roman" w:cs="Times New Roman"/>
    </w:rPr>
  </w:style>
  <w:style w:type="paragraph" w:customStyle="1" w:styleId="1a">
    <w:name w:val="Заголовок оглавления1"/>
    <w:basedOn w:val="1"/>
    <w:next w:val="a2"/>
    <w:uiPriority w:val="39"/>
    <w:unhideWhenUsed/>
    <w:qFormat/>
    <w:pPr>
      <w:outlineLvl w:val="9"/>
    </w:pPr>
  </w:style>
  <w:style w:type="character" w:styleId="afffff0">
    <w:name w:val="Placeholder Text"/>
    <w:basedOn w:val="a3"/>
    <w:uiPriority w:val="99"/>
    <w:semiHidden/>
    <w:qFormat/>
    <w:rPr>
      <w:rFonts w:ascii="Times New Roman" w:hAnsi="Times New Roman" w:cs="Times New Roman"/>
      <w:color w:val="808080"/>
    </w:rPr>
  </w:style>
  <w:style w:type="character" w:customStyle="1" w:styleId="aff6">
    <w:name w:val="Основной текст Знак"/>
    <w:basedOn w:val="a3"/>
    <w:link w:val="aff5"/>
    <w:uiPriority w:val="99"/>
    <w:qFormat/>
    <w:rPr>
      <w:rFonts w:ascii="Times New Roman" w:hAnsi="Times New Roman" w:cs="Times New Roman"/>
    </w:rPr>
  </w:style>
  <w:style w:type="character" w:customStyle="1" w:styleId="afff2">
    <w:name w:val="Красная строка Знак"/>
    <w:basedOn w:val="aff6"/>
    <w:link w:val="afff1"/>
    <w:uiPriority w:val="99"/>
    <w:semiHidden/>
    <w:rPr>
      <w:rFonts w:ascii="Times New Roman" w:hAnsi="Times New Roman" w:cs="Times New Roman"/>
    </w:rPr>
  </w:style>
  <w:style w:type="character" w:customStyle="1" w:styleId="afff4">
    <w:name w:val="Основной текст с отступом Знак"/>
    <w:basedOn w:val="a3"/>
    <w:link w:val="afff3"/>
    <w:uiPriority w:val="99"/>
    <w:rsid w:val="006607DE"/>
    <w:rPr>
      <w:rFonts w:ascii="Times New Roman" w:hAnsi="Times New Roman" w:cs="Times New Roman"/>
      <w:b/>
      <w:sz w:val="28"/>
      <w:szCs w:val="22"/>
      <w:lang w:eastAsia="en-US"/>
    </w:rPr>
  </w:style>
  <w:style w:type="character" w:customStyle="1" w:styleId="29">
    <w:name w:val="Красная строка 2 Знак"/>
    <w:basedOn w:val="afff4"/>
    <w:link w:val="28"/>
    <w:uiPriority w:val="99"/>
    <w:semiHidden/>
    <w:qFormat/>
    <w:rPr>
      <w:rFonts w:ascii="Times New Roman" w:hAnsi="Times New Roman" w:cs="Times New Roman"/>
      <w:b/>
      <w:sz w:val="28"/>
      <w:szCs w:val="22"/>
      <w:lang w:eastAsia="en-US"/>
    </w:rPr>
  </w:style>
  <w:style w:type="character" w:customStyle="1" w:styleId="afff6">
    <w:name w:val="Заголовок Знак"/>
    <w:basedOn w:val="a3"/>
    <w:link w:val="afff5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1b">
    <w:name w:val="Название книги1"/>
    <w:basedOn w:val="a3"/>
    <w:uiPriority w:val="33"/>
    <w:qFormat/>
    <w:rPr>
      <w:rFonts w:ascii="Times New Roman" w:hAnsi="Times New Roman" w:cs="Times New Roman"/>
      <w:b/>
      <w:bCs/>
      <w:smallCaps/>
      <w:spacing w:val="5"/>
    </w:rPr>
  </w:style>
  <w:style w:type="character" w:customStyle="1" w:styleId="afff8">
    <w:name w:val="Нижний колонтитул Знак"/>
    <w:basedOn w:val="a3"/>
    <w:link w:val="afff7"/>
    <w:uiPriority w:val="99"/>
    <w:rPr>
      <w:rFonts w:ascii="Times New Roman" w:hAnsi="Times New Roman" w:cs="Times New Roman"/>
    </w:rPr>
  </w:style>
  <w:style w:type="character" w:customStyle="1" w:styleId="24">
    <w:name w:val="Основной текст 2 Знак"/>
    <w:basedOn w:val="a3"/>
    <w:link w:val="23"/>
    <w:uiPriority w:val="99"/>
    <w:rPr>
      <w:rFonts w:ascii="Times New Roman" w:hAnsi="Times New Roman" w:cs="Times New Roman"/>
    </w:rPr>
  </w:style>
  <w:style w:type="character" w:customStyle="1" w:styleId="38">
    <w:name w:val="Основной текст 3 Знак"/>
    <w:basedOn w:val="a3"/>
    <w:link w:val="37"/>
    <w:uiPriority w:val="99"/>
    <w:rPr>
      <w:rFonts w:ascii="Times New Roman" w:hAnsi="Times New Roman" w:cs="Times New Roman"/>
      <w:sz w:val="16"/>
      <w:szCs w:val="16"/>
    </w:rPr>
  </w:style>
  <w:style w:type="character" w:customStyle="1" w:styleId="2b">
    <w:name w:val="Основной текст с отступом 2 Знак"/>
    <w:basedOn w:val="a3"/>
    <w:link w:val="2a"/>
    <w:qFormat/>
    <w:rPr>
      <w:rFonts w:ascii="Times New Roman" w:hAnsi="Times New Roman" w:cs="Times New Roman"/>
    </w:rPr>
  </w:style>
  <w:style w:type="character" w:customStyle="1" w:styleId="34">
    <w:name w:val="Основной текст с отступом 3 Знак"/>
    <w:basedOn w:val="a3"/>
    <w:link w:val="33"/>
    <w:rPr>
      <w:rFonts w:ascii="Times New Roman" w:hAnsi="Times New Roman" w:cs="Times New Roman"/>
      <w:sz w:val="16"/>
      <w:szCs w:val="16"/>
    </w:rPr>
  </w:style>
  <w:style w:type="character" w:customStyle="1" w:styleId="afffc">
    <w:name w:val="Подзаголовок Знак"/>
    <w:basedOn w:val="a3"/>
    <w:link w:val="afffb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character" w:customStyle="1" w:styleId="afffe">
    <w:name w:val="Подпись Знак"/>
    <w:basedOn w:val="a3"/>
    <w:link w:val="afffd"/>
    <w:uiPriority w:val="99"/>
    <w:semiHidden/>
    <w:rPr>
      <w:rFonts w:ascii="Times New Roman" w:hAnsi="Times New Roman" w:cs="Times New Roman"/>
    </w:rPr>
  </w:style>
  <w:style w:type="character" w:customStyle="1" w:styleId="affff0">
    <w:name w:val="Приветствие Знак"/>
    <w:basedOn w:val="a3"/>
    <w:link w:val="affff"/>
    <w:uiPriority w:val="99"/>
    <w:semiHidden/>
    <w:rPr>
      <w:rFonts w:ascii="Times New Roman" w:hAnsi="Times New Roman" w:cs="Times New Roman"/>
    </w:rPr>
  </w:style>
  <w:style w:type="character" w:customStyle="1" w:styleId="af3">
    <w:name w:val="Прощание Знак"/>
    <w:basedOn w:val="a3"/>
    <w:link w:val="af2"/>
    <w:uiPriority w:val="99"/>
    <w:semiHidden/>
    <w:rPr>
      <w:rFonts w:ascii="Times New Roman" w:hAnsi="Times New Roman" w:cs="Times New Roman"/>
    </w:rPr>
  </w:style>
  <w:style w:type="table" w:styleId="afffff1">
    <w:name w:val="Light Shading"/>
    <w:basedOn w:val="a4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1">
    <w:name w:val="Light Shading Accent 1"/>
    <w:basedOn w:val="a4"/>
    <w:uiPriority w:val="60"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1">
    <w:name w:val="Light Shading Accent 2"/>
    <w:basedOn w:val="a4"/>
    <w:uiPriority w:val="60"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1">
    <w:name w:val="Light Shading Accent 3"/>
    <w:basedOn w:val="a4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0">
    <w:name w:val="Light Shading Accent 4"/>
    <w:basedOn w:val="a4"/>
    <w:uiPriority w:val="60"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0">
    <w:name w:val="Light Shading Accent 5"/>
    <w:basedOn w:val="a4"/>
    <w:uiPriority w:val="60"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0">
    <w:name w:val="Light Shading Accent 6"/>
    <w:basedOn w:val="a4"/>
    <w:uiPriority w:val="60"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2">
    <w:name w:val="Light Grid"/>
    <w:basedOn w:val="a4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2">
    <w:name w:val="Light Grid Accent 1"/>
    <w:basedOn w:val="a4"/>
    <w:uiPriority w:val="62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2">
    <w:name w:val="Light Grid Accent 2"/>
    <w:basedOn w:val="a4"/>
    <w:uiPriority w:val="62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2">
    <w:name w:val="Light Grid Accent 3"/>
    <w:basedOn w:val="a4"/>
    <w:uiPriority w:val="62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4"/>
    <w:uiPriority w:val="62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4"/>
    <w:uiPriority w:val="62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4"/>
    <w:uiPriority w:val="62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afffff3">
    <w:name w:val="Light List"/>
    <w:basedOn w:val="a4"/>
    <w:uiPriority w:val="61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3">
    <w:name w:val="Light List Accent 1"/>
    <w:basedOn w:val="a4"/>
    <w:uiPriority w:val="61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3">
    <w:name w:val="Light List Accent 2"/>
    <w:basedOn w:val="a4"/>
    <w:uiPriority w:val="61"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3">
    <w:name w:val="Light List Accent 3"/>
    <w:basedOn w:val="a4"/>
    <w:uiPriority w:val="61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2">
    <w:name w:val="Light List Accent 4"/>
    <w:basedOn w:val="a4"/>
    <w:uiPriority w:val="61"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2">
    <w:name w:val="Light List Accent 5"/>
    <w:basedOn w:val="a4"/>
    <w:uiPriority w:val="61"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2">
    <w:name w:val="Light List Accent 6"/>
    <w:basedOn w:val="a4"/>
    <w:uiPriority w:val="61"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1c">
    <w:name w:val="Сильная ссылка1"/>
    <w:basedOn w:val="a3"/>
    <w:uiPriority w:val="32"/>
    <w:qFormat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customStyle="1" w:styleId="1d">
    <w:name w:val="Сильное выделение1"/>
    <w:basedOn w:val="a3"/>
    <w:uiPriority w:val="21"/>
    <w:qFormat/>
    <w:rPr>
      <w:rFonts w:ascii="Times New Roman" w:hAnsi="Times New Roman" w:cs="Times New Roman"/>
      <w:b/>
      <w:bCs/>
      <w:i/>
      <w:iCs/>
      <w:color w:val="4F81BD" w:themeColor="accent1"/>
    </w:rPr>
  </w:style>
  <w:style w:type="character" w:customStyle="1" w:styleId="1e">
    <w:name w:val="Слабая ссылка1"/>
    <w:basedOn w:val="a3"/>
    <w:uiPriority w:val="31"/>
    <w:qFormat/>
    <w:rPr>
      <w:rFonts w:ascii="Times New Roman" w:hAnsi="Times New Roman" w:cs="Times New Roman"/>
      <w:smallCaps/>
      <w:color w:val="C0504D" w:themeColor="accent2"/>
      <w:u w:val="single"/>
    </w:rPr>
  </w:style>
  <w:style w:type="character" w:customStyle="1" w:styleId="1f">
    <w:name w:val="Слабое выделение1"/>
    <w:basedOn w:val="a3"/>
    <w:uiPriority w:val="19"/>
    <w:qFormat/>
    <w:rPr>
      <w:rFonts w:ascii="Times New Roman" w:hAnsi="Times New Roman" w:cs="Times New Roman"/>
      <w:i/>
      <w:iCs/>
      <w:color w:val="7F7F7F" w:themeColor="text1" w:themeTint="80"/>
    </w:rPr>
  </w:style>
  <w:style w:type="paragraph" w:customStyle="1" w:styleId="1f0">
    <w:name w:val="Список литературы1"/>
    <w:basedOn w:val="a2"/>
    <w:next w:val="a2"/>
    <w:uiPriority w:val="37"/>
    <w:semiHidden/>
    <w:unhideWhenUsed/>
  </w:style>
  <w:style w:type="table" w:styleId="1f1">
    <w:name w:val="Medium List 1"/>
    <w:basedOn w:val="a4"/>
    <w:uiPriority w:val="65"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5">
    <w:name w:val="Medium List 2"/>
    <w:basedOn w:val="a4"/>
    <w:uiPriority w:val="66"/>
    <w:rPr>
      <w:rFonts w:eastAsiaTheme="majorEastAsia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Pr>
      <w:rFonts w:eastAsiaTheme="majorEastAsia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Pr>
      <w:rFonts w:eastAsiaTheme="majorEastAsia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Pr>
      <w:rFonts w:eastAsiaTheme="majorEastAsia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Pr>
      <w:rFonts w:eastAsiaTheme="majorEastAsia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Pr>
      <w:rFonts w:eastAsiaTheme="majorEastAsia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Pr>
      <w:rFonts w:eastAsiaTheme="majorEastAsia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2">
    <w:name w:val="Medium Shading 1"/>
    <w:basedOn w:val="a4"/>
    <w:uiPriority w:val="63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6">
    <w:name w:val="Medium Shading 2"/>
    <w:basedOn w:val="a4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f3">
    <w:name w:val="Medium Grid 1"/>
    <w:basedOn w:val="a4"/>
    <w:uiPriority w:val="67"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7">
    <w:name w:val="Medium Grid 2"/>
    <w:basedOn w:val="a4"/>
    <w:uiPriority w:val="68"/>
    <w:rPr>
      <w:rFonts w:eastAsiaTheme="majorEastAsia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Pr>
      <w:rFonts w:eastAsiaTheme="majorEastAsia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Pr>
      <w:rFonts w:eastAsiaTheme="majorEastAsia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Pr>
      <w:rFonts w:eastAsiaTheme="majorEastAsia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Pr>
      <w:rFonts w:eastAsiaTheme="majorEastAsia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Pr>
      <w:rFonts w:eastAsiaTheme="majorEastAsia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Pr>
      <w:rFonts w:eastAsiaTheme="majorEastAsia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1">
    <w:name w:val="Medium Grid 3"/>
    <w:basedOn w:val="a4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character" w:customStyle="1" w:styleId="HTMLa">
    <w:name w:val="Стандартный HTML Знак"/>
    <w:basedOn w:val="a3"/>
    <w:link w:val="HTML9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aff">
    <w:name w:val="Схема документа Знак"/>
    <w:basedOn w:val="a3"/>
    <w:link w:val="afe"/>
    <w:uiPriority w:val="99"/>
    <w:semiHidden/>
    <w:rPr>
      <w:rFonts w:ascii="Times New Roman" w:hAnsi="Times New Roman" w:cs="Times New Roman"/>
      <w:sz w:val="16"/>
      <w:szCs w:val="16"/>
    </w:rPr>
  </w:style>
  <w:style w:type="character" w:customStyle="1" w:styleId="af6">
    <w:name w:val="Текст Знак"/>
    <w:basedOn w:val="a3"/>
    <w:link w:val="af5"/>
    <w:rPr>
      <w:rFonts w:ascii="Times New Roman" w:hAnsi="Times New Roman" w:cs="Times New Roman"/>
      <w:sz w:val="21"/>
      <w:szCs w:val="21"/>
    </w:rPr>
  </w:style>
  <w:style w:type="character" w:customStyle="1" w:styleId="af0">
    <w:name w:val="Текст выноски Знак"/>
    <w:basedOn w:val="a3"/>
    <w:link w:val="af"/>
    <w:uiPriority w:val="99"/>
    <w:rPr>
      <w:rFonts w:ascii="Times New Roman" w:hAnsi="Times New Roman" w:cs="Times New Roman"/>
      <w:sz w:val="16"/>
      <w:szCs w:val="16"/>
    </w:rPr>
  </w:style>
  <w:style w:type="character" w:customStyle="1" w:styleId="af8">
    <w:name w:val="Текст концевой сноски Знак"/>
    <w:basedOn w:val="a3"/>
    <w:link w:val="af7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affb">
    <w:name w:val="Текст макроса Знак"/>
    <w:basedOn w:val="a3"/>
    <w:link w:val="affa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3"/>
    <w:link w:val="afa"/>
    <w:rPr>
      <w:rFonts w:ascii="Times New Roman" w:hAnsi="Times New Roman" w:cs="Times New Roman"/>
      <w:sz w:val="20"/>
      <w:szCs w:val="20"/>
    </w:rPr>
  </w:style>
  <w:style w:type="character" w:customStyle="1" w:styleId="aff1">
    <w:name w:val="Текст сноски Знак"/>
    <w:basedOn w:val="a3"/>
    <w:link w:val="aff0"/>
    <w:uiPriority w:val="99"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b"/>
    <w:link w:val="afc"/>
    <w:rPr>
      <w:rFonts w:ascii="Times New Roman" w:hAnsi="Times New Roman" w:cs="Times New Roman"/>
      <w:b/>
      <w:bCs/>
      <w:sz w:val="20"/>
      <w:szCs w:val="20"/>
    </w:rPr>
  </w:style>
  <w:style w:type="table" w:styleId="afffff4">
    <w:name w:val="Dark List"/>
    <w:basedOn w:val="a4"/>
    <w:uiPriority w:val="70"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5">
    <w:name w:val="Colorful Shading"/>
    <w:basedOn w:val="a4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6">
    <w:name w:val="Colorful Grid"/>
    <w:basedOn w:val="a4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f7">
    <w:name w:val="Colorful List"/>
    <w:basedOn w:val="a4"/>
    <w:uiPriority w:val="72"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2f8">
    <w:name w:val="Quote"/>
    <w:basedOn w:val="a2"/>
    <w:next w:val="a2"/>
    <w:link w:val="2f9"/>
    <w:uiPriority w:val="29"/>
    <w:qFormat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Pr>
      <w:rFonts w:ascii="Times New Roman" w:hAnsi="Times New Roman" w:cs="Times New Roman"/>
      <w:i/>
      <w:iCs/>
      <w:color w:val="000000" w:themeColor="text1"/>
    </w:rPr>
  </w:style>
  <w:style w:type="character" w:customStyle="1" w:styleId="affff3">
    <w:name w:val="Шапка Знак"/>
    <w:basedOn w:val="a3"/>
    <w:link w:val="affff2"/>
    <w:uiPriority w:val="99"/>
    <w:semiHidden/>
    <w:qFormat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character" w:customStyle="1" w:styleId="affff5">
    <w:name w:val="Электронная подпись Знак"/>
    <w:basedOn w:val="a3"/>
    <w:link w:val="affff4"/>
    <w:uiPriority w:val="99"/>
    <w:semiHidden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3"/>
  </w:style>
  <w:style w:type="character" w:customStyle="1" w:styleId="1f4">
    <w:name w:val="Упомянуть1"/>
    <w:basedOn w:val="a3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5">
    <w:name w:val="Обычный1"/>
    <w:pPr>
      <w:widowControl w:val="0"/>
      <w:ind w:firstLine="260"/>
      <w:jc w:val="both"/>
    </w:pPr>
    <w:rPr>
      <w:rFonts w:ascii="Courier New" w:eastAsia="Times New Roman" w:hAnsi="Courier New" w:cs="Times New Roman"/>
      <w:snapToGrid w:val="0"/>
      <w:sz w:val="16"/>
    </w:rPr>
  </w:style>
  <w:style w:type="paragraph" w:customStyle="1" w:styleId="2fa">
    <w:name w:val="Обычный2"/>
    <w:pPr>
      <w:widowControl w:val="0"/>
      <w:ind w:left="40" w:firstLine="300"/>
      <w:jc w:val="both"/>
    </w:pPr>
    <w:rPr>
      <w:rFonts w:ascii="Times New Roman" w:eastAsia="Times New Roman" w:hAnsi="Times New Roman" w:cs="Times New Roman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8"/>
    </w:rPr>
  </w:style>
  <w:style w:type="character" w:customStyle="1" w:styleId="annotation">
    <w:name w:val="annotation"/>
    <w:basedOn w:val="a3"/>
  </w:style>
  <w:style w:type="paragraph" w:customStyle="1" w:styleId="3f2">
    <w:name w:val="Обычный3"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1f6">
    <w:name w:val="Абзац списка1"/>
    <w:basedOn w:val="a2"/>
    <w:pPr>
      <w:spacing w:after="0" w:line="240" w:lineRule="auto"/>
      <w:ind w:left="720"/>
    </w:pPr>
    <w:rPr>
      <w:rFonts w:eastAsia="Calibri"/>
      <w:sz w:val="20"/>
      <w:szCs w:val="20"/>
    </w:rPr>
  </w:style>
  <w:style w:type="paragraph" w:customStyle="1" w:styleId="Style313">
    <w:name w:val="_Style 313"/>
    <w:basedOn w:val="a2"/>
    <w:next w:val="a2"/>
    <w:link w:val="afffff8"/>
    <w:uiPriority w:val="99"/>
    <w:qFormat/>
    <w:pPr>
      <w:spacing w:before="120" w:after="120" w:line="240" w:lineRule="auto"/>
    </w:pPr>
    <w:rPr>
      <w:rFonts w:asciiTheme="minorHAnsi" w:hAnsiTheme="minorHAnsi" w:cstheme="minorBidi"/>
      <w:b/>
    </w:rPr>
  </w:style>
  <w:style w:type="character" w:customStyle="1" w:styleId="afffff8">
    <w:name w:val="Название Знак"/>
    <w:link w:val="Style313"/>
    <w:uiPriority w:val="99"/>
    <w:rPr>
      <w:b/>
      <w:lang w:eastAsia="en-US"/>
    </w:rPr>
  </w:style>
  <w:style w:type="table" w:customStyle="1" w:styleId="1f7">
    <w:name w:val="Сетка таблицы1"/>
    <w:basedOn w:val="a4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a2"/>
    <w:next w:val="a2"/>
    <w:pPr>
      <w:widowControl w:val="0"/>
      <w:autoSpaceDE w:val="0"/>
      <w:autoSpaceDN w:val="0"/>
      <w:adjustRightInd w:val="0"/>
      <w:spacing w:after="0" w:line="323" w:lineRule="atLeast"/>
    </w:pPr>
    <w:rPr>
      <w:rFonts w:eastAsia="Times New Roman"/>
      <w:sz w:val="24"/>
      <w:szCs w:val="24"/>
      <w:lang w:eastAsia="ru-RU"/>
    </w:rPr>
  </w:style>
  <w:style w:type="paragraph" w:customStyle="1" w:styleId="1f8">
    <w:name w:val="Знак1 Знак Знак Знак"/>
    <w:basedOn w:val="a2"/>
    <w:pPr>
      <w:tabs>
        <w:tab w:val="left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1">
    <w:name w:val="список с точками"/>
    <w:basedOn w:val="a2"/>
    <w:pPr>
      <w:numPr>
        <w:numId w:val="12"/>
      </w:numPr>
      <w:spacing w:after="0" w:line="312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BodyText21">
    <w:name w:val="Body Text 21"/>
    <w:basedOn w:val="a2"/>
    <w:pPr>
      <w:widowControl w:val="0"/>
      <w:tabs>
        <w:tab w:val="left" w:pos="432"/>
        <w:tab w:val="left" w:pos="576"/>
        <w:tab w:val="left" w:pos="720"/>
        <w:tab w:val="left" w:pos="864"/>
        <w:tab w:val="left" w:pos="1296"/>
        <w:tab w:val="left" w:pos="1440"/>
        <w:tab w:val="left" w:pos="2304"/>
        <w:tab w:val="left" w:pos="4176"/>
      </w:tabs>
      <w:spacing w:after="240" w:line="240" w:lineRule="auto"/>
      <w:ind w:left="864" w:hanging="288"/>
      <w:jc w:val="both"/>
    </w:pPr>
    <w:rPr>
      <w:rFonts w:eastAsia="Times New Roman"/>
      <w:sz w:val="28"/>
      <w:szCs w:val="20"/>
      <w:lang w:eastAsia="ru-RU"/>
    </w:rPr>
  </w:style>
  <w:style w:type="paragraph" w:customStyle="1" w:styleId="1f9">
    <w:name w:val="Знак1"/>
    <w:basedOn w:val="a2"/>
    <w:pPr>
      <w:tabs>
        <w:tab w:val="left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9">
    <w:name w:val="Для таблиц"/>
    <w:basedOn w:val="a2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2fb">
    <w:name w:val="заголовок 2"/>
    <w:basedOn w:val="a2"/>
    <w:next w:val="a2"/>
    <w:pPr>
      <w:keepNext/>
      <w:spacing w:after="0" w:line="240" w:lineRule="auto"/>
      <w:outlineLvl w:val="1"/>
    </w:pPr>
    <w:rPr>
      <w:rFonts w:eastAsia="Times New Roman" w:cs="Arial"/>
      <w:sz w:val="24"/>
      <w:szCs w:val="28"/>
      <w:lang w:eastAsia="ru-RU"/>
    </w:rPr>
  </w:style>
  <w:style w:type="paragraph" w:customStyle="1" w:styleId="fortables12">
    <w:name w:val="for_tables_12"/>
    <w:basedOn w:val="a2"/>
    <w:pPr>
      <w:spacing w:after="0" w:line="320" w:lineRule="exact"/>
    </w:pPr>
    <w:rPr>
      <w:rFonts w:eastAsia="Times New Roman"/>
      <w:sz w:val="24"/>
      <w:szCs w:val="24"/>
      <w:lang w:eastAsia="ru-RU"/>
    </w:rPr>
  </w:style>
  <w:style w:type="paragraph" w:customStyle="1" w:styleId="rvps3">
    <w:name w:val="rvps3"/>
    <w:basedOn w:val="a2"/>
    <w:pPr>
      <w:spacing w:before="100" w:beforeAutospacing="1" w:after="100" w:afterAutospacing="1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rvts7">
    <w:name w:val="rvts7"/>
    <w:basedOn w:val="a3"/>
  </w:style>
  <w:style w:type="paragraph" w:customStyle="1" w:styleId="afffffa">
    <w:name w:val="Знак Знак Знак"/>
    <w:basedOn w:val="a2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ffb">
    <w:name w:val="Обычный без отступа"/>
    <w:basedOn w:val="a2"/>
    <w:pPr>
      <w:spacing w:after="0" w:line="360" w:lineRule="auto"/>
      <w:jc w:val="both"/>
    </w:pPr>
    <w:rPr>
      <w:rFonts w:eastAsia="Times New Roman"/>
      <w:sz w:val="28"/>
      <w:szCs w:val="24"/>
    </w:rPr>
  </w:style>
  <w:style w:type="character" w:customStyle="1" w:styleId="afffffc">
    <w:name w:val="Основной текст_"/>
    <w:link w:val="1fa"/>
    <w:rPr>
      <w:b/>
      <w:bCs/>
      <w:i/>
      <w:iCs/>
      <w:spacing w:val="-34"/>
      <w:sz w:val="82"/>
      <w:szCs w:val="82"/>
      <w:shd w:val="clear" w:color="auto" w:fill="FFFFFF"/>
    </w:rPr>
  </w:style>
  <w:style w:type="paragraph" w:customStyle="1" w:styleId="1fa">
    <w:name w:val="Основной текст1"/>
    <w:basedOn w:val="a2"/>
    <w:link w:val="afffffc"/>
    <w:pPr>
      <w:widowControl w:val="0"/>
      <w:shd w:val="clear" w:color="auto" w:fill="FFFFFF"/>
      <w:spacing w:before="600" w:after="0" w:line="915" w:lineRule="exact"/>
      <w:jc w:val="both"/>
    </w:pPr>
    <w:rPr>
      <w:rFonts w:asciiTheme="minorHAnsi" w:hAnsiTheme="minorHAnsi" w:cstheme="minorBidi"/>
      <w:b/>
      <w:bCs/>
      <w:i/>
      <w:iCs/>
      <w:spacing w:val="-34"/>
      <w:sz w:val="82"/>
      <w:szCs w:val="82"/>
    </w:rPr>
  </w:style>
  <w:style w:type="character" w:customStyle="1" w:styleId="38pt-1pt">
    <w:name w:val="Основной текст + 38 pt;Не полужирный;Не курсив;Интервал -1 pt"/>
    <w:rPr>
      <w:rFonts w:ascii="Times New Roman" w:eastAsia="Times New Roman" w:hAnsi="Times New Roman" w:cs="Times New Roman"/>
      <w:b/>
      <w:bCs/>
      <w:i/>
      <w:iCs/>
      <w:color w:val="000000"/>
      <w:spacing w:val="-30"/>
      <w:w w:val="100"/>
      <w:position w:val="0"/>
      <w:sz w:val="76"/>
      <w:szCs w:val="76"/>
      <w:shd w:val="clear" w:color="auto" w:fill="FFFFFF"/>
      <w:lang w:val="ru-RU"/>
    </w:rPr>
  </w:style>
  <w:style w:type="paragraph" w:customStyle="1" w:styleId="2fc">
    <w:name w:val="Основной текст2"/>
    <w:basedOn w:val="a2"/>
    <w:pPr>
      <w:widowControl w:val="0"/>
      <w:shd w:val="clear" w:color="auto" w:fill="FFFFFF"/>
      <w:spacing w:after="0" w:line="0" w:lineRule="atLeast"/>
    </w:pPr>
    <w:rPr>
      <w:rFonts w:eastAsia="Times New Roman"/>
      <w:color w:val="000000"/>
      <w:spacing w:val="-27"/>
      <w:sz w:val="76"/>
      <w:szCs w:val="76"/>
      <w:lang w:eastAsia="ru-RU"/>
    </w:rPr>
  </w:style>
  <w:style w:type="table" w:customStyle="1" w:styleId="110">
    <w:name w:val="Сетка таблицы11"/>
    <w:basedOn w:val="a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Обычный31"/>
    <w:rPr>
      <w:rFonts w:ascii="Times New Roman" w:eastAsia="Times New Roman" w:hAnsi="Times New Roman" w:cs="Times New Roman"/>
      <w:snapToGrid w:val="0"/>
    </w:rPr>
  </w:style>
  <w:style w:type="paragraph" w:customStyle="1" w:styleId="210">
    <w:name w:val="Основной текст с отступом 21"/>
    <w:basedOn w:val="a2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1134"/>
      <w:jc w:val="both"/>
      <w:textAlignment w:val="baseline"/>
    </w:pPr>
    <w:rPr>
      <w:rFonts w:eastAsia="Times New Roman"/>
      <w:sz w:val="24"/>
      <w:szCs w:val="20"/>
      <w:lang w:eastAsia="ru-RU"/>
    </w:rPr>
  </w:style>
  <w:style w:type="paragraph" w:customStyle="1" w:styleId="59">
    <w:name w:val="Основной текст5"/>
    <w:basedOn w:val="a2"/>
    <w:pPr>
      <w:widowControl w:val="0"/>
      <w:shd w:val="clear" w:color="auto" w:fill="FFFFFF"/>
      <w:spacing w:after="0" w:line="259" w:lineRule="exact"/>
      <w:ind w:hanging="540"/>
      <w:jc w:val="right"/>
    </w:pPr>
    <w:rPr>
      <w:rFonts w:eastAsia="Times New Roman"/>
      <w:b/>
      <w:bCs/>
      <w:color w:val="000000"/>
      <w:spacing w:val="1"/>
      <w:sz w:val="20"/>
      <w:szCs w:val="20"/>
      <w:lang w:eastAsia="ru-RU"/>
    </w:rPr>
  </w:style>
  <w:style w:type="character" w:customStyle="1" w:styleId="8pt0pt">
    <w:name w:val="Основной текст + 8 pt;Не полужирный;Интервал 0 pt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b">
    <w:name w:val="Неразрешенное упоминание1"/>
    <w:basedOn w:val="a3"/>
    <w:uiPriority w:val="99"/>
    <w:semiHidden/>
    <w:unhideWhenUsed/>
    <w:rPr>
      <w:color w:val="605E5C"/>
      <w:shd w:val="clear" w:color="auto" w:fill="E1DFDD"/>
    </w:rPr>
  </w:style>
  <w:style w:type="character" w:customStyle="1" w:styleId="affffc">
    <w:name w:val="Абзац списка Знак"/>
    <w:link w:val="affffb"/>
    <w:uiPriority w:val="34"/>
    <w:locked/>
    <w:rPr>
      <w:rFonts w:ascii="Times New Roman" w:hAnsi="Times New Roman" w:cs="Times New Roman"/>
    </w:rPr>
  </w:style>
  <w:style w:type="paragraph" w:customStyle="1" w:styleId="1fc">
    <w:name w:val="Стиль1"/>
    <w:basedOn w:val="a2"/>
    <w:uiPriority w:val="99"/>
    <w:pPr>
      <w:spacing w:after="0" w:line="240" w:lineRule="auto"/>
      <w:ind w:firstLine="680"/>
      <w:jc w:val="both"/>
    </w:pPr>
    <w:rPr>
      <w:rFonts w:eastAsia="Times New Roman"/>
      <w:sz w:val="28"/>
      <w:szCs w:val="28"/>
      <w:lang w:eastAsia="ru-RU"/>
    </w:rPr>
  </w:style>
  <w:style w:type="character" w:customStyle="1" w:styleId="biblio-record-text">
    <w:name w:val="biblio-record-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8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699807" TargetMode="External"/><Relationship Id="rId18" Type="http://schemas.openxmlformats.org/officeDocument/2006/relationships/hyperlink" Target="https://biblioclub.ru/index.php?page=book&amp;id=708558" TargetMode="External"/><Relationship Id="rId26" Type="http://schemas.openxmlformats.org/officeDocument/2006/relationships/hyperlink" Target="https://biblioclub.ru/index.php?page=book&amp;id=621660" TargetMode="External"/><Relationship Id="rId39" Type="http://schemas.openxmlformats.org/officeDocument/2006/relationships/hyperlink" Target="http://www.fss.ru" TargetMode="External"/><Relationship Id="rId21" Type="http://schemas.openxmlformats.org/officeDocument/2006/relationships/hyperlink" Target="https://biblioclub.ru/index.php?page=book&amp;id=720265" TargetMode="External"/><Relationship Id="rId34" Type="http://schemas.openxmlformats.org/officeDocument/2006/relationships/hyperlink" Target="http://www.roskazna.ru" TargetMode="External"/><Relationship Id="rId42" Type="http://schemas.openxmlformats.org/officeDocument/2006/relationships/hyperlink" Target="http://www.bus.gov.ru" TargetMode="External"/><Relationship Id="rId47" Type="http://schemas.openxmlformats.org/officeDocument/2006/relationships/hyperlink" Target="http://www.cfin.ru" TargetMode="External"/><Relationship Id="rId50" Type="http://schemas.openxmlformats.org/officeDocument/2006/relationships/hyperlink" Target="https://e.lanbook.com/book/39362" TargetMode="External"/><Relationship Id="rId55" Type="http://schemas.openxmlformats.org/officeDocument/2006/relationships/hyperlink" Target="http://www.nalog.ru/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682417" TargetMode="External"/><Relationship Id="rId29" Type="http://schemas.openxmlformats.org/officeDocument/2006/relationships/hyperlink" Target="https://biblioclub.ru/index.php?page=book&amp;id=615686" TargetMode="External"/><Relationship Id="rId11" Type="http://schemas.openxmlformats.org/officeDocument/2006/relationships/hyperlink" Target="https://www.iep.ru/ru/publikatcii/category/1337.html" TargetMode="External"/><Relationship Id="rId24" Type="http://schemas.openxmlformats.org/officeDocument/2006/relationships/hyperlink" Target="https://biblioclub.ru/index.php?page=book&amp;id=574038" TargetMode="External"/><Relationship Id="rId32" Type="http://schemas.openxmlformats.org/officeDocument/2006/relationships/hyperlink" Target="http://www.minfin.ru" TargetMode="External"/><Relationship Id="rId37" Type="http://schemas.openxmlformats.org/officeDocument/2006/relationships/hyperlink" Target="http://www.hse.ru" TargetMode="External"/><Relationship Id="rId40" Type="http://schemas.openxmlformats.org/officeDocument/2006/relationships/hyperlink" Target="http://www.ffoms.ru" TargetMode="External"/><Relationship Id="rId45" Type="http://schemas.openxmlformats.org/officeDocument/2006/relationships/hyperlink" Target="http://www.iep.ru/ru/" TargetMode="External"/><Relationship Id="rId53" Type="http://schemas.openxmlformats.org/officeDocument/2006/relationships/hyperlink" Target="http://www.cbr.ru" TargetMode="External"/><Relationship Id="rId58" Type="http://schemas.openxmlformats.org/officeDocument/2006/relationships/hyperlink" Target="http://aist.osu.ru/" TargetMode="External"/><Relationship Id="rId5" Type="http://schemas.openxmlformats.org/officeDocument/2006/relationships/webSettings" Target="webSettings.xml"/><Relationship Id="rId61" Type="http://schemas.openxmlformats.org/officeDocument/2006/relationships/footer" Target="footer1.xml"/><Relationship Id="rId19" Type="http://schemas.openxmlformats.org/officeDocument/2006/relationships/hyperlink" Target="https://biblioclub.ru/index.php?page=book&amp;id=713495" TargetMode="External"/><Relationship Id="rId14" Type="http://schemas.openxmlformats.org/officeDocument/2006/relationships/hyperlink" Target="https://biblioclub.ru/index.php?page=book&amp;id=612697" TargetMode="External"/><Relationship Id="rId22" Type="http://schemas.openxmlformats.org/officeDocument/2006/relationships/hyperlink" Target="https://biblioclub.ru/index.php?page=book&amp;id=720243" TargetMode="External"/><Relationship Id="rId27" Type="http://schemas.openxmlformats.org/officeDocument/2006/relationships/hyperlink" Target="https://biblioclub.ru/index.php?page=book_red&amp;id=710089" TargetMode="External"/><Relationship Id="rId30" Type="http://schemas.openxmlformats.org/officeDocument/2006/relationships/hyperlink" Target="https://biblioclub.ru/index.php?page=book&amp;id=615801" TargetMode="External"/><Relationship Id="rId35" Type="http://schemas.openxmlformats.org/officeDocument/2006/relationships/hyperlink" Target="http://www.gks.ru" TargetMode="External"/><Relationship Id="rId43" Type="http://schemas.openxmlformats.org/officeDocument/2006/relationships/hyperlink" Target="http://www.orenburg-gov.ru" TargetMode="External"/><Relationship Id="rId48" Type="http://schemas.openxmlformats.org/officeDocument/2006/relationships/hyperlink" Target="https://www.moex.com/" TargetMode="External"/><Relationship Id="rId56" Type="http://schemas.openxmlformats.org/officeDocument/2006/relationships/hyperlink" Target="http://www.banki.ru" TargetMode="External"/><Relationship Id="rId8" Type="http://schemas.openxmlformats.org/officeDocument/2006/relationships/hyperlink" Target="https://bo.nalog.ru/" TargetMode="External"/><Relationship Id="rId51" Type="http://schemas.openxmlformats.org/officeDocument/2006/relationships/hyperlink" Target="https://e.lanbook.com/book/225881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banki.ru/wikibank/%D3%F7%E5%E1%ED%FB%E5+%E7%E0%E2%E5%E4%E5%ED%E8%FF+%C1%E0%ED%EA%E0+%D0%EE%F1%F1%E8%E8/" TargetMode="External"/><Relationship Id="rId17" Type="http://schemas.openxmlformats.org/officeDocument/2006/relationships/hyperlink" Target="https://biblioclub.ru/index.php?page=book&amp;id=710038" TargetMode="External"/><Relationship Id="rId25" Type="http://schemas.openxmlformats.org/officeDocument/2006/relationships/hyperlink" Target="https://biblioclub.ru/index.php?page=book&amp;id=684828" TargetMode="External"/><Relationship Id="rId33" Type="http://schemas.openxmlformats.org/officeDocument/2006/relationships/hyperlink" Target="http://www.nalog.ru" TargetMode="External"/><Relationship Id="rId38" Type="http://schemas.openxmlformats.org/officeDocument/2006/relationships/hyperlink" Target="http://www.pfrf.ru" TargetMode="External"/><Relationship Id="rId46" Type="http://schemas.openxmlformats.org/officeDocument/2006/relationships/hyperlink" Target="http://www.e-disclosure.ru" TargetMode="External"/><Relationship Id="rId59" Type="http://schemas.openxmlformats.org/officeDocument/2006/relationships/hyperlink" Target="https://osu.antiplagiat.ru/" TargetMode="External"/><Relationship Id="rId20" Type="http://schemas.openxmlformats.org/officeDocument/2006/relationships/hyperlink" Target="https://biblioclub.ru/index.php?page=book&amp;id=712871" TargetMode="External"/><Relationship Id="rId41" Type="http://schemas.openxmlformats.org/officeDocument/2006/relationships/hyperlink" Target="http://www.orenfoms.ru" TargetMode="External"/><Relationship Id="rId54" Type="http://schemas.openxmlformats.org/officeDocument/2006/relationships/hyperlink" Target="http://government.ru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576202" TargetMode="External"/><Relationship Id="rId23" Type="http://schemas.openxmlformats.org/officeDocument/2006/relationships/hyperlink" Target="https://biblioclub.ru/index.php?page=book&amp;id=685314" TargetMode="External"/><Relationship Id="rId28" Type="http://schemas.openxmlformats.org/officeDocument/2006/relationships/hyperlink" Target="https://biblioclub.ru/index.php?page=book&amp;id=614069" TargetMode="External"/><Relationship Id="rId36" Type="http://schemas.openxmlformats.org/officeDocument/2006/relationships/hyperlink" Target="http://www.rosminzdrav.ru" TargetMode="External"/><Relationship Id="rId49" Type="http://schemas.openxmlformats.org/officeDocument/2006/relationships/hyperlink" Target="https://e.lanbook.com/book/259724" TargetMode="External"/><Relationship Id="rId57" Type="http://schemas.openxmlformats.org/officeDocument/2006/relationships/hyperlink" Target="http://edu.garant.ru/garant/study/" TargetMode="External"/><Relationship Id="rId10" Type="http://schemas.openxmlformats.org/officeDocument/2006/relationships/hyperlink" Target="https://www.iep.ru/ru/publikatcii/category/1337.html" TargetMode="External"/><Relationship Id="rId31" Type="http://schemas.openxmlformats.org/officeDocument/2006/relationships/hyperlink" Target="http://www.cbr.ru/" TargetMode="External"/><Relationship Id="rId44" Type="http://schemas.openxmlformats.org/officeDocument/2006/relationships/hyperlink" Target="https://elibrary.ru" TargetMode="External"/><Relationship Id="rId52" Type="http://schemas.openxmlformats.org/officeDocument/2006/relationships/hyperlink" Target="https://e.lanbook.com/book/169748" TargetMode="External"/><Relationship Id="rId60" Type="http://schemas.openxmlformats.org/officeDocument/2006/relationships/hyperlink" Target="http://moodle.o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udit-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F72E9-5278-4E95-8F66-F4050E856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78</Pages>
  <Words>17485</Words>
  <Characters>99665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Norbel PC</dc:creator>
  <dc:description>Р РЋР вЂєР Р€Р вЂ“Р вЂўР вЂР СњР С’Р Р‡ Р ВР СњР В¤Р С›Р В Р СљР С’Р В¦Р ВР Р‡!!!Р СњР вЂў Р СљР вЂўР СњР Р‡Р СћР В¬!!!|ID_UP_DISC:1203223;ID_SPEC_LOC:3818;YEAR_POTOK:2018;ID_SUBJ:4836;SHIFR:Р вЂ.2.Р вЂ™.Р Сџ.1;ZE_PLANNED:3;IS_RASPRED_PRACT:0;TYPE_GROUP_PRACT:3;ID_TYPE_PLACE_PRACT:1;ID_TYPE_DOP_PRACT:2;ID_TYPE_FORM_PRACT:2;UPDZES:Sem-6,ZE-3;UPZ:Sem-6,ID_TZ-4,HOUR-108;UPC:Sem-6,ID_TC-9,Recert-0;UPDK:ID_KAF-6403,Sem-;FOOTHOLD:Shifr-Р вЂ.2.Р вЂ™.Р Р€.1,ID_SUBJ-2111;FOOTHOLD:Shifr-Р вЂ.1.Р вЂ™.Р С›Р вЂќ.8,ID_SUBJ-15194;DEPENDENT:Shifr-Р вЂ.2.Р вЂ™.Р Сџ.3,ID_SUBJ-1673;COMPET:Shifr-Р СџР С™&lt;tire&gt;1,NAME-РЎРѓР С—Р С•РЎРѓР С•Р В±Р Р…Р С•РЎРѓРЎвЂљРЎРЉРЎР‹ РЎРѓР С•Р В±Р С‘РЎР‚Р В°РЎвЂљРЎРЉ Р С‘ Р С—РЎР‚Р С•Р В°Р Р…Р В°Р В»Р С‘Р В·Р С‘РЎР‚Р С•Р Р†Р В°РЎвЂљРЎРЉ Р С‘РЎРѓРЎвЂ¦Р С•Р Т‘Р Р…РЎвЂ№Р Вµ Р Т‘Р В°Р Р…Р Р…РЎвЂ№Р Вµ&lt;zpt&gt; Р Р…Р ВµР С•Р В±РЎвЂ¦Р С•Р Т‘Р С‘Р СРЎвЂ№Р Вµ Р Т‘Р В»РЎРЏ РЎР‚Р В°РЎРѓРЎвЂЎР ВµРЎвЂљР В° РЎРЊР С”Р С•Р Р…Р С•Р СР С‘РЎвЂЎР ВµРЎРѓР С”Р С‘РЎвЂ¦ Р С‘ РЎРѓР С•РЎвЂ Р С‘Р В°Р В»РЎРЉР Р…Р С•&lt;tire&gt;РЎРЊР С”Р С•Р Р…Р С•Р СР С‘РЎвЂЎР ВµРЎРѓР С”Р С‘РЎвЂ¦ Р С—Р С•Р С”Р В°Р В·Р В°РЎвЂљР ВµР В»Р ВµР в„–&lt;zpt&gt; РЎвЂ¦Р В°РЎР‚Р В°Р С”РЎвЂљР ВµРЎР‚Р С‘Р В·РЎС“РЎР‹РЎвЂ°Р С‘РЎвЂ¦ Р Т‘Р ВµРЎРЏРЎвЂљР ВµР В»РЎРЉР Р…Р С•РЎРѓРЎвЂљРЎРЉ РЎвЂ¦Р С•Р В·РЎРЏР в„–РЎРѓРЎвЂљР Р†РЎС“РЎР‹РЎвЂ°Р С‘РЎвЂ¦ РЎРѓРЎС“Р В±РЎР‰Р ВµР С”РЎвЂљР С•Р Р†;COMPET:Shifr-Р СџР С™&lt;tire&gt;2,NAME-РЎРѓР С—Р С•РЎРѓР С•Р В±Р Р…Р С•РЎРѓРЎвЂљРЎРЉРЎР‹ Р Р…Р В° Р С•РЎРѓР Р…Р С•Р Р†Р Вµ РЎвЂљР С‘Р С—Р С•Р Р†РЎвЂ№РЎвЂ¦ Р СР ВµРЎвЂљР С•Р Т‘Р С‘Р С” Р С‘ Р Т‘Р ВµР в„–РЎРѓРЎвЂљР Р†РЎС“РЎР‹РЎвЂ°Р ВµР в„– Р Р…Р С•РЎР‚Р СР В°РЎвЂљР С‘Р Р†Р Р…Р С•&lt;tire&gt;Р С—РЎР‚Р В°Р Р†Р С•Р Р†Р С•Р в„– Р В±Р В°Р В·РЎвЂ№ РЎР‚Р В°РЎРѓРЎРѓРЎвЂЎР С‘РЎвЂљРЎвЂ№Р Р†Р В°РЎвЂљРЎРЉ РЎРЊР С”Р С•Р Р…Р С•Р СР С‘РЎвЂЎР ВµРЎРѓР С”Р С‘Р Вµ Р С‘ РЎРѓР С•РЎвЂ Р С‘Р В°Р В»РЎРЉР Р…Р С•&lt;tire&gt;РЎРЊР С”Р С•Р Р…Р С•Р СР С‘РЎвЂЎР ВµРЎРѓР С”Р С‘Р Вµ Р С—Р С•Р С”Р В°Р В·Р В°РЎвЂљР ВµР В»Р С‘&lt;zpt&gt; РЎвЂ¦Р В°РЎР‚Р В°Р С”РЎвЂљР ВµРЎР‚Р С‘Р В·РЎС“РЎР‹РЎвЂ°Р С‘Р Вµ Р Т‘Р ВµРЎРЏРЎвЂљР ВµР В»РЎРЉР Р…Р С•РЎРѓРЎвЂљРЎРЉ РЎвЂ¦Р С•Р В·РЎРЏР в„–РЎРѓРЎвЂљР Р</dc:description>
  <cp:lastModifiedBy>Ольга</cp:lastModifiedBy>
  <cp:revision>3</cp:revision>
  <cp:lastPrinted>2021-04-29T11:24:00Z</cp:lastPrinted>
  <dcterms:created xsi:type="dcterms:W3CDTF">2026-04-30T08:56:00Z</dcterms:created>
  <dcterms:modified xsi:type="dcterms:W3CDTF">2026-04-30T08:56:00Z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4D290BC7DEE440A59DCBADB857E89C44_13</vt:lpwstr>
  </property>
</Properties>
</file>