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94FC9" w:rsidRDefault="00694FC9" w:rsidP="00694FC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D440CD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Кафедра дизайна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Pr="00404BC9" w:rsidRDefault="00404BC9" w:rsidP="00404BC9">
      <w:pPr>
        <w:pStyle w:val="ReportHead"/>
        <w:suppressAutoHyphens/>
        <w:jc w:val="right"/>
        <w:rPr>
          <w:i/>
          <w:sz w:val="24"/>
        </w:rPr>
      </w:pPr>
      <w:r w:rsidRPr="00404BC9">
        <w:rPr>
          <w:i/>
          <w:sz w:val="24"/>
        </w:rPr>
        <w:t>На правах рукописи</w:t>
      </w: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ОСВОЕНИЮ ДИСЦИПЛИНЫ</w:t>
      </w:r>
    </w:p>
    <w:p w:rsidR="0093715B" w:rsidRDefault="0093715B" w:rsidP="0093715B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.Д.В.Э.3.2 Макетный метод проектирования»</w:t>
      </w:r>
    </w:p>
    <w:p w:rsidR="0093715B" w:rsidRDefault="0093715B" w:rsidP="0093715B">
      <w:pPr>
        <w:pStyle w:val="ReportHead"/>
        <w:suppressAutoHyphens/>
        <w:rPr>
          <w:sz w:val="24"/>
        </w:rPr>
      </w:pPr>
    </w:p>
    <w:p w:rsidR="0093715B" w:rsidRDefault="0093715B" w:rsidP="0093715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93715B" w:rsidRDefault="0093715B" w:rsidP="0093715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3715B" w:rsidRDefault="0093715B" w:rsidP="0093715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93715B" w:rsidRDefault="0093715B" w:rsidP="0093715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54.03.01 Дизайн</w:t>
      </w:r>
    </w:p>
    <w:p w:rsidR="0093715B" w:rsidRDefault="0093715B" w:rsidP="0093715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3715B" w:rsidRDefault="0093715B" w:rsidP="0093715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Дизайн среды</w:t>
      </w:r>
    </w:p>
    <w:p w:rsidR="0093715B" w:rsidRDefault="0093715B" w:rsidP="0093715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3715B" w:rsidRDefault="0093715B" w:rsidP="0093715B">
      <w:pPr>
        <w:pStyle w:val="ReportHead"/>
        <w:suppressAutoHyphens/>
        <w:rPr>
          <w:sz w:val="24"/>
        </w:rPr>
      </w:pPr>
    </w:p>
    <w:p w:rsidR="0093715B" w:rsidRDefault="0093715B" w:rsidP="0093715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93715B" w:rsidRDefault="0093715B" w:rsidP="0093715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3715B" w:rsidRDefault="0093715B" w:rsidP="0093715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3715B" w:rsidRDefault="0093715B" w:rsidP="0093715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93715B" w:rsidRDefault="0093715B" w:rsidP="0093715B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  <w:sectPr w:rsidR="00694FC9" w:rsidSect="00DB2EF7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D440CD">
        <w:rPr>
          <w:sz w:val="24"/>
        </w:rPr>
        <w:t>набора 2026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bookmarkStart w:id="1" w:name="BookmarkTestIsMustDelChr13"/>
      <w:bookmarkEnd w:id="1"/>
      <w:r w:rsidRPr="009466DC">
        <w:rPr>
          <w:rFonts w:eastAsia="Calibri"/>
          <w:sz w:val="24"/>
          <w:szCs w:val="24"/>
        </w:rPr>
        <w:lastRenderedPageBreak/>
        <w:t xml:space="preserve">Составитель _____________________ </w:t>
      </w:r>
      <w:r w:rsidR="002F4353" w:rsidRPr="009466DC">
        <w:rPr>
          <w:rFonts w:eastAsia="Calibri"/>
          <w:sz w:val="24"/>
          <w:szCs w:val="24"/>
        </w:rPr>
        <w:t xml:space="preserve">О.Р. </w:t>
      </w:r>
      <w:proofErr w:type="spellStart"/>
      <w:r w:rsidR="002F4353" w:rsidRPr="009466DC">
        <w:rPr>
          <w:rFonts w:eastAsia="Calibri"/>
          <w:sz w:val="24"/>
          <w:szCs w:val="24"/>
        </w:rPr>
        <w:t>Халиуллина</w:t>
      </w:r>
      <w:proofErr w:type="spellEnd"/>
      <w:r w:rsidR="002F4353" w:rsidRPr="009466DC">
        <w:rPr>
          <w:rFonts w:eastAsia="Calibri"/>
          <w:sz w:val="24"/>
          <w:szCs w:val="24"/>
        </w:rPr>
        <w:t xml:space="preserve"> 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рассмотрены и одобрены на заседании кафедры дизайна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D440CD" w:rsidP="00694FC9">
      <w:pPr>
        <w:keepNext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«19</w:t>
      </w:r>
      <w:r w:rsidR="00387A61">
        <w:rPr>
          <w:sz w:val="24"/>
          <w:szCs w:val="24"/>
        </w:rPr>
        <w:t xml:space="preserve">» </w:t>
      </w:r>
      <w:r>
        <w:rPr>
          <w:sz w:val="24"/>
          <w:szCs w:val="24"/>
        </w:rPr>
        <w:t>марта</w:t>
      </w:r>
      <w:r w:rsidR="00387A61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="002F0EC9">
        <w:rPr>
          <w:sz w:val="24"/>
          <w:szCs w:val="24"/>
        </w:rPr>
        <w:t xml:space="preserve"> г.      протокол №8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Заведующий кафедрой ________________________О.</w:t>
      </w:r>
      <w:r w:rsidR="009E77D2">
        <w:rPr>
          <w:rFonts w:eastAsia="Calibri"/>
          <w:sz w:val="24"/>
          <w:szCs w:val="24"/>
        </w:rPr>
        <w:t>П. Тарасова</w:t>
      </w: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Default="00694FC9" w:rsidP="009466DC">
      <w:pPr>
        <w:keepNext/>
        <w:spacing w:after="0"/>
        <w:ind w:firstLine="709"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являются приложением к рабочей программе по дисциплине «</w:t>
      </w:r>
      <w:r w:rsidR="0093715B">
        <w:rPr>
          <w:rFonts w:eastAsia="Calibri"/>
          <w:sz w:val="24"/>
          <w:szCs w:val="24"/>
        </w:rPr>
        <w:t>Макетный метод проектирования</w:t>
      </w:r>
      <w:r w:rsidRPr="009466DC">
        <w:rPr>
          <w:rFonts w:eastAsia="Calibri"/>
          <w:sz w:val="24"/>
          <w:szCs w:val="24"/>
        </w:rPr>
        <w:t>», зарегистрированной в ЦИТ под учетным номером</w:t>
      </w:r>
      <w:r w:rsidR="00670739">
        <w:rPr>
          <w:rFonts w:eastAsia="Calibri"/>
          <w:sz w:val="24"/>
          <w:szCs w:val="24"/>
        </w:rPr>
        <w:t xml:space="preserve"> </w:t>
      </w:r>
      <w:r w:rsidR="00D440CD">
        <w:rPr>
          <w:rFonts w:eastAsia="Calibri"/>
          <w:sz w:val="24"/>
          <w:szCs w:val="24"/>
        </w:rPr>
        <w:t>2244180</w:t>
      </w:r>
      <w:bookmarkStart w:id="2" w:name="_GoBack"/>
      <w:bookmarkEnd w:id="2"/>
      <w:r w:rsidRPr="009466DC">
        <w:rPr>
          <w:rFonts w:eastAsia="Calibri"/>
          <w:sz w:val="24"/>
          <w:szCs w:val="24"/>
        </w:rPr>
        <w:t>.</w:t>
      </w: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Pr="009466DC" w:rsidRDefault="009466DC" w:rsidP="00694FC9">
      <w:pPr>
        <w:keepNext/>
        <w:jc w:val="both"/>
        <w:rPr>
          <w:sz w:val="24"/>
          <w:szCs w:val="24"/>
        </w:rPr>
      </w:pPr>
    </w:p>
    <w:p w:rsidR="009466DC" w:rsidRDefault="009466DC" w:rsidP="00694FC9">
      <w:pPr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</w:p>
    <w:p w:rsidR="002E0835" w:rsidRPr="009466DC" w:rsidRDefault="002E0835" w:rsidP="002E0835">
      <w:pPr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9466DC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8789"/>
        <w:gridCol w:w="567"/>
      </w:tblGrid>
      <w:tr w:rsidR="002E0835" w:rsidRPr="00DA5AFD" w:rsidTr="007E02D9">
        <w:tc>
          <w:tcPr>
            <w:tcW w:w="8789" w:type="dxa"/>
          </w:tcPr>
          <w:p w:rsidR="002E0835" w:rsidRPr="008575D6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Цели и задачи освоения дисциплины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2E0835" w:rsidRPr="004B03B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8575D6" w:rsidRDefault="004E6236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2E0835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 организации работы 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="002E0835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практических</w:t>
            </w:r>
            <w:r w:rsidR="002E0835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занятиях, 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 выполнении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защите практических работ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</w:t>
            </w:r>
            <w:proofErr w:type="gramEnd"/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4E6236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E0835" w:rsidRP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Методика проведения опроса по теоретическому материалу на учебных занятиях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…………………………………………………………………………………..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4E6236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0835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7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4E6236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="002E0835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Методические указания по подготовке к дифференцированному зачету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67" w:type="dxa"/>
          </w:tcPr>
          <w:p w:rsidR="002E0835" w:rsidRPr="00DA5AFD" w:rsidRDefault="0041740F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7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4E6236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E0835" w:rsidRP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по организации самостоятельной </w:t>
            </w:r>
            <w:r w:rsidR="002E083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учебной деятельности........................................................................................................................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41740F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8</w:t>
            </w:r>
          </w:p>
        </w:tc>
      </w:tr>
    </w:tbl>
    <w:p w:rsidR="002E0835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Default="002E0835" w:rsidP="002E0835"/>
    <w:p w:rsidR="002E0835" w:rsidRDefault="002E0835" w:rsidP="002E0835"/>
    <w:p w:rsidR="002E0835" w:rsidRDefault="002E0835" w:rsidP="002E0835"/>
    <w:p w:rsidR="002E0835" w:rsidRDefault="002E0835" w:rsidP="002E0835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E0835" w:rsidRDefault="002E0835" w:rsidP="002E0835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D22AC8" w:rsidRDefault="00D22AC8" w:rsidP="002E0835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E0835" w:rsidRPr="008575D6" w:rsidRDefault="002E0835" w:rsidP="00D22AC8">
      <w:pPr>
        <w:spacing w:after="0" w:line="240" w:lineRule="auto"/>
        <w:ind w:firstLine="709"/>
        <w:rPr>
          <w:b/>
        </w:rPr>
      </w:pPr>
      <w:r w:rsidRPr="008575D6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1 Цели и задачи освоения дисциплины</w:t>
      </w:r>
    </w:p>
    <w:p w:rsidR="002E0835" w:rsidRPr="00716CE9" w:rsidRDefault="002E0835" w:rsidP="00B177B9">
      <w:pPr>
        <w:suppressAutoHyphens/>
        <w:spacing w:after="0" w:line="240" w:lineRule="auto"/>
        <w:ind w:firstLine="709"/>
        <w:jc w:val="both"/>
        <w:rPr>
          <w:rFonts w:eastAsia="Calibri"/>
          <w:b/>
          <w:smallCaps/>
          <w:sz w:val="24"/>
          <w:szCs w:val="24"/>
        </w:rPr>
      </w:pPr>
      <w:r w:rsidRPr="00716CE9">
        <w:rPr>
          <w:rFonts w:eastAsia="Calibri"/>
          <w:sz w:val="24"/>
          <w:szCs w:val="24"/>
        </w:rPr>
        <w:t>Целью</w:t>
      </w:r>
      <w:r w:rsidRPr="00716CE9">
        <w:rPr>
          <w:rFonts w:eastAsia="Calibri"/>
          <w:b/>
          <w:sz w:val="24"/>
          <w:szCs w:val="24"/>
        </w:rPr>
        <w:t xml:space="preserve"> </w:t>
      </w:r>
      <w:r w:rsidRPr="00716CE9">
        <w:rPr>
          <w:rFonts w:eastAsia="Calibri"/>
          <w:sz w:val="24"/>
          <w:szCs w:val="24"/>
        </w:rPr>
        <w:t>дисциплины «</w:t>
      </w:r>
      <w:r w:rsidR="00716CE9" w:rsidRPr="00716CE9">
        <w:rPr>
          <w:rFonts w:eastAsia="Calibri"/>
          <w:sz w:val="24"/>
          <w:szCs w:val="24"/>
        </w:rPr>
        <w:t>Макетный метод проектирования</w:t>
      </w:r>
      <w:r w:rsidRPr="00716CE9">
        <w:rPr>
          <w:rFonts w:eastAsia="Calibri"/>
          <w:sz w:val="24"/>
          <w:szCs w:val="24"/>
        </w:rPr>
        <w:t xml:space="preserve">» является </w:t>
      </w:r>
      <w:r w:rsidR="0073098B" w:rsidRPr="00716CE9">
        <w:rPr>
          <w:sz w:val="24"/>
          <w:szCs w:val="24"/>
        </w:rPr>
        <w:t>ос</w:t>
      </w:r>
      <w:r w:rsidR="008B3960" w:rsidRPr="00716CE9">
        <w:rPr>
          <w:sz w:val="24"/>
          <w:szCs w:val="24"/>
        </w:rPr>
        <w:t xml:space="preserve">воение </w:t>
      </w:r>
      <w:r w:rsidR="00716CE9">
        <w:rPr>
          <w:sz w:val="24"/>
          <w:szCs w:val="24"/>
        </w:rPr>
        <w:t>способов</w:t>
      </w:r>
      <w:r w:rsidR="00716CE9" w:rsidRPr="00716CE9">
        <w:rPr>
          <w:sz w:val="24"/>
          <w:szCs w:val="24"/>
        </w:rPr>
        <w:t xml:space="preserve"> макетирования из материалов в решении проектных задач</w:t>
      </w:r>
      <w:r w:rsidR="00B46CDC" w:rsidRPr="00716CE9">
        <w:rPr>
          <w:sz w:val="24"/>
          <w:szCs w:val="24"/>
        </w:rPr>
        <w:t>.</w:t>
      </w:r>
      <w:r w:rsidRPr="00716CE9">
        <w:rPr>
          <w:rFonts w:eastAsia="Calibri"/>
          <w:b/>
          <w:sz w:val="24"/>
          <w:szCs w:val="24"/>
        </w:rPr>
        <w:t xml:space="preserve"> </w:t>
      </w:r>
    </w:p>
    <w:p w:rsidR="002E0835" w:rsidRPr="00716CE9" w:rsidRDefault="002E0835" w:rsidP="00B177B9">
      <w:pPr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716CE9">
        <w:rPr>
          <w:rFonts w:eastAsia="Calibri"/>
          <w:sz w:val="24"/>
          <w:szCs w:val="24"/>
        </w:rPr>
        <w:t xml:space="preserve">Соответственно задачами освоения </w:t>
      </w:r>
      <w:proofErr w:type="gramStart"/>
      <w:r w:rsidRPr="00716CE9">
        <w:rPr>
          <w:rFonts w:eastAsia="Calibri"/>
          <w:sz w:val="24"/>
          <w:szCs w:val="24"/>
        </w:rPr>
        <w:t>дисциплины</w:t>
      </w:r>
      <w:proofErr w:type="gramEnd"/>
      <w:r w:rsidRPr="00716CE9">
        <w:rPr>
          <w:rFonts w:eastAsia="Calibri"/>
          <w:sz w:val="24"/>
          <w:szCs w:val="24"/>
        </w:rPr>
        <w:t xml:space="preserve"> будущими дизайнерами являются: </w:t>
      </w:r>
    </w:p>
    <w:p w:rsidR="00716CE9" w:rsidRPr="00716CE9" w:rsidRDefault="00B177B9" w:rsidP="00B177B9">
      <w:pPr>
        <w:pStyle w:val="ReportMain"/>
        <w:suppressAutoHyphens/>
        <w:ind w:firstLine="709"/>
        <w:jc w:val="both"/>
        <w:rPr>
          <w:smallCaps/>
        </w:rPr>
      </w:pPr>
      <w:r>
        <w:t>- ознакомление с макетными материалами;</w:t>
      </w:r>
    </w:p>
    <w:p w:rsidR="00716CE9" w:rsidRPr="00716CE9" w:rsidRDefault="00B177B9" w:rsidP="00B177B9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>
        <w:t>- овладение</w:t>
      </w:r>
      <w:r w:rsidR="00716CE9" w:rsidRPr="00716CE9">
        <w:t xml:space="preserve"> навыками использования способов макетирования для поиска новых идей в проектном формообразовании.</w:t>
      </w:r>
    </w:p>
    <w:p w:rsidR="002E0835" w:rsidRPr="00716CE9" w:rsidRDefault="002E0835" w:rsidP="00716CE9">
      <w:pPr>
        <w:tabs>
          <w:tab w:val="num" w:pos="75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E0835" w:rsidRDefault="004E6236" w:rsidP="002E0835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color w:val="000000"/>
          <w:sz w:val="24"/>
          <w:szCs w:val="24"/>
          <w:lang w:eastAsia="ru-RU"/>
        </w:rPr>
        <w:t>2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2E0835"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к организации работы </w:t>
      </w:r>
      <w:r w:rsidR="002E0835"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обучающегося 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>на</w:t>
      </w:r>
      <w:r w:rsidR="002E0835"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>практических</w:t>
      </w:r>
      <w:r w:rsidR="002E0835"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занятиях, </w:t>
      </w:r>
      <w:r w:rsidR="002E0835">
        <w:rPr>
          <w:rFonts w:eastAsia="Times New Roman"/>
          <w:b/>
          <w:color w:val="000000"/>
          <w:sz w:val="24"/>
          <w:szCs w:val="24"/>
          <w:lang w:eastAsia="ru-RU"/>
        </w:rPr>
        <w:t>при выполнении</w:t>
      </w:r>
      <w:r w:rsidR="002E0835"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 и защите практических работ</w:t>
      </w:r>
      <w:proofErr w:type="gramEnd"/>
    </w:p>
    <w:p w:rsidR="002E0835" w:rsidRPr="00FA67C7" w:rsidRDefault="002E0835" w:rsidP="002E0835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035496">
        <w:rPr>
          <w:sz w:val="24"/>
        </w:rPr>
        <w:t>Практическое задание – это форма учебной работы, направленное на освоение отдельных видов, методов и методик предстоящей профессиональной деятельн</w:t>
      </w:r>
      <w:r>
        <w:rPr>
          <w:sz w:val="24"/>
        </w:rPr>
        <w:t xml:space="preserve">ости и научно-исследовательской </w:t>
      </w:r>
      <w:r w:rsidRPr="00035496">
        <w:rPr>
          <w:sz w:val="24"/>
        </w:rPr>
        <w:t xml:space="preserve">работы. Перед выполнением практического задания </w:t>
      </w:r>
      <w:r>
        <w:rPr>
          <w:sz w:val="24"/>
        </w:rPr>
        <w:t>важно</w:t>
      </w:r>
      <w:r w:rsidRPr="00035496">
        <w:rPr>
          <w:sz w:val="24"/>
        </w:rPr>
        <w:t xml:space="preserve"> ознаком</w:t>
      </w:r>
      <w:r>
        <w:rPr>
          <w:sz w:val="24"/>
        </w:rPr>
        <w:t>иться с ним, выделить</w:t>
      </w:r>
      <w:r w:rsidRPr="00035496">
        <w:rPr>
          <w:sz w:val="24"/>
        </w:rPr>
        <w:t xml:space="preserve"> теоретические положения, на основе которых он</w:t>
      </w:r>
      <w:r>
        <w:rPr>
          <w:sz w:val="24"/>
        </w:rPr>
        <w:t>о может быть выполнено, наметить</w:t>
      </w:r>
      <w:r w:rsidRPr="00035496">
        <w:rPr>
          <w:sz w:val="24"/>
        </w:rPr>
        <w:t xml:space="preserve"> пути осуществления задания. Если практическое задание требует </w:t>
      </w:r>
      <w:r w:rsidRPr="00FA67C7">
        <w:rPr>
          <w:sz w:val="24"/>
        </w:rPr>
        <w:t xml:space="preserve">наличия основной или справочной литературы, ее нужно иметь при себе. </w:t>
      </w:r>
    </w:p>
    <w:p w:rsidR="002E0835" w:rsidRDefault="002E0835" w:rsidP="002E0835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Во время выполнения практического задания следует </w:t>
      </w:r>
      <w:r w:rsidRPr="00FA67C7">
        <w:rPr>
          <w:sz w:val="24"/>
        </w:rPr>
        <w:t>проанализировать полученные сведения и сопоставить их с теоретическими положениями по данному вопросу</w:t>
      </w:r>
      <w:r>
        <w:rPr>
          <w:sz w:val="24"/>
        </w:rPr>
        <w:t>.</w:t>
      </w:r>
    </w:p>
    <w:p w:rsidR="002E0835" w:rsidRPr="000376D5" w:rsidRDefault="002E0835" w:rsidP="002E0835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Ниже представлены примерные в</w:t>
      </w:r>
      <w:r w:rsidRPr="000376D5">
        <w:rPr>
          <w:sz w:val="24"/>
        </w:rPr>
        <w:t>опросы</w:t>
      </w:r>
      <w:r>
        <w:rPr>
          <w:sz w:val="24"/>
        </w:rPr>
        <w:t xml:space="preserve"> по каждому из практических заданий.</w:t>
      </w:r>
      <w:r w:rsidRPr="000376D5">
        <w:rPr>
          <w:sz w:val="24"/>
        </w:rPr>
        <w:t xml:space="preserve"> </w:t>
      </w:r>
    </w:p>
    <w:p w:rsidR="007F6BC0" w:rsidRDefault="007F6BC0" w:rsidP="007F6BC0">
      <w:pPr>
        <w:pStyle w:val="ReportMain"/>
        <w:suppressAutoHyphens/>
        <w:ind w:firstLine="709"/>
        <w:jc w:val="both"/>
      </w:pPr>
      <w:r w:rsidRPr="00BB1649">
        <w:rPr>
          <w:b/>
        </w:rPr>
        <w:t>Практическая работа №1</w:t>
      </w:r>
      <w:r>
        <w:rPr>
          <w:b/>
        </w:rPr>
        <w:t xml:space="preserve"> (раздел № 1, 2)</w:t>
      </w:r>
      <w:r>
        <w:t xml:space="preserve">. </w:t>
      </w:r>
      <w:r>
        <w:rPr>
          <w:snapToGrid w:val="0"/>
        </w:rPr>
        <w:t>Выполнение макета общественного интерьера с упрощенной степенью проработанности деталей. Масштаб 1:50</w:t>
      </w:r>
      <w:r>
        <w:t xml:space="preserve">. </w:t>
      </w:r>
    </w:p>
    <w:p w:rsidR="007F6BC0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акие виды материалов использовались в изготовлении макета? Перечислите их свойства. </w:t>
      </w:r>
    </w:p>
    <w:p w:rsidR="007F6BC0" w:rsidRPr="001C53E5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 xml:space="preserve"> </w:t>
      </w:r>
      <w:r w:rsidRPr="001C53E5">
        <w:rPr>
          <w:sz w:val="24"/>
          <w:szCs w:val="24"/>
        </w:rPr>
        <w:t>К</w:t>
      </w:r>
      <w:proofErr w:type="gramEnd"/>
      <w:r w:rsidRPr="001C53E5">
        <w:rPr>
          <w:sz w:val="24"/>
          <w:szCs w:val="24"/>
        </w:rPr>
        <w:t xml:space="preserve">акие свойства материала создали трудности в изготовлении макета? </w:t>
      </w:r>
    </w:p>
    <w:p w:rsidR="007F6BC0" w:rsidRPr="006D2EA1" w:rsidRDefault="007F6BC0" w:rsidP="007F6BC0">
      <w:pPr>
        <w:pStyle w:val="ReportMain"/>
        <w:suppressAutoHyphens/>
        <w:ind w:firstLine="709"/>
        <w:jc w:val="both"/>
      </w:pPr>
      <w:r w:rsidRPr="006D2EA1">
        <w:t>3</w:t>
      </w:r>
      <w:proofErr w:type="gramStart"/>
      <w:r>
        <w:t xml:space="preserve"> К</w:t>
      </w:r>
      <w:proofErr w:type="gramEnd"/>
      <w:r>
        <w:t>ак целесообразно выполнить данный макет? Какие этапы Вы для себя выявили?</w:t>
      </w:r>
    </w:p>
    <w:p w:rsidR="007F6BC0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 w:rsidRPr="006D2EA1">
        <w:t>4</w:t>
      </w:r>
      <w:proofErr w:type="gramStart"/>
      <w:r>
        <w:t xml:space="preserve"> </w:t>
      </w:r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акие способы имитации поверхностей Вы использовали? </w:t>
      </w:r>
    </w:p>
    <w:p w:rsidR="007F6BC0" w:rsidRDefault="007F6BC0" w:rsidP="007F6BC0">
      <w:pPr>
        <w:pStyle w:val="ReportMain"/>
        <w:suppressAutoHyphens/>
        <w:ind w:firstLine="709"/>
        <w:jc w:val="both"/>
      </w:pPr>
      <w:r w:rsidRPr="00C14EB9">
        <w:rPr>
          <w:b/>
        </w:rPr>
        <w:t>Практическая работа №2</w:t>
      </w:r>
      <w:r>
        <w:rPr>
          <w:b/>
        </w:rPr>
        <w:t xml:space="preserve"> (раздел №1, 2)</w:t>
      </w:r>
      <w:r w:rsidRPr="00C14EB9">
        <w:rPr>
          <w:b/>
        </w:rPr>
        <w:t>.</w:t>
      </w:r>
      <w:r>
        <w:t xml:space="preserve"> </w:t>
      </w:r>
      <w:r>
        <w:rPr>
          <w:snapToGrid w:val="0"/>
        </w:rPr>
        <w:t>Выполнение макета жилого интерьера с высокой степенью проработанности деталей. Масштаб 1:50 или 1:25</w:t>
      </w:r>
      <w:r>
        <w:t xml:space="preserve"> </w:t>
      </w:r>
    </w:p>
    <w:p w:rsidR="007F6BC0" w:rsidRPr="001C53E5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 xml:space="preserve"> </w:t>
      </w:r>
      <w:r w:rsidRPr="001C53E5">
        <w:rPr>
          <w:sz w:val="24"/>
          <w:szCs w:val="24"/>
        </w:rPr>
        <w:t>К</w:t>
      </w:r>
      <w:proofErr w:type="gramEnd"/>
      <w:r w:rsidRPr="001C53E5">
        <w:rPr>
          <w:sz w:val="24"/>
          <w:szCs w:val="24"/>
        </w:rPr>
        <w:t xml:space="preserve">акие свойства материала создали трудности в изготовлении макета? </w:t>
      </w:r>
    </w:p>
    <w:p w:rsidR="007F6BC0" w:rsidRPr="001C53E5" w:rsidRDefault="007F6BC0" w:rsidP="007F6BC0">
      <w:pPr>
        <w:tabs>
          <w:tab w:val="num" w:pos="75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1C53E5">
        <w:rPr>
          <w:sz w:val="24"/>
          <w:szCs w:val="24"/>
        </w:rPr>
        <w:t>2</w:t>
      </w:r>
      <w:proofErr w:type="gramStart"/>
      <w:r w:rsidRPr="001C53E5">
        <w:rPr>
          <w:sz w:val="24"/>
          <w:szCs w:val="24"/>
        </w:rPr>
        <w:t xml:space="preserve"> К</w:t>
      </w:r>
      <w:proofErr w:type="gramEnd"/>
      <w:r w:rsidRPr="001C53E5">
        <w:rPr>
          <w:sz w:val="24"/>
          <w:szCs w:val="24"/>
        </w:rPr>
        <w:t xml:space="preserve">акие технологические особенности </w:t>
      </w:r>
      <w:r>
        <w:rPr>
          <w:sz w:val="24"/>
          <w:szCs w:val="24"/>
        </w:rPr>
        <w:t xml:space="preserve">материалов </w:t>
      </w:r>
      <w:r w:rsidRPr="001C53E5">
        <w:rPr>
          <w:sz w:val="24"/>
          <w:szCs w:val="24"/>
        </w:rPr>
        <w:t xml:space="preserve">выявлены Вами в изготовлении </w:t>
      </w:r>
      <w:r>
        <w:rPr>
          <w:sz w:val="24"/>
          <w:szCs w:val="24"/>
        </w:rPr>
        <w:t>макета</w:t>
      </w:r>
      <w:r w:rsidRPr="001C53E5">
        <w:rPr>
          <w:sz w:val="24"/>
          <w:szCs w:val="24"/>
        </w:rPr>
        <w:t>?</w:t>
      </w:r>
    </w:p>
    <w:p w:rsidR="007F6BC0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чем заключается процесс сборки стен и оконного переплета?  </w:t>
      </w:r>
    </w:p>
    <w:p w:rsidR="007F6BC0" w:rsidRPr="00CF3F95" w:rsidRDefault="007F6BC0" w:rsidP="007F6BC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ак целесообразно выполнить данный макет? Какие этапы Вы для себя выявили? </w:t>
      </w:r>
    </w:p>
    <w:p w:rsidR="004E6236" w:rsidRDefault="004E6236" w:rsidP="002E083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2E0835" w:rsidRPr="00F506C4" w:rsidRDefault="00D22AC8" w:rsidP="002E0835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E0835" w:rsidRPr="00F506C4">
        <w:rPr>
          <w:b/>
          <w:sz w:val="24"/>
          <w:szCs w:val="24"/>
        </w:rPr>
        <w:t xml:space="preserve"> </w:t>
      </w:r>
      <w:r w:rsidR="002E0835">
        <w:rPr>
          <w:b/>
          <w:sz w:val="24"/>
          <w:szCs w:val="24"/>
        </w:rPr>
        <w:t>Методика</w:t>
      </w:r>
      <w:r w:rsidR="002E0835" w:rsidRPr="00F506C4">
        <w:rPr>
          <w:b/>
          <w:sz w:val="24"/>
          <w:szCs w:val="24"/>
        </w:rPr>
        <w:t xml:space="preserve"> </w:t>
      </w:r>
      <w:r w:rsidR="002E0835">
        <w:rPr>
          <w:b/>
          <w:sz w:val="24"/>
          <w:szCs w:val="24"/>
        </w:rPr>
        <w:t>проведения опроса</w:t>
      </w:r>
      <w:r w:rsidR="002E0835" w:rsidRPr="00F506C4">
        <w:rPr>
          <w:b/>
          <w:sz w:val="24"/>
          <w:szCs w:val="24"/>
        </w:rPr>
        <w:t xml:space="preserve"> по теоретическому материалу</w:t>
      </w:r>
      <w:r w:rsidR="002E0835">
        <w:rPr>
          <w:b/>
          <w:sz w:val="24"/>
          <w:szCs w:val="24"/>
        </w:rPr>
        <w:t xml:space="preserve"> на учебных занятиях</w:t>
      </w:r>
    </w:p>
    <w:p w:rsidR="002E0835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633CA4">
        <w:rPr>
          <w:sz w:val="24"/>
          <w:szCs w:val="24"/>
        </w:rPr>
        <w:t xml:space="preserve">В основе метода опроса лежит совокупность вопросов, предлагаемых </w:t>
      </w:r>
      <w:proofErr w:type="gramStart"/>
      <w:r w:rsidR="00E714CD">
        <w:rPr>
          <w:sz w:val="24"/>
          <w:szCs w:val="24"/>
        </w:rPr>
        <w:t>обучающемуся</w:t>
      </w:r>
      <w:proofErr w:type="gramEnd"/>
      <w:r>
        <w:rPr>
          <w:sz w:val="24"/>
          <w:szCs w:val="24"/>
        </w:rPr>
        <w:t xml:space="preserve">. </w:t>
      </w:r>
      <w:r w:rsidRPr="00633CA4">
        <w:rPr>
          <w:sz w:val="24"/>
          <w:szCs w:val="24"/>
        </w:rPr>
        <w:t xml:space="preserve">Он позволяет проверять правильность, полноту и глубину усвоения единичных и общих понятий. Эта форма опроса даёт возможность непосредственно вступить в контакт с </w:t>
      </w:r>
      <w:proofErr w:type="gramStart"/>
      <w:r>
        <w:rPr>
          <w:sz w:val="24"/>
          <w:szCs w:val="24"/>
        </w:rPr>
        <w:t>обучающимися</w:t>
      </w:r>
      <w:proofErr w:type="gramEnd"/>
      <w:r w:rsidRPr="00633CA4">
        <w:rPr>
          <w:sz w:val="24"/>
          <w:szCs w:val="24"/>
        </w:rPr>
        <w:t xml:space="preserve">, быстро и своевременно выявить уровень его знаний, всесторонне проверить его, а также изучить индивидуальные особенности личности </w:t>
      </w:r>
      <w:r>
        <w:rPr>
          <w:sz w:val="24"/>
          <w:szCs w:val="24"/>
        </w:rPr>
        <w:t xml:space="preserve">обучающегося </w:t>
      </w:r>
      <w:r w:rsidRPr="00633CA4">
        <w:rPr>
          <w:sz w:val="24"/>
          <w:szCs w:val="24"/>
        </w:rPr>
        <w:t xml:space="preserve">(выдержку, самооценку и др.) что помогает осуществлять индивидуальный подход в обучении. </w:t>
      </w:r>
    </w:p>
    <w:p w:rsidR="002E0835" w:rsidRPr="0063045D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63045D">
        <w:rPr>
          <w:sz w:val="24"/>
          <w:szCs w:val="24"/>
        </w:rPr>
        <w:t xml:space="preserve">Различают фронтальный, индивидуальный и комбинированный опрос. На занятиях по дисциплине преимущественно проводится </w:t>
      </w:r>
      <w:proofErr w:type="gramStart"/>
      <w:r w:rsidRPr="0063045D">
        <w:rPr>
          <w:sz w:val="24"/>
          <w:szCs w:val="24"/>
        </w:rPr>
        <w:t>фронтальный</w:t>
      </w:r>
      <w:proofErr w:type="gramEnd"/>
      <w:r w:rsidRPr="0063045D">
        <w:rPr>
          <w:sz w:val="24"/>
          <w:szCs w:val="24"/>
        </w:rPr>
        <w:t xml:space="preserve"> в форме беседы преподавателя с группой. </w:t>
      </w:r>
      <w:proofErr w:type="gramStart"/>
      <w:r w:rsidRPr="0063045D">
        <w:rPr>
          <w:sz w:val="24"/>
          <w:szCs w:val="24"/>
        </w:rPr>
        <w:t>Он органически сочетается с повторением пройденного, являясь средством для закрепления знаний.</w:t>
      </w:r>
      <w:proofErr w:type="gramEnd"/>
      <w:r w:rsidRPr="0063045D">
        <w:rPr>
          <w:sz w:val="24"/>
          <w:szCs w:val="24"/>
        </w:rPr>
        <w:t xml:space="preserve"> Его достоинство в том, что активную умственную работу можно вовлечь всех </w:t>
      </w:r>
      <w:r>
        <w:rPr>
          <w:sz w:val="24"/>
          <w:szCs w:val="24"/>
        </w:rPr>
        <w:t xml:space="preserve">обучающихся </w:t>
      </w:r>
      <w:r w:rsidRPr="0063045D">
        <w:rPr>
          <w:sz w:val="24"/>
          <w:szCs w:val="24"/>
        </w:rPr>
        <w:t xml:space="preserve">группы, и преподаватель имеет выяснить готовность группы к изучению нового материала, определить </w:t>
      </w:r>
      <w:proofErr w:type="spellStart"/>
      <w:r w:rsidRPr="0063045D">
        <w:rPr>
          <w:sz w:val="24"/>
          <w:szCs w:val="24"/>
        </w:rPr>
        <w:t>сформированность</w:t>
      </w:r>
      <w:proofErr w:type="spellEnd"/>
      <w:r w:rsidRPr="0063045D">
        <w:rPr>
          <w:sz w:val="24"/>
          <w:szCs w:val="24"/>
        </w:rPr>
        <w:t xml:space="preserve"> основных понятий, усвоение нового учебного материала, который был только разобран на занятии. </w:t>
      </w:r>
    </w:p>
    <w:p w:rsidR="002E0835" w:rsidRPr="00567E1C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lastRenderedPageBreak/>
        <w:t xml:space="preserve">Индивидуальный опрос предполагает обстоятельные, связные ответы </w:t>
      </w:r>
      <w:proofErr w:type="gramStart"/>
      <w:r>
        <w:rPr>
          <w:sz w:val="24"/>
          <w:szCs w:val="24"/>
        </w:rPr>
        <w:t>обучающихся</w:t>
      </w:r>
      <w:proofErr w:type="gramEnd"/>
      <w:r w:rsidRPr="00567E1C">
        <w:rPr>
          <w:sz w:val="24"/>
          <w:szCs w:val="24"/>
        </w:rPr>
        <w:t xml:space="preserve"> на вопросы, относящиеся к изучаемому учебному материалу, поэтому он служит важным учебным средством развития речи, памяти, мышления. В этом случае требуется развернутый ответ. Ответы при индивидуальном опросе должны быть четкими, ясными, конкретными, емкими, охватывать основной, ранее пройденный материал программы и иметь прикладной характер. Работа преподавателя и </w:t>
      </w:r>
      <w:r>
        <w:rPr>
          <w:sz w:val="24"/>
          <w:szCs w:val="24"/>
        </w:rPr>
        <w:t xml:space="preserve">обучающихся </w:t>
      </w:r>
      <w:r w:rsidRPr="00567E1C">
        <w:rPr>
          <w:sz w:val="24"/>
          <w:szCs w:val="24"/>
        </w:rPr>
        <w:t xml:space="preserve">при опросе должна стимулировать </w:t>
      </w:r>
      <w:r>
        <w:rPr>
          <w:sz w:val="24"/>
          <w:szCs w:val="24"/>
        </w:rPr>
        <w:t>их</w:t>
      </w:r>
      <w:r w:rsidRPr="00567E1C">
        <w:rPr>
          <w:sz w:val="24"/>
          <w:szCs w:val="24"/>
        </w:rPr>
        <w:t xml:space="preserve"> 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выявлению знаний </w:t>
      </w:r>
      <w:r>
        <w:rPr>
          <w:sz w:val="24"/>
          <w:szCs w:val="24"/>
        </w:rPr>
        <w:t>обучающихся</w:t>
      </w:r>
      <w:r w:rsidRPr="00567E1C">
        <w:rPr>
          <w:sz w:val="24"/>
          <w:szCs w:val="24"/>
        </w:rPr>
        <w:t>.</w:t>
      </w:r>
    </w:p>
    <w:p w:rsidR="002E0835" w:rsidRPr="00567E1C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 xml:space="preserve">Вопросы обычно задают всей группе и, после небольшой паузы, необходимой для того, чтобы </w:t>
      </w:r>
      <w:r>
        <w:rPr>
          <w:sz w:val="24"/>
          <w:szCs w:val="24"/>
        </w:rPr>
        <w:t xml:space="preserve">обучающиеся </w:t>
      </w:r>
      <w:r w:rsidRPr="00567E1C">
        <w:rPr>
          <w:sz w:val="24"/>
          <w:szCs w:val="24"/>
        </w:rPr>
        <w:t xml:space="preserve">поняли его и приготовились к ответу, вызывают для ответа конкретного </w:t>
      </w:r>
      <w:r>
        <w:rPr>
          <w:sz w:val="24"/>
          <w:szCs w:val="24"/>
        </w:rPr>
        <w:t>обучающегося</w:t>
      </w:r>
      <w:r w:rsidRPr="00567E1C">
        <w:rPr>
          <w:sz w:val="24"/>
          <w:szCs w:val="24"/>
        </w:rPr>
        <w:t>. Для того</w:t>
      </w:r>
      <w:proofErr w:type="gramStart"/>
      <w:r w:rsidRPr="00567E1C">
        <w:rPr>
          <w:sz w:val="24"/>
          <w:szCs w:val="24"/>
        </w:rPr>
        <w:t>,</w:t>
      </w:r>
      <w:proofErr w:type="gramEnd"/>
      <w:r w:rsidRPr="00567E1C">
        <w:rPr>
          <w:sz w:val="24"/>
          <w:szCs w:val="24"/>
        </w:rPr>
        <w:t xml:space="preserve"> чтобы группа слушала ответ своего товарища, </w:t>
      </w:r>
      <w:r>
        <w:rPr>
          <w:sz w:val="24"/>
          <w:szCs w:val="24"/>
        </w:rPr>
        <w:t>всем</w:t>
      </w:r>
      <w:r w:rsidRPr="00567E1C">
        <w:rPr>
          <w:sz w:val="24"/>
          <w:szCs w:val="24"/>
        </w:rPr>
        <w:t xml:space="preserve"> предлагается составить план ответа, оценить (проанализировать) ответ (полноту и глубину, последовательность, самостоятельность, форму).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</w:t>
      </w:r>
      <w:r w:rsidRPr="00567E1C">
        <w:rPr>
          <w:sz w:val="24"/>
          <w:szCs w:val="24"/>
        </w:rPr>
        <w:t>рекомендуется записывать свои замечания по ходу ответа. В таких случаях оценивается не только отвечающий, но и те, кто участвовал в обсуждении. Для организации коллективной работы группы во время опроса поощряется приведение примеров по тому иди иному положению ответа</w:t>
      </w:r>
      <w:r w:rsidR="008F576B">
        <w:rPr>
          <w:sz w:val="24"/>
          <w:szCs w:val="24"/>
        </w:rPr>
        <w:t>,</w:t>
      </w:r>
      <w:r w:rsidRPr="00567E1C">
        <w:rPr>
          <w:sz w:val="24"/>
          <w:szCs w:val="24"/>
        </w:rPr>
        <w:t xml:space="preserve"> используя при ответе наглядные средства.</w:t>
      </w:r>
    </w:p>
    <w:p w:rsidR="002E0835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 xml:space="preserve">Заключительная часть устного опроса </w:t>
      </w:r>
      <w:r>
        <w:rPr>
          <w:sz w:val="24"/>
          <w:szCs w:val="24"/>
        </w:rPr>
        <w:t>–</w:t>
      </w:r>
      <w:r w:rsidRPr="00567E1C">
        <w:rPr>
          <w:sz w:val="24"/>
          <w:szCs w:val="24"/>
        </w:rPr>
        <w:t xml:space="preserve"> подробный анализ ответов </w:t>
      </w:r>
      <w:r>
        <w:rPr>
          <w:sz w:val="24"/>
          <w:szCs w:val="24"/>
        </w:rPr>
        <w:t>обучающихся</w:t>
      </w:r>
      <w:r w:rsidRPr="00567E1C">
        <w:rPr>
          <w:sz w:val="24"/>
          <w:szCs w:val="24"/>
        </w:rPr>
        <w:t>. Преподаватель отмечает положительные стороны, указывает на недостатки ответов, делает выводы о том, как изучен учебный материал. При оценке ответа учитывают его правильность и полноту, сознательность, логичность изложения материала, культуру речи, умение увязывать теоретические положения с практикой, в том числе и с будущей профессиональной деятельностью.</w:t>
      </w:r>
    </w:p>
    <w:p w:rsidR="002E0835" w:rsidRPr="00567E1C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подготовке к опросу обучающемуся рекомендуется прочитать пройденный материал в учебных пособиях, записях в тетрадях, дополнительной литературе выделяя главные, ключевые моменты, повторить определения понятий и терминов, подобрать примеры, позволяющие продемонстрировать способность обучающегося переносить теоретические знания в практическую деятельность. </w:t>
      </w:r>
    </w:p>
    <w:p w:rsidR="002E0835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E0835" w:rsidRPr="00F506C4" w:rsidRDefault="00D22AC8" w:rsidP="002E0835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2E0835" w:rsidRPr="00F506C4">
        <w:rPr>
          <w:b/>
          <w:sz w:val="24"/>
          <w:szCs w:val="24"/>
        </w:rPr>
        <w:t xml:space="preserve">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создание контента, </w:t>
      </w:r>
      <w:proofErr w:type="gramStart"/>
      <w:r w:rsidRPr="00F506C4">
        <w:rPr>
          <w:color w:val="000000"/>
          <w:sz w:val="24"/>
          <w:szCs w:val="24"/>
        </w:rPr>
        <w:t>который</w:t>
      </w:r>
      <w:proofErr w:type="gramEnd"/>
      <w:r w:rsidRPr="00F506C4">
        <w:rPr>
          <w:color w:val="000000"/>
          <w:sz w:val="24"/>
          <w:szCs w:val="24"/>
        </w:rPr>
        <w:t xml:space="preserve"> можно пр</w:t>
      </w:r>
      <w:r>
        <w:rPr>
          <w:color w:val="000000"/>
          <w:sz w:val="24"/>
          <w:szCs w:val="24"/>
        </w:rPr>
        <w:t xml:space="preserve">едставить в различных видах без </w:t>
      </w:r>
      <w:r w:rsidRPr="00F506C4">
        <w:rPr>
          <w:color w:val="000000"/>
          <w:sz w:val="24"/>
          <w:szCs w:val="24"/>
        </w:rPr>
        <w:t>потерь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>данных или структуры, предусмотреть возможность масштабирования текста и изображений без потери качества;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506C4">
        <w:rPr>
          <w:color w:val="000000"/>
          <w:sz w:val="24"/>
          <w:szCs w:val="24"/>
        </w:rPr>
        <w:t>- 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  <w:proofErr w:type="gramEnd"/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F506C4">
        <w:rPr>
          <w:color w:val="000000"/>
          <w:sz w:val="24"/>
          <w:szCs w:val="24"/>
        </w:rPr>
        <w:t>симуляционных</w:t>
      </w:r>
      <w:proofErr w:type="spellEnd"/>
      <w:r w:rsidRPr="00F506C4">
        <w:rPr>
          <w:color w:val="000000"/>
          <w:sz w:val="24"/>
          <w:szCs w:val="24"/>
        </w:rPr>
        <w:t xml:space="preserve"> технологий;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506C4">
        <w:rPr>
          <w:color w:val="000000"/>
          <w:sz w:val="24"/>
          <w:szCs w:val="24"/>
        </w:rPr>
        <w:t xml:space="preserve">- 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</w:t>
      </w:r>
      <w:proofErr w:type="spellStart"/>
      <w:r w:rsidRPr="00F506C4">
        <w:rPr>
          <w:color w:val="000000"/>
          <w:sz w:val="24"/>
          <w:szCs w:val="24"/>
        </w:rPr>
        <w:t>вебинаров</w:t>
      </w:r>
      <w:proofErr w:type="spellEnd"/>
      <w:r w:rsidRPr="00F506C4">
        <w:rPr>
          <w:color w:val="000000"/>
          <w:sz w:val="24"/>
          <w:szCs w:val="24"/>
        </w:rPr>
        <w:t xml:space="preserve">, которые могут быть использованы для проведения виртуальных лекций с возможностью взаимодействия всех участников обучения, выступление с </w:t>
      </w:r>
      <w:r w:rsidRPr="00F506C4">
        <w:rPr>
          <w:color w:val="000000"/>
          <w:sz w:val="24"/>
          <w:szCs w:val="24"/>
        </w:rPr>
        <w:lastRenderedPageBreak/>
        <w:t>докладами и защитой выполненных работ, проведение тренингов, организации коллективной работы;</w:t>
      </w:r>
      <w:proofErr w:type="gramEnd"/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применение образовательных технологий для организации форм текущего и промежуточного контроля;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увеличение продолжительности сдачи обучающимся инвалидом или лицом с ОВЗ форм по отношению к установленной продолжительности их сдачи (например, зачет, проводимый в письменной форме – не более чем на 90 мин., проводимый в устной форме – не более чем на 15 мин.);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:rsidR="002E0835" w:rsidRDefault="002E0835" w:rsidP="002E083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2E0835" w:rsidRPr="00F506C4" w:rsidRDefault="00D22AC8" w:rsidP="002E0835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2E0835" w:rsidRPr="00F506C4">
        <w:rPr>
          <w:b/>
          <w:sz w:val="24"/>
          <w:szCs w:val="24"/>
        </w:rPr>
        <w:t>Методические указания по подготовке к дифференцированному зачету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Дифференцированный зачет – форма итогового контроля, предназначенная для проверки степени усвоения </w:t>
      </w:r>
      <w:r>
        <w:rPr>
          <w:color w:val="000000"/>
          <w:sz w:val="24"/>
          <w:szCs w:val="24"/>
        </w:rPr>
        <w:t xml:space="preserve">обучающимися </w:t>
      </w:r>
      <w:r w:rsidRPr="00F506C4">
        <w:rPr>
          <w:color w:val="000000"/>
          <w:sz w:val="24"/>
          <w:szCs w:val="24"/>
        </w:rPr>
        <w:t xml:space="preserve">отдельных разделов учебной программы, уровня </w:t>
      </w:r>
      <w:proofErr w:type="spellStart"/>
      <w:r w:rsidRPr="00F506C4">
        <w:rPr>
          <w:color w:val="000000"/>
          <w:sz w:val="24"/>
          <w:szCs w:val="24"/>
        </w:rPr>
        <w:t>сформированности</w:t>
      </w:r>
      <w:proofErr w:type="spellEnd"/>
      <w:r w:rsidRPr="00F506C4">
        <w:rPr>
          <w:color w:val="000000"/>
          <w:sz w:val="24"/>
          <w:szCs w:val="24"/>
        </w:rPr>
        <w:t xml:space="preserve"> профессионально-ориентированных компетенций на основании выполнения ими </w:t>
      </w:r>
      <w:r>
        <w:rPr>
          <w:color w:val="000000"/>
          <w:sz w:val="24"/>
          <w:szCs w:val="24"/>
        </w:rPr>
        <w:t>практических заданий</w:t>
      </w:r>
      <w:r w:rsidRPr="00F506C4">
        <w:rPr>
          <w:color w:val="000000"/>
          <w:sz w:val="24"/>
          <w:szCs w:val="24"/>
        </w:rPr>
        <w:t>.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При подготовке к зачету следует обратиться к пройденному учебному материалу. Подготовка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>к зачёту включает три этапа: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самостоятельная работа в течение семестра;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непосредственная подг</w:t>
      </w:r>
      <w:r>
        <w:rPr>
          <w:color w:val="000000"/>
          <w:sz w:val="24"/>
          <w:szCs w:val="24"/>
        </w:rPr>
        <w:t xml:space="preserve">отовка к зачёту во </w:t>
      </w:r>
      <w:proofErr w:type="gramStart"/>
      <w:r>
        <w:rPr>
          <w:color w:val="000000"/>
          <w:sz w:val="24"/>
          <w:szCs w:val="24"/>
        </w:rPr>
        <w:t>вне</w:t>
      </w:r>
      <w:proofErr w:type="gramEnd"/>
      <w:r>
        <w:rPr>
          <w:color w:val="000000"/>
          <w:sz w:val="24"/>
          <w:szCs w:val="24"/>
        </w:rPr>
        <w:t xml:space="preserve"> учебное время</w:t>
      </w:r>
      <w:r w:rsidRPr="00F506C4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подготовка к </w:t>
      </w:r>
      <w:r>
        <w:rPr>
          <w:color w:val="000000"/>
          <w:sz w:val="24"/>
          <w:szCs w:val="24"/>
        </w:rPr>
        <w:t>итоговому просмотру</w:t>
      </w:r>
      <w:r w:rsidRPr="00F506C4">
        <w:rPr>
          <w:color w:val="000000"/>
          <w:sz w:val="24"/>
          <w:szCs w:val="24"/>
        </w:rPr>
        <w:t>.</w:t>
      </w:r>
    </w:p>
    <w:p w:rsidR="002E0835" w:rsidRPr="004E164C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4E164C">
        <w:rPr>
          <w:color w:val="000000"/>
          <w:sz w:val="24"/>
          <w:szCs w:val="24"/>
        </w:rPr>
        <w:t xml:space="preserve">Оценка дисциплин, на которых основное количество заданий несут творческий характер, происходит в форме просмотра. Качество оценки устанавливается ведущими преподавателями и утверждается комиссией из преподавателей, состав которых утверждается методической комиссией на кафедре. Дата просмотра назначается в пределах зачетной недели. Просмотр каждого обучающегося организуется в формате персональной выставки его творческих работ, выполненных на всех изучаемых в семестре дисциплинах. </w:t>
      </w:r>
    </w:p>
    <w:p w:rsidR="002E0835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В этой связи допуском на дифференцированный зачет является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>выполнение всех практических работ</w:t>
      </w:r>
      <w:r>
        <w:rPr>
          <w:color w:val="000000"/>
          <w:sz w:val="24"/>
          <w:szCs w:val="24"/>
        </w:rPr>
        <w:t xml:space="preserve"> и демонстрация их на общем итоговом просмотре</w:t>
      </w:r>
      <w:r w:rsidRPr="00F506C4">
        <w:rPr>
          <w:color w:val="000000"/>
          <w:sz w:val="24"/>
          <w:szCs w:val="24"/>
        </w:rPr>
        <w:t xml:space="preserve">, положительные оценки за устные </w:t>
      </w:r>
      <w:r>
        <w:rPr>
          <w:color w:val="000000"/>
          <w:sz w:val="24"/>
          <w:szCs w:val="24"/>
        </w:rPr>
        <w:t xml:space="preserve">ответы во время опросов </w:t>
      </w:r>
      <w:r w:rsidRPr="00F506C4">
        <w:rPr>
          <w:color w:val="000000"/>
          <w:sz w:val="24"/>
          <w:szCs w:val="24"/>
        </w:rPr>
        <w:t xml:space="preserve">на </w:t>
      </w:r>
      <w:r>
        <w:rPr>
          <w:color w:val="000000"/>
          <w:sz w:val="24"/>
          <w:szCs w:val="24"/>
        </w:rPr>
        <w:t xml:space="preserve">учебных </w:t>
      </w:r>
      <w:r w:rsidRPr="00F506C4">
        <w:rPr>
          <w:color w:val="000000"/>
          <w:sz w:val="24"/>
          <w:szCs w:val="24"/>
        </w:rPr>
        <w:t>занятиях</w:t>
      </w:r>
      <w:r>
        <w:rPr>
          <w:color w:val="000000"/>
          <w:sz w:val="24"/>
          <w:szCs w:val="24"/>
        </w:rPr>
        <w:t>, посещаемость</w:t>
      </w:r>
      <w:r w:rsidRPr="00F506C4">
        <w:rPr>
          <w:color w:val="000000"/>
          <w:sz w:val="24"/>
          <w:szCs w:val="24"/>
        </w:rPr>
        <w:t xml:space="preserve">. 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Чтобы выполнить необходимый объем заданий в установленные сроки, рекомендуется по возможности еженедельно предоставлять результаты самостоятельной работы преподавателю. 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Вопросы к </w:t>
      </w:r>
      <w:r w:rsidR="00127D6B">
        <w:rPr>
          <w:color w:val="000000"/>
          <w:sz w:val="24"/>
          <w:szCs w:val="24"/>
        </w:rPr>
        <w:t xml:space="preserve">дифференцированному </w:t>
      </w:r>
      <w:r w:rsidRPr="00F506C4">
        <w:rPr>
          <w:color w:val="000000"/>
          <w:sz w:val="24"/>
          <w:szCs w:val="24"/>
        </w:rPr>
        <w:t xml:space="preserve">зачету выдаются </w:t>
      </w:r>
      <w:proofErr w:type="gramStart"/>
      <w:r>
        <w:rPr>
          <w:color w:val="000000"/>
          <w:sz w:val="24"/>
          <w:szCs w:val="24"/>
        </w:rPr>
        <w:t>обучающимся</w:t>
      </w:r>
      <w:proofErr w:type="gramEnd"/>
      <w:r>
        <w:rPr>
          <w:color w:val="000000"/>
          <w:sz w:val="24"/>
          <w:szCs w:val="24"/>
        </w:rPr>
        <w:t xml:space="preserve"> заблаговременно</w:t>
      </w:r>
      <w:r w:rsidRPr="00F506C4">
        <w:rPr>
          <w:color w:val="000000"/>
          <w:sz w:val="24"/>
          <w:szCs w:val="24"/>
        </w:rPr>
        <w:t xml:space="preserve">. По продолжительности проверка знаний занимает не свыше </w:t>
      </w:r>
      <w:r w:rsidR="00C84DF1">
        <w:rPr>
          <w:color w:val="000000"/>
          <w:sz w:val="24"/>
          <w:szCs w:val="24"/>
        </w:rPr>
        <w:t>15 минут</w:t>
      </w:r>
      <w:r w:rsidRPr="00F506C4">
        <w:rPr>
          <w:color w:val="000000"/>
          <w:sz w:val="24"/>
          <w:szCs w:val="24"/>
        </w:rPr>
        <w:t xml:space="preserve">. </w:t>
      </w:r>
      <w:proofErr w:type="gramStart"/>
      <w:r w:rsidRPr="00F506C4">
        <w:rPr>
          <w:color w:val="000000"/>
          <w:sz w:val="24"/>
          <w:szCs w:val="24"/>
        </w:rPr>
        <w:t xml:space="preserve">Учитывая </w:t>
      </w:r>
      <w:r>
        <w:rPr>
          <w:color w:val="000000"/>
          <w:sz w:val="24"/>
          <w:szCs w:val="24"/>
        </w:rPr>
        <w:t xml:space="preserve">оценку работ обучающегося, данную комиссией на итоговом просмотре, </w:t>
      </w:r>
      <w:r w:rsidRPr="009E3256">
        <w:rPr>
          <w:color w:val="000000"/>
          <w:sz w:val="24"/>
          <w:szCs w:val="24"/>
        </w:rPr>
        <w:t>препод</w:t>
      </w:r>
      <w:r w:rsidRPr="00F506C4">
        <w:rPr>
          <w:color w:val="000000"/>
          <w:sz w:val="24"/>
          <w:szCs w:val="24"/>
        </w:rPr>
        <w:t xml:space="preserve">аватель имеет право давать </w:t>
      </w:r>
      <w:r>
        <w:rPr>
          <w:color w:val="000000"/>
          <w:sz w:val="24"/>
          <w:szCs w:val="24"/>
        </w:rPr>
        <w:t xml:space="preserve">ему </w:t>
      </w:r>
      <w:r w:rsidRPr="00F506C4">
        <w:rPr>
          <w:color w:val="000000"/>
          <w:sz w:val="24"/>
          <w:szCs w:val="24"/>
        </w:rPr>
        <w:t xml:space="preserve">индивидуальные задания или задавать дополнительные вопросы. </w:t>
      </w:r>
      <w:proofErr w:type="gramEnd"/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 подготовке к зачету следует пользоваться рекомендованной литературой (основной и дополнительной), тематическими Интернет-ресурсами, повторять материал, который изучался на учебных занятиях. В ходе подготовки необходимо обращать внимание не только на уровень запоминания, но и на степень понимания изучаемых проблем и тематических разделов, представленных в содержании вопросов к зачету.</w:t>
      </w:r>
      <w:r w:rsidRPr="00F506C4">
        <w:rPr>
          <w:sz w:val="24"/>
          <w:szCs w:val="24"/>
        </w:rPr>
        <w:t xml:space="preserve"> </w:t>
      </w:r>
    </w:p>
    <w:p w:rsidR="002E0835" w:rsidRPr="00F506C4" w:rsidRDefault="002E0835" w:rsidP="002E0835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Готовясь к ответу на вопрос</w:t>
      </w:r>
      <w:r>
        <w:rPr>
          <w:color w:val="000000"/>
          <w:sz w:val="24"/>
          <w:szCs w:val="24"/>
        </w:rPr>
        <w:t xml:space="preserve">, </w:t>
      </w:r>
      <w:r w:rsidRPr="00F506C4">
        <w:rPr>
          <w:color w:val="000000"/>
          <w:sz w:val="24"/>
          <w:szCs w:val="24"/>
        </w:rPr>
        <w:t xml:space="preserve">следует помнить о положительном оценивании преподавателем стремления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 xml:space="preserve">изложить различные точки зрения на рассматриваемую проблему, выразить свое отношение к ней. Преподаватель имеет право задать дополнительные и уточняющие вопросы, помогающие выяснить степень знаний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 xml:space="preserve">в пределах пройденного учебного материала. По итогам ответов </w:t>
      </w:r>
      <w:r w:rsidRPr="00F506C4">
        <w:rPr>
          <w:color w:val="000000"/>
          <w:sz w:val="24"/>
          <w:szCs w:val="24"/>
        </w:rPr>
        <w:lastRenderedPageBreak/>
        <w:t>выставляется дифференцированная оценка с учетом шкалы оценивания. Обучающийся, не сдавший дифференцированный зачет, допускается к повторной сдаче после дополнительной самостоятельной подготовки.</w:t>
      </w:r>
    </w:p>
    <w:p w:rsidR="00C81D1B" w:rsidRDefault="00C81D1B" w:rsidP="002E0835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E0835" w:rsidRPr="00F506C4" w:rsidRDefault="00D22AC8" w:rsidP="002E0835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color w:val="000000"/>
          <w:sz w:val="24"/>
          <w:szCs w:val="24"/>
          <w:lang w:eastAsia="ru-RU"/>
        </w:rPr>
        <w:t>6</w:t>
      </w:r>
      <w:r w:rsidR="002E0835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Методические указания по организации самостоятельной учебной деятельности </w:t>
      </w:r>
      <w:r w:rsidR="002E0835"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обучающегося </w:t>
      </w:r>
      <w:proofErr w:type="gramEnd"/>
    </w:p>
    <w:p w:rsidR="002E0835" w:rsidRPr="00A90EC7" w:rsidRDefault="002E0835" w:rsidP="002E0835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F506C4">
        <w:rPr>
          <w:rFonts w:eastAsia="Calibri"/>
          <w:color w:val="000000"/>
          <w:sz w:val="24"/>
          <w:szCs w:val="24"/>
        </w:rPr>
        <w:t xml:space="preserve">Самостоятельная учебная деятельность </w:t>
      </w:r>
      <w:r>
        <w:rPr>
          <w:rFonts w:eastAsia="Calibri"/>
          <w:color w:val="000000"/>
          <w:sz w:val="24"/>
          <w:szCs w:val="24"/>
        </w:rPr>
        <w:t xml:space="preserve">обучающихся </w:t>
      </w:r>
      <w:r w:rsidRPr="00F506C4">
        <w:rPr>
          <w:rFonts w:eastAsia="Calibri"/>
          <w:color w:val="000000"/>
          <w:sz w:val="24"/>
          <w:szCs w:val="24"/>
        </w:rPr>
        <w:t xml:space="preserve">направлена на расширение и углубление профессиональных знаний по отдельным темам, освоение умений использования знаний для решения прикладных задач, формирование умений самопознания и </w:t>
      </w:r>
      <w:r w:rsidRPr="00A90EC7">
        <w:rPr>
          <w:rFonts w:eastAsia="Calibri"/>
          <w:color w:val="000000"/>
          <w:sz w:val="24"/>
          <w:szCs w:val="24"/>
        </w:rPr>
        <w:t>навыков саморазвития.</w:t>
      </w:r>
      <w:proofErr w:type="gramEnd"/>
    </w:p>
    <w:p w:rsidR="002E0835" w:rsidRPr="00A90EC7" w:rsidRDefault="002E0835" w:rsidP="002E0835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>Самостоятельная учебная деятельность обучающихся над усвоением учебного материала по дисциплине может выполняться в аудиториях для самостоятельной работы или в домашних условиях. Содержание и количество самостоятельной работы обучающегося определяется рабочей программой дисциплины, методическими материалами, практическими заданиями и индивидуальными указаниями преподавателя.</w:t>
      </w:r>
    </w:p>
    <w:p w:rsidR="002E0835" w:rsidRPr="00A90EC7" w:rsidRDefault="002E0835" w:rsidP="002E0835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 целью </w:t>
      </w:r>
      <w:r>
        <w:rPr>
          <w:rFonts w:eastAsia="Calibri"/>
          <w:color w:val="000000"/>
          <w:sz w:val="24"/>
          <w:szCs w:val="24"/>
        </w:rPr>
        <w:t>формирования</w:t>
      </w:r>
      <w:r w:rsidRPr="00A90EC7">
        <w:rPr>
          <w:rFonts w:eastAsia="Calibri"/>
          <w:color w:val="000000"/>
          <w:sz w:val="24"/>
          <w:szCs w:val="24"/>
        </w:rPr>
        <w:t xml:space="preserve"> профессиональных компетенций </w:t>
      </w:r>
      <w:r>
        <w:rPr>
          <w:rFonts w:eastAsia="Calibri"/>
          <w:color w:val="000000"/>
          <w:sz w:val="24"/>
          <w:szCs w:val="24"/>
        </w:rPr>
        <w:t>обучающихся</w:t>
      </w:r>
      <w:r w:rsidRPr="00A90EC7">
        <w:rPr>
          <w:rFonts w:eastAsia="Calibri"/>
          <w:color w:val="000000"/>
          <w:sz w:val="24"/>
          <w:szCs w:val="24"/>
        </w:rPr>
        <w:t>, повышения уровня осмысленного усвоения сущности понятий и теоретических положений, углубления взаимосвязи теоретических суждений и практических навыков, обучающиеся на дисциплине «</w:t>
      </w:r>
      <w:r w:rsidR="00C81D1B">
        <w:rPr>
          <w:rFonts w:eastAsia="Calibri"/>
          <w:color w:val="000000"/>
          <w:sz w:val="24"/>
          <w:szCs w:val="24"/>
        </w:rPr>
        <w:t>Макетный метод проектирования</w:t>
      </w:r>
      <w:r w:rsidRPr="00A90EC7">
        <w:rPr>
          <w:rFonts w:eastAsia="Calibri"/>
          <w:color w:val="000000"/>
          <w:sz w:val="24"/>
          <w:szCs w:val="24"/>
        </w:rPr>
        <w:t>» выполняют следующие виды самостоятельной работы:</w:t>
      </w:r>
    </w:p>
    <w:p w:rsidR="002E0835" w:rsidRDefault="002E0835" w:rsidP="002E0835">
      <w:pPr>
        <w:spacing w:after="0" w:line="240" w:lineRule="auto"/>
        <w:ind w:firstLine="709"/>
        <w:jc w:val="both"/>
        <w:rPr>
          <w:sz w:val="24"/>
          <w:szCs w:val="24"/>
        </w:rPr>
      </w:pPr>
      <w:r w:rsidRPr="003A2A47">
        <w:rPr>
          <w:rFonts w:eastAsia="Calibri"/>
          <w:color w:val="000000"/>
          <w:sz w:val="24"/>
          <w:szCs w:val="24"/>
        </w:rPr>
        <w:t xml:space="preserve">- </w:t>
      </w:r>
      <w:r w:rsidRPr="003A2A47">
        <w:rPr>
          <w:sz w:val="24"/>
          <w:szCs w:val="24"/>
        </w:rPr>
        <w:t xml:space="preserve">анализ </w:t>
      </w:r>
      <w:r w:rsidRPr="00F506C4">
        <w:rPr>
          <w:sz w:val="24"/>
          <w:szCs w:val="24"/>
        </w:rPr>
        <w:t>с целью выявления, отбора и решения проблемных ситуаций</w:t>
      </w:r>
      <w:r>
        <w:rPr>
          <w:sz w:val="24"/>
          <w:szCs w:val="24"/>
        </w:rPr>
        <w:t xml:space="preserve"> в процессе выполнения практических заданий</w:t>
      </w:r>
      <w:r w:rsidRPr="00F506C4">
        <w:rPr>
          <w:sz w:val="24"/>
          <w:szCs w:val="24"/>
        </w:rPr>
        <w:t>; осмысления значения деталей, описанных в ситуации, включая: анализ и с</w:t>
      </w:r>
      <w:r>
        <w:rPr>
          <w:sz w:val="24"/>
          <w:szCs w:val="24"/>
        </w:rPr>
        <w:t xml:space="preserve">интез информации и аргументов, оценку альтернатив, </w:t>
      </w:r>
      <w:r w:rsidRPr="00F506C4">
        <w:rPr>
          <w:sz w:val="24"/>
          <w:szCs w:val="24"/>
        </w:rPr>
        <w:t>принятие решений, а также овладение умениями и навыками восприятия</w:t>
      </w:r>
      <w:r>
        <w:rPr>
          <w:sz w:val="24"/>
          <w:szCs w:val="24"/>
        </w:rPr>
        <w:t xml:space="preserve"> и понимания потребностей, запросов и ожиданий потенциальных потребителей и заказчиков дизайнерских услуг;</w:t>
      </w:r>
    </w:p>
    <w:p w:rsidR="002E0835" w:rsidRPr="003641BE" w:rsidRDefault="002E0835" w:rsidP="002E0835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подготовка к устному опросу, дифференцированному зачету и т.д.</w:t>
      </w:r>
    </w:p>
    <w:p w:rsidR="000B7332" w:rsidRPr="00F506C4" w:rsidRDefault="002E0835" w:rsidP="002E0835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</w:rPr>
        <w:t xml:space="preserve">Обучающиеся </w:t>
      </w:r>
      <w:r w:rsidRPr="009A15B7">
        <w:rPr>
          <w:rFonts w:eastAsia="Calibri"/>
          <w:color w:val="000000"/>
          <w:sz w:val="24"/>
          <w:szCs w:val="24"/>
        </w:rPr>
        <w:t xml:space="preserve">выполняют задания, самостоятельно обращаясь к рекомендуемой учебной, справочной и оригинальной литературе. </w:t>
      </w:r>
      <w:r>
        <w:rPr>
          <w:rFonts w:eastAsia="Calibri"/>
          <w:color w:val="000000"/>
          <w:sz w:val="24"/>
          <w:szCs w:val="24"/>
        </w:rPr>
        <w:t>Поощряется информация</w:t>
      </w:r>
      <w:r w:rsidRPr="009A15B7">
        <w:rPr>
          <w:rFonts w:eastAsia="Calibri"/>
          <w:color w:val="000000"/>
          <w:sz w:val="24"/>
          <w:szCs w:val="24"/>
        </w:rPr>
        <w:t xml:space="preserve"> на профессиональных сайтах в сетях Интернет с учетом критериев достоверности и актуальности получаемых сведений.</w:t>
      </w:r>
    </w:p>
    <w:p w:rsidR="00A90EC7" w:rsidRDefault="00A90EC7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90EC7" w:rsidRDefault="00A90EC7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90EC7" w:rsidRDefault="00A90EC7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90EC7" w:rsidRDefault="00A90EC7" w:rsidP="002F7649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35496" w:rsidRPr="00F506C4" w:rsidRDefault="00035496" w:rsidP="004B03B5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sectPr w:rsidR="00035496" w:rsidRPr="00F5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84" w:rsidRDefault="00E02984" w:rsidP="004B03B5">
      <w:pPr>
        <w:spacing w:after="0" w:line="240" w:lineRule="auto"/>
      </w:pPr>
      <w:r>
        <w:separator/>
      </w:r>
    </w:p>
  </w:endnote>
  <w:endnote w:type="continuationSeparator" w:id="0">
    <w:p w:rsidR="00E02984" w:rsidRDefault="00E02984" w:rsidP="004B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5562"/>
      <w:docPartObj>
        <w:docPartGallery w:val="Page Numbers (Bottom of Page)"/>
        <w:docPartUnique/>
      </w:docPartObj>
    </w:sdtPr>
    <w:sdtEndPr/>
    <w:sdtContent>
      <w:p w:rsidR="004B03B5" w:rsidRDefault="004B0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0CD">
          <w:rPr>
            <w:noProof/>
          </w:rPr>
          <w:t>3</w:t>
        </w:r>
        <w:r>
          <w:fldChar w:fldCharType="end"/>
        </w:r>
      </w:p>
    </w:sdtContent>
  </w:sdt>
  <w:p w:rsidR="004B03B5" w:rsidRDefault="004B03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84" w:rsidRDefault="00E02984" w:rsidP="004B03B5">
      <w:pPr>
        <w:spacing w:after="0" w:line="240" w:lineRule="auto"/>
      </w:pPr>
      <w:r>
        <w:separator/>
      </w:r>
    </w:p>
  </w:footnote>
  <w:footnote w:type="continuationSeparator" w:id="0">
    <w:p w:rsidR="00E02984" w:rsidRDefault="00E02984" w:rsidP="004B0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C29"/>
    <w:multiLevelType w:val="multilevel"/>
    <w:tmpl w:val="D8F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23EF0"/>
    <w:multiLevelType w:val="multilevel"/>
    <w:tmpl w:val="94E0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A3231"/>
    <w:multiLevelType w:val="multilevel"/>
    <w:tmpl w:val="92B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880A6D"/>
    <w:multiLevelType w:val="hybridMultilevel"/>
    <w:tmpl w:val="58AC3800"/>
    <w:lvl w:ilvl="0" w:tplc="2430A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E1ACD"/>
    <w:multiLevelType w:val="multilevel"/>
    <w:tmpl w:val="D74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A0948"/>
    <w:multiLevelType w:val="multilevel"/>
    <w:tmpl w:val="8ED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E647C5"/>
    <w:multiLevelType w:val="hybridMultilevel"/>
    <w:tmpl w:val="A210B034"/>
    <w:lvl w:ilvl="0" w:tplc="6B900F68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E4D609C"/>
    <w:multiLevelType w:val="multilevel"/>
    <w:tmpl w:val="0D7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D4"/>
    <w:rsid w:val="00035496"/>
    <w:rsid w:val="000376D5"/>
    <w:rsid w:val="00053215"/>
    <w:rsid w:val="00094580"/>
    <w:rsid w:val="000B468C"/>
    <w:rsid w:val="000B7332"/>
    <w:rsid w:val="000C6084"/>
    <w:rsid w:val="000E05E4"/>
    <w:rsid w:val="000F334C"/>
    <w:rsid w:val="00127D6B"/>
    <w:rsid w:val="0013080A"/>
    <w:rsid w:val="001406B1"/>
    <w:rsid w:val="0014076F"/>
    <w:rsid w:val="00143845"/>
    <w:rsid w:val="0015087E"/>
    <w:rsid w:val="0016412E"/>
    <w:rsid w:val="00183006"/>
    <w:rsid w:val="001B6D41"/>
    <w:rsid w:val="00200FB4"/>
    <w:rsid w:val="00230645"/>
    <w:rsid w:val="00291C5E"/>
    <w:rsid w:val="00292FF4"/>
    <w:rsid w:val="002B6193"/>
    <w:rsid w:val="002D5CFA"/>
    <w:rsid w:val="002E0205"/>
    <w:rsid w:val="002E0835"/>
    <w:rsid w:val="002E4EA9"/>
    <w:rsid w:val="002F0EC9"/>
    <w:rsid w:val="002F4353"/>
    <w:rsid w:val="002F7649"/>
    <w:rsid w:val="00343DC7"/>
    <w:rsid w:val="003641BE"/>
    <w:rsid w:val="00387A61"/>
    <w:rsid w:val="003A2A47"/>
    <w:rsid w:val="003C4DBF"/>
    <w:rsid w:val="003D4089"/>
    <w:rsid w:val="003D521E"/>
    <w:rsid w:val="003E3ADF"/>
    <w:rsid w:val="00404BC9"/>
    <w:rsid w:val="00412881"/>
    <w:rsid w:val="0041740F"/>
    <w:rsid w:val="0044798B"/>
    <w:rsid w:val="00454D86"/>
    <w:rsid w:val="00456106"/>
    <w:rsid w:val="00456DC4"/>
    <w:rsid w:val="00471D17"/>
    <w:rsid w:val="004B03B5"/>
    <w:rsid w:val="004B1951"/>
    <w:rsid w:val="004C4B11"/>
    <w:rsid w:val="004E6236"/>
    <w:rsid w:val="004F50FA"/>
    <w:rsid w:val="004F69A4"/>
    <w:rsid w:val="004F72E4"/>
    <w:rsid w:val="00505B22"/>
    <w:rsid w:val="00512FDB"/>
    <w:rsid w:val="00545406"/>
    <w:rsid w:val="005544AA"/>
    <w:rsid w:val="00557BAD"/>
    <w:rsid w:val="00567E1C"/>
    <w:rsid w:val="00584D9D"/>
    <w:rsid w:val="005C533C"/>
    <w:rsid w:val="005D4AA4"/>
    <w:rsid w:val="005F1ED3"/>
    <w:rsid w:val="00602358"/>
    <w:rsid w:val="0063045D"/>
    <w:rsid w:val="00633CA4"/>
    <w:rsid w:val="00641DB6"/>
    <w:rsid w:val="00670739"/>
    <w:rsid w:val="00682124"/>
    <w:rsid w:val="00694FC9"/>
    <w:rsid w:val="006F0EFB"/>
    <w:rsid w:val="00701360"/>
    <w:rsid w:val="00716CE9"/>
    <w:rsid w:val="0072121D"/>
    <w:rsid w:val="007253D7"/>
    <w:rsid w:val="0073098B"/>
    <w:rsid w:val="00734239"/>
    <w:rsid w:val="00750D9C"/>
    <w:rsid w:val="00756E9F"/>
    <w:rsid w:val="00764FF4"/>
    <w:rsid w:val="00775E60"/>
    <w:rsid w:val="007761D5"/>
    <w:rsid w:val="00781A75"/>
    <w:rsid w:val="007A424E"/>
    <w:rsid w:val="007A4B15"/>
    <w:rsid w:val="007B3C4B"/>
    <w:rsid w:val="007C69E2"/>
    <w:rsid w:val="007E1437"/>
    <w:rsid w:val="007E1EE0"/>
    <w:rsid w:val="007F6BC0"/>
    <w:rsid w:val="008130C7"/>
    <w:rsid w:val="008159CA"/>
    <w:rsid w:val="008575D6"/>
    <w:rsid w:val="00863F97"/>
    <w:rsid w:val="00865BF2"/>
    <w:rsid w:val="0087117A"/>
    <w:rsid w:val="00876CFB"/>
    <w:rsid w:val="008A1B0B"/>
    <w:rsid w:val="008B3960"/>
    <w:rsid w:val="008D23B6"/>
    <w:rsid w:val="008E325B"/>
    <w:rsid w:val="008E7595"/>
    <w:rsid w:val="008F576B"/>
    <w:rsid w:val="00904A1C"/>
    <w:rsid w:val="00905C32"/>
    <w:rsid w:val="009142A6"/>
    <w:rsid w:val="00930714"/>
    <w:rsid w:val="0093715B"/>
    <w:rsid w:val="009466DC"/>
    <w:rsid w:val="009A15B7"/>
    <w:rsid w:val="009B4FE3"/>
    <w:rsid w:val="009D30AC"/>
    <w:rsid w:val="009E77D2"/>
    <w:rsid w:val="009F0ABA"/>
    <w:rsid w:val="00A02D5B"/>
    <w:rsid w:val="00A050D4"/>
    <w:rsid w:val="00A375FA"/>
    <w:rsid w:val="00A54DC0"/>
    <w:rsid w:val="00A90EC7"/>
    <w:rsid w:val="00AD39F6"/>
    <w:rsid w:val="00B04F77"/>
    <w:rsid w:val="00B177B9"/>
    <w:rsid w:val="00B308B2"/>
    <w:rsid w:val="00B340E7"/>
    <w:rsid w:val="00B40DD0"/>
    <w:rsid w:val="00B46CDC"/>
    <w:rsid w:val="00B674F5"/>
    <w:rsid w:val="00B703D6"/>
    <w:rsid w:val="00B87A39"/>
    <w:rsid w:val="00B91EBC"/>
    <w:rsid w:val="00BC12C9"/>
    <w:rsid w:val="00BE59F6"/>
    <w:rsid w:val="00BF4EBD"/>
    <w:rsid w:val="00C4641B"/>
    <w:rsid w:val="00C47682"/>
    <w:rsid w:val="00C57A45"/>
    <w:rsid w:val="00C62DC0"/>
    <w:rsid w:val="00C72FF6"/>
    <w:rsid w:val="00C74DF7"/>
    <w:rsid w:val="00C81D1B"/>
    <w:rsid w:val="00C84DF1"/>
    <w:rsid w:val="00C97960"/>
    <w:rsid w:val="00CA13D4"/>
    <w:rsid w:val="00CA3A27"/>
    <w:rsid w:val="00CA73E3"/>
    <w:rsid w:val="00CE1937"/>
    <w:rsid w:val="00D22AC8"/>
    <w:rsid w:val="00D440CD"/>
    <w:rsid w:val="00D52D98"/>
    <w:rsid w:val="00D7171B"/>
    <w:rsid w:val="00DA0ED6"/>
    <w:rsid w:val="00DD7A48"/>
    <w:rsid w:val="00DE1D69"/>
    <w:rsid w:val="00DF0A68"/>
    <w:rsid w:val="00DF1FB5"/>
    <w:rsid w:val="00DF2C36"/>
    <w:rsid w:val="00E02984"/>
    <w:rsid w:val="00E26B66"/>
    <w:rsid w:val="00E714CD"/>
    <w:rsid w:val="00E85502"/>
    <w:rsid w:val="00E857D0"/>
    <w:rsid w:val="00EA19B3"/>
    <w:rsid w:val="00EB5D2C"/>
    <w:rsid w:val="00EC54D3"/>
    <w:rsid w:val="00F01066"/>
    <w:rsid w:val="00F210A4"/>
    <w:rsid w:val="00F506C4"/>
    <w:rsid w:val="00F54E12"/>
    <w:rsid w:val="00FA66A1"/>
    <w:rsid w:val="00FA67C7"/>
    <w:rsid w:val="00FB010D"/>
    <w:rsid w:val="00FB0459"/>
    <w:rsid w:val="00FD2311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2E083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2E0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0DD0"/>
    <w:pPr>
      <w:ind w:left="720"/>
      <w:contextualSpacing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2E083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2E0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0DD0"/>
    <w:pPr>
      <w:ind w:left="720"/>
      <w:contextualSpacing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7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Ольга</cp:lastModifiedBy>
  <cp:revision>40</cp:revision>
  <dcterms:created xsi:type="dcterms:W3CDTF">2019-09-22T11:03:00Z</dcterms:created>
  <dcterms:modified xsi:type="dcterms:W3CDTF">2026-05-27T03:41:00Z</dcterms:modified>
</cp:coreProperties>
</file>