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A82C2" w14:textId="77777777" w:rsidR="00EE0F2F" w:rsidRDefault="00325AE0">
      <w:pPr>
        <w:widowControl/>
        <w:suppressAutoHyphens/>
        <w:autoSpaceDE/>
        <w:jc w:val="center"/>
        <w:rPr>
          <w:sz w:val="24"/>
        </w:rPr>
      </w:pPr>
      <w:r>
        <w:rPr>
          <w:sz w:val="24"/>
        </w:rPr>
        <w:t>Минобрнауки России</w:t>
      </w:r>
    </w:p>
    <w:p w14:paraId="5A174183" w14:textId="77777777" w:rsidR="00EE0F2F" w:rsidRDefault="00EE0F2F">
      <w:pPr>
        <w:widowControl/>
        <w:suppressAutoHyphens/>
        <w:autoSpaceDE/>
        <w:jc w:val="center"/>
        <w:rPr>
          <w:sz w:val="24"/>
        </w:rPr>
      </w:pPr>
    </w:p>
    <w:p w14:paraId="4939344D" w14:textId="77777777" w:rsidR="00EE0F2F" w:rsidRDefault="00325AE0">
      <w:pPr>
        <w:widowControl/>
        <w:suppressAutoHyphens/>
        <w:autoSpaceDE/>
        <w:jc w:val="center"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14:paraId="32985586" w14:textId="77777777" w:rsidR="00EE0F2F" w:rsidRDefault="00325AE0">
      <w:pPr>
        <w:widowControl/>
        <w:suppressAutoHyphens/>
        <w:autoSpaceDE/>
        <w:jc w:val="center"/>
        <w:rPr>
          <w:sz w:val="24"/>
        </w:rPr>
      </w:pPr>
      <w:r>
        <w:rPr>
          <w:sz w:val="24"/>
        </w:rPr>
        <w:t>высшего образования</w:t>
      </w:r>
    </w:p>
    <w:p w14:paraId="1915D092" w14:textId="7007989E" w:rsidR="00EE0F2F" w:rsidRDefault="00325AE0">
      <w:pPr>
        <w:widowControl/>
        <w:suppressAutoHyphens/>
        <w:autoSpaceDE/>
        <w:jc w:val="center"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</w:t>
      </w:r>
      <w:r w:rsidR="001A1228">
        <w:rPr>
          <w:b/>
          <w:sz w:val="24"/>
        </w:rPr>
        <w:t xml:space="preserve"> имени В.А. Бондаренко</w:t>
      </w:r>
      <w:r>
        <w:rPr>
          <w:b/>
          <w:sz w:val="24"/>
        </w:rPr>
        <w:t>»</w:t>
      </w:r>
    </w:p>
    <w:p w14:paraId="74EF312D" w14:textId="77777777" w:rsidR="00EE0F2F" w:rsidRDefault="00EE0F2F">
      <w:pPr>
        <w:widowControl/>
        <w:suppressAutoHyphens/>
        <w:autoSpaceDE/>
        <w:jc w:val="center"/>
        <w:rPr>
          <w:b/>
          <w:sz w:val="24"/>
        </w:rPr>
      </w:pPr>
    </w:p>
    <w:p w14:paraId="173E77C6" w14:textId="77777777" w:rsidR="00EE0F2F" w:rsidRDefault="00325AE0">
      <w:pPr>
        <w:widowControl/>
        <w:suppressAutoHyphens/>
        <w:autoSpaceDE/>
        <w:jc w:val="center"/>
        <w:rPr>
          <w:sz w:val="24"/>
        </w:rPr>
      </w:pPr>
      <w:r>
        <w:rPr>
          <w:sz w:val="24"/>
        </w:rPr>
        <w:t>Кафедра математических методов и моделей в экономике</w:t>
      </w:r>
    </w:p>
    <w:p w14:paraId="5285941C" w14:textId="77777777" w:rsidR="00EE0F2F" w:rsidRDefault="00EE0F2F">
      <w:pPr>
        <w:widowControl/>
        <w:suppressAutoHyphens/>
        <w:autoSpaceDE/>
        <w:jc w:val="center"/>
        <w:rPr>
          <w:sz w:val="24"/>
        </w:rPr>
      </w:pPr>
    </w:p>
    <w:p w14:paraId="698FE450" w14:textId="77777777" w:rsidR="00EE0F2F" w:rsidRDefault="00EE0F2F">
      <w:pPr>
        <w:widowControl/>
        <w:suppressAutoHyphens/>
        <w:autoSpaceDE/>
        <w:jc w:val="center"/>
        <w:rPr>
          <w:sz w:val="24"/>
        </w:rPr>
      </w:pPr>
    </w:p>
    <w:p w14:paraId="5036D1B7" w14:textId="77777777" w:rsidR="00EE0F2F" w:rsidRDefault="00EE0F2F">
      <w:pPr>
        <w:widowControl/>
        <w:suppressAutoHyphens/>
        <w:autoSpaceDE/>
        <w:jc w:val="center"/>
        <w:rPr>
          <w:sz w:val="24"/>
        </w:rPr>
      </w:pPr>
    </w:p>
    <w:p w14:paraId="62182E99" w14:textId="77777777" w:rsidR="00EE0F2F" w:rsidRDefault="00EE0F2F">
      <w:pPr>
        <w:widowControl/>
        <w:suppressAutoHyphens/>
        <w:autoSpaceDE/>
        <w:jc w:val="center"/>
        <w:rPr>
          <w:sz w:val="24"/>
        </w:rPr>
      </w:pPr>
    </w:p>
    <w:p w14:paraId="54C08A9C" w14:textId="77777777" w:rsidR="00EE0F2F" w:rsidRDefault="00EE0F2F">
      <w:pPr>
        <w:widowControl/>
        <w:suppressAutoHyphens/>
        <w:autoSpaceDE/>
        <w:jc w:val="center"/>
        <w:rPr>
          <w:sz w:val="24"/>
        </w:rPr>
      </w:pPr>
    </w:p>
    <w:p w14:paraId="79925324" w14:textId="77777777" w:rsidR="00EE0F2F" w:rsidRDefault="00EE0F2F">
      <w:pPr>
        <w:widowControl/>
        <w:suppressAutoHyphens/>
        <w:autoSpaceDE/>
        <w:jc w:val="center"/>
        <w:rPr>
          <w:sz w:val="24"/>
        </w:rPr>
      </w:pPr>
    </w:p>
    <w:p w14:paraId="7D8C8F6D" w14:textId="77777777" w:rsidR="00EE0F2F" w:rsidRDefault="00EE0F2F">
      <w:pPr>
        <w:widowControl/>
        <w:suppressAutoHyphens/>
        <w:autoSpaceDE/>
        <w:jc w:val="center"/>
        <w:rPr>
          <w:sz w:val="24"/>
        </w:rPr>
      </w:pPr>
    </w:p>
    <w:p w14:paraId="14673279" w14:textId="77777777" w:rsidR="00EE0F2F" w:rsidRDefault="00EE0F2F">
      <w:pPr>
        <w:widowControl/>
        <w:suppressAutoHyphens/>
        <w:autoSpaceDE/>
        <w:jc w:val="center"/>
        <w:rPr>
          <w:sz w:val="24"/>
        </w:rPr>
      </w:pPr>
    </w:p>
    <w:p w14:paraId="560818C2" w14:textId="77777777" w:rsidR="00EE0F2F" w:rsidRDefault="00325AE0">
      <w:pPr>
        <w:widowControl/>
        <w:suppressAutoHyphens/>
        <w:autoSpaceDE/>
        <w:jc w:val="center"/>
        <w:rPr>
          <w:b/>
          <w:sz w:val="24"/>
        </w:rPr>
      </w:pPr>
      <w:r>
        <w:rPr>
          <w:b/>
          <w:sz w:val="24"/>
        </w:rPr>
        <w:t>МЕТОДИЧЕСКИЕ УКАЗАНИЯ</w:t>
      </w:r>
    </w:p>
    <w:p w14:paraId="0FAAAB4A" w14:textId="77777777" w:rsidR="00EE0F2F" w:rsidRDefault="00325AE0">
      <w:pPr>
        <w:widowControl/>
        <w:suppressAutoHyphens/>
        <w:autoSpaceDE/>
        <w:jc w:val="center"/>
        <w:rPr>
          <w:sz w:val="24"/>
        </w:rPr>
      </w:pPr>
      <w:r>
        <w:rPr>
          <w:sz w:val="24"/>
        </w:rPr>
        <w:t>ДИСЦИПЛИНЫ</w:t>
      </w:r>
    </w:p>
    <w:p w14:paraId="2179DD13" w14:textId="77777777" w:rsidR="00EE0F2F" w:rsidRDefault="00325AE0">
      <w:pPr>
        <w:widowControl/>
        <w:suppressAutoHyphens/>
        <w:autoSpaceDE/>
        <w:jc w:val="center"/>
      </w:pPr>
      <w:r>
        <w:rPr>
          <w:i/>
          <w:sz w:val="24"/>
        </w:rPr>
        <w:t>«</w:t>
      </w:r>
      <w:r w:rsidR="00934320">
        <w:rPr>
          <w:i/>
          <w:sz w:val="24"/>
        </w:rPr>
        <w:t>Введение в математическое моделирование</w:t>
      </w:r>
      <w:r>
        <w:rPr>
          <w:i/>
          <w:sz w:val="24"/>
        </w:rPr>
        <w:t>»</w:t>
      </w:r>
    </w:p>
    <w:p w14:paraId="5B22D54D" w14:textId="77777777" w:rsidR="00EE0F2F" w:rsidRDefault="00EE0F2F">
      <w:pPr>
        <w:widowControl/>
        <w:suppressAutoHyphens/>
        <w:autoSpaceDE/>
        <w:jc w:val="center"/>
        <w:rPr>
          <w:i/>
          <w:sz w:val="24"/>
        </w:rPr>
      </w:pPr>
    </w:p>
    <w:p w14:paraId="625DDC0A" w14:textId="77777777" w:rsidR="00EE0F2F" w:rsidRDefault="00325AE0">
      <w:pPr>
        <w:widowControl/>
        <w:suppressAutoHyphens/>
        <w:autoSpaceDE/>
        <w:jc w:val="center"/>
        <w:rPr>
          <w:sz w:val="24"/>
        </w:rPr>
      </w:pPr>
      <w:r>
        <w:rPr>
          <w:sz w:val="24"/>
        </w:rPr>
        <w:t>Уровень высшего образования</w:t>
      </w:r>
    </w:p>
    <w:p w14:paraId="45CF4925" w14:textId="77777777" w:rsidR="00EE0F2F" w:rsidRDefault="00325AE0">
      <w:pPr>
        <w:widowControl/>
        <w:suppressAutoHyphens/>
        <w:autoSpaceDE/>
        <w:jc w:val="center"/>
        <w:rPr>
          <w:sz w:val="24"/>
        </w:rPr>
      </w:pPr>
      <w:r>
        <w:rPr>
          <w:sz w:val="24"/>
        </w:rPr>
        <w:t>БАКАЛАВРИАТ</w:t>
      </w:r>
    </w:p>
    <w:p w14:paraId="3C35DE4B" w14:textId="77777777" w:rsidR="00EE0F2F" w:rsidRDefault="00325AE0">
      <w:pPr>
        <w:widowControl/>
        <w:suppressAutoHyphens/>
        <w:autoSpaceDE/>
        <w:jc w:val="center"/>
        <w:rPr>
          <w:sz w:val="24"/>
        </w:rPr>
      </w:pPr>
      <w:r>
        <w:rPr>
          <w:sz w:val="24"/>
        </w:rPr>
        <w:t>Направление подготовки</w:t>
      </w:r>
    </w:p>
    <w:p w14:paraId="799DB284" w14:textId="77777777" w:rsidR="00EE0F2F" w:rsidRDefault="00325AE0">
      <w:pPr>
        <w:widowControl/>
        <w:suppressAutoHyphens/>
        <w:autoSpaceDE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>01.03.04 Прикладная математика</w:t>
      </w:r>
    </w:p>
    <w:p w14:paraId="31D678E6" w14:textId="77777777" w:rsidR="00EE0F2F" w:rsidRDefault="00325AE0">
      <w:pPr>
        <w:widowControl/>
        <w:suppressAutoHyphens/>
        <w:autoSpaceDE/>
        <w:jc w:val="center"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0BE8EEA4" w14:textId="77777777" w:rsidR="00EE0F2F" w:rsidRDefault="003332A3">
      <w:pPr>
        <w:widowControl/>
        <w:suppressAutoHyphens/>
        <w:autoSpaceDE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>Математическое и компьютерное моделирование</w:t>
      </w:r>
    </w:p>
    <w:p w14:paraId="0217D051" w14:textId="77777777" w:rsidR="00EE0F2F" w:rsidRDefault="00325AE0">
      <w:pPr>
        <w:widowControl/>
        <w:suppressAutoHyphens/>
        <w:autoSpaceDE/>
        <w:jc w:val="center"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669F5285" w14:textId="77777777" w:rsidR="00EE0F2F" w:rsidRDefault="00325AE0">
      <w:pPr>
        <w:widowControl/>
        <w:suppressAutoHyphens/>
        <w:autoSpaceDE/>
        <w:jc w:val="center"/>
        <w:rPr>
          <w:sz w:val="24"/>
        </w:rPr>
      </w:pPr>
      <w:r>
        <w:rPr>
          <w:sz w:val="24"/>
        </w:rPr>
        <w:t>Тип образовательной программы</w:t>
      </w:r>
    </w:p>
    <w:p w14:paraId="092DA0C6" w14:textId="77777777" w:rsidR="00EE0F2F" w:rsidRDefault="00325AE0">
      <w:pPr>
        <w:widowControl/>
        <w:suppressAutoHyphens/>
        <w:autoSpaceDE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>Программа академического бакалавриата</w:t>
      </w:r>
    </w:p>
    <w:p w14:paraId="367D77FD" w14:textId="77777777" w:rsidR="00EE0F2F" w:rsidRDefault="00EE0F2F">
      <w:pPr>
        <w:widowControl/>
        <w:suppressAutoHyphens/>
        <w:autoSpaceDE/>
        <w:jc w:val="center"/>
        <w:rPr>
          <w:i/>
          <w:sz w:val="24"/>
          <w:u w:val="single"/>
        </w:rPr>
      </w:pPr>
    </w:p>
    <w:p w14:paraId="0670F743" w14:textId="77777777" w:rsidR="00EE0F2F" w:rsidRDefault="00325AE0">
      <w:pPr>
        <w:widowControl/>
        <w:suppressAutoHyphens/>
        <w:autoSpaceDE/>
        <w:jc w:val="center"/>
        <w:rPr>
          <w:sz w:val="24"/>
        </w:rPr>
      </w:pPr>
      <w:r>
        <w:rPr>
          <w:sz w:val="24"/>
        </w:rPr>
        <w:t>Квалификация</w:t>
      </w:r>
    </w:p>
    <w:p w14:paraId="36CA6A5B" w14:textId="77777777" w:rsidR="00EE0F2F" w:rsidRDefault="00325AE0">
      <w:pPr>
        <w:widowControl/>
        <w:suppressAutoHyphens/>
        <w:autoSpaceDE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14:paraId="0E5EF490" w14:textId="77777777" w:rsidR="00EE0F2F" w:rsidRDefault="00325AE0">
      <w:pPr>
        <w:widowControl/>
        <w:suppressAutoHyphens/>
        <w:autoSpaceDE/>
        <w:jc w:val="center"/>
        <w:rPr>
          <w:sz w:val="24"/>
        </w:rPr>
      </w:pPr>
      <w:r>
        <w:rPr>
          <w:sz w:val="24"/>
        </w:rPr>
        <w:t>Форма обучения</w:t>
      </w:r>
    </w:p>
    <w:p w14:paraId="6BD8E112" w14:textId="77777777" w:rsidR="00EE0F2F" w:rsidRDefault="00325AE0">
      <w:pPr>
        <w:widowControl/>
        <w:suppressAutoHyphens/>
        <w:autoSpaceDE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14:paraId="7A3F688C" w14:textId="77777777" w:rsidR="00EE0F2F" w:rsidRDefault="00EE0F2F">
      <w:pPr>
        <w:widowControl/>
        <w:suppressAutoHyphens/>
        <w:autoSpaceDE/>
        <w:jc w:val="center"/>
        <w:rPr>
          <w:i/>
          <w:sz w:val="24"/>
          <w:u w:val="single"/>
        </w:rPr>
      </w:pPr>
    </w:p>
    <w:p w14:paraId="6D9AAA2F" w14:textId="77777777" w:rsidR="00EE0F2F" w:rsidRDefault="00EE0F2F">
      <w:pPr>
        <w:widowControl/>
        <w:suppressAutoHyphens/>
        <w:autoSpaceDE/>
        <w:jc w:val="center"/>
        <w:rPr>
          <w:sz w:val="24"/>
        </w:rPr>
      </w:pPr>
    </w:p>
    <w:p w14:paraId="617FB97E" w14:textId="77777777" w:rsidR="00EE0F2F" w:rsidRDefault="00EE0F2F">
      <w:pPr>
        <w:widowControl/>
        <w:suppressAutoHyphens/>
        <w:autoSpaceDE/>
        <w:jc w:val="center"/>
        <w:rPr>
          <w:sz w:val="24"/>
        </w:rPr>
      </w:pPr>
    </w:p>
    <w:p w14:paraId="7BFC10AE" w14:textId="77777777" w:rsidR="00EE0F2F" w:rsidRDefault="00EE0F2F">
      <w:pPr>
        <w:widowControl/>
        <w:suppressAutoHyphens/>
        <w:autoSpaceDE/>
        <w:jc w:val="center"/>
        <w:rPr>
          <w:sz w:val="24"/>
        </w:rPr>
      </w:pPr>
    </w:p>
    <w:p w14:paraId="1018D15C" w14:textId="77777777" w:rsidR="00EE0F2F" w:rsidRDefault="00EE0F2F">
      <w:pPr>
        <w:widowControl/>
        <w:suppressAutoHyphens/>
        <w:autoSpaceDE/>
        <w:jc w:val="center"/>
        <w:rPr>
          <w:sz w:val="24"/>
        </w:rPr>
      </w:pPr>
    </w:p>
    <w:p w14:paraId="23246A80" w14:textId="77777777" w:rsidR="00EE0F2F" w:rsidRDefault="00EE0F2F">
      <w:pPr>
        <w:widowControl/>
        <w:suppressAutoHyphens/>
        <w:autoSpaceDE/>
        <w:jc w:val="center"/>
        <w:rPr>
          <w:sz w:val="24"/>
        </w:rPr>
      </w:pPr>
    </w:p>
    <w:p w14:paraId="47166D31" w14:textId="77777777" w:rsidR="00EE0F2F" w:rsidRDefault="00EE0F2F">
      <w:pPr>
        <w:widowControl/>
        <w:suppressAutoHyphens/>
        <w:autoSpaceDE/>
        <w:jc w:val="center"/>
        <w:rPr>
          <w:sz w:val="24"/>
        </w:rPr>
      </w:pPr>
    </w:p>
    <w:p w14:paraId="4267CF96" w14:textId="77777777" w:rsidR="00EE0F2F" w:rsidRDefault="00EE0F2F">
      <w:pPr>
        <w:widowControl/>
        <w:suppressAutoHyphens/>
        <w:autoSpaceDE/>
        <w:jc w:val="center"/>
        <w:rPr>
          <w:sz w:val="24"/>
        </w:rPr>
      </w:pPr>
    </w:p>
    <w:p w14:paraId="23937EB7" w14:textId="77777777" w:rsidR="00EE0F2F" w:rsidRDefault="00EE0F2F">
      <w:pPr>
        <w:widowControl/>
        <w:suppressAutoHyphens/>
        <w:autoSpaceDE/>
        <w:jc w:val="center"/>
        <w:rPr>
          <w:sz w:val="24"/>
        </w:rPr>
      </w:pPr>
    </w:p>
    <w:p w14:paraId="6C71086C" w14:textId="77777777" w:rsidR="00EE0F2F" w:rsidRDefault="00EE0F2F">
      <w:pPr>
        <w:widowControl/>
        <w:suppressAutoHyphens/>
        <w:autoSpaceDE/>
        <w:jc w:val="center"/>
        <w:rPr>
          <w:sz w:val="24"/>
        </w:rPr>
      </w:pPr>
    </w:p>
    <w:p w14:paraId="475CFE30" w14:textId="77777777" w:rsidR="00EE0F2F" w:rsidRDefault="00EE0F2F">
      <w:pPr>
        <w:widowControl/>
        <w:suppressAutoHyphens/>
        <w:autoSpaceDE/>
        <w:jc w:val="center"/>
        <w:rPr>
          <w:sz w:val="24"/>
        </w:rPr>
      </w:pPr>
    </w:p>
    <w:p w14:paraId="55904117" w14:textId="77777777" w:rsidR="00EE0F2F" w:rsidRDefault="00EE0F2F">
      <w:pPr>
        <w:widowControl/>
        <w:suppressAutoHyphens/>
        <w:autoSpaceDE/>
        <w:jc w:val="center"/>
        <w:rPr>
          <w:sz w:val="24"/>
        </w:rPr>
      </w:pPr>
    </w:p>
    <w:p w14:paraId="1A1DFE67" w14:textId="77777777" w:rsidR="00EE0F2F" w:rsidRDefault="00EE0F2F">
      <w:pPr>
        <w:widowControl/>
        <w:suppressAutoHyphens/>
        <w:autoSpaceDE/>
        <w:jc w:val="center"/>
        <w:rPr>
          <w:sz w:val="24"/>
        </w:rPr>
      </w:pPr>
    </w:p>
    <w:p w14:paraId="0BB5703D" w14:textId="77777777" w:rsidR="00EE0F2F" w:rsidRDefault="00EE0F2F">
      <w:pPr>
        <w:widowControl/>
        <w:suppressAutoHyphens/>
        <w:autoSpaceDE/>
        <w:jc w:val="center"/>
        <w:rPr>
          <w:sz w:val="24"/>
        </w:rPr>
      </w:pPr>
    </w:p>
    <w:p w14:paraId="4A9F9E30" w14:textId="77777777" w:rsidR="00EE0F2F" w:rsidRDefault="00EE0F2F">
      <w:pPr>
        <w:widowControl/>
        <w:suppressAutoHyphens/>
        <w:autoSpaceDE/>
        <w:jc w:val="center"/>
        <w:rPr>
          <w:sz w:val="24"/>
        </w:rPr>
      </w:pPr>
    </w:p>
    <w:p w14:paraId="688482F5" w14:textId="77777777" w:rsidR="004E4FF6" w:rsidRDefault="004E4FF6">
      <w:pPr>
        <w:widowControl/>
        <w:suppressAutoHyphens/>
        <w:autoSpaceDE/>
        <w:jc w:val="center"/>
        <w:rPr>
          <w:sz w:val="24"/>
        </w:rPr>
      </w:pPr>
    </w:p>
    <w:p w14:paraId="3EA0E3F2" w14:textId="77777777" w:rsidR="00EE0F2F" w:rsidRDefault="00EE0F2F">
      <w:pPr>
        <w:widowControl/>
        <w:suppressAutoHyphens/>
        <w:autoSpaceDE/>
        <w:jc w:val="center"/>
        <w:rPr>
          <w:sz w:val="24"/>
        </w:rPr>
      </w:pPr>
    </w:p>
    <w:p w14:paraId="3D5586D1" w14:textId="7F07B8D8" w:rsidR="00EE0F2F" w:rsidRDefault="00325AE0">
      <w:pPr>
        <w:widowControl/>
        <w:suppressAutoHyphens/>
        <w:autoSpaceDE/>
        <w:jc w:val="center"/>
        <w:rPr>
          <w:sz w:val="24"/>
        </w:rPr>
        <w:sectPr w:rsidR="00EE0F2F">
          <w:pgSz w:w="11906" w:h="16838"/>
          <w:pgMar w:top="510" w:right="567" w:bottom="510" w:left="850" w:header="0" w:footer="0" w:gutter="0"/>
          <w:cols w:space="720"/>
          <w:formProt w:val="0"/>
          <w:docGrid w:linePitch="360"/>
        </w:sectPr>
      </w:pPr>
      <w:r>
        <w:rPr>
          <w:sz w:val="24"/>
        </w:rPr>
        <w:t>Год набора 20</w:t>
      </w:r>
      <w:r w:rsidR="002A5485">
        <w:rPr>
          <w:sz w:val="24"/>
        </w:rPr>
        <w:t>2</w:t>
      </w:r>
      <w:r w:rsidR="001A1228">
        <w:rPr>
          <w:sz w:val="24"/>
        </w:rPr>
        <w:t>6</w:t>
      </w:r>
    </w:p>
    <w:p w14:paraId="00B5CB16" w14:textId="77777777" w:rsidR="00EE0F2F" w:rsidRDefault="00EE0F2F">
      <w:pPr>
        <w:widowControl/>
        <w:suppressLineNumbers/>
        <w:autoSpaceDE/>
        <w:ind w:firstLine="851"/>
        <w:jc w:val="center"/>
        <w:rPr>
          <w:sz w:val="24"/>
          <w:lang w:eastAsia="en-US"/>
        </w:rPr>
      </w:pPr>
    </w:p>
    <w:p w14:paraId="593CC25D" w14:textId="77777777" w:rsidR="00EE0F2F" w:rsidRDefault="00EE0F2F">
      <w:pPr>
        <w:widowControl/>
        <w:autoSpaceDE/>
        <w:rPr>
          <w:sz w:val="24"/>
          <w:lang w:eastAsia="en-US"/>
        </w:rPr>
      </w:pPr>
    </w:p>
    <w:p w14:paraId="0AF94C8C" w14:textId="6445B6AD" w:rsidR="00EE0F2F" w:rsidRDefault="00325AE0">
      <w:pPr>
        <w:widowControl/>
        <w:autoSpaceDE/>
        <w:rPr>
          <w:sz w:val="24"/>
          <w:lang w:eastAsia="en-US"/>
        </w:rPr>
      </w:pPr>
      <w:r>
        <w:rPr>
          <w:sz w:val="24"/>
          <w:lang w:eastAsia="en-US"/>
        </w:rPr>
        <w:t>Составител</w:t>
      </w:r>
      <w:r w:rsidR="001A1228">
        <w:rPr>
          <w:sz w:val="24"/>
          <w:lang w:eastAsia="en-US"/>
        </w:rPr>
        <w:t>и</w:t>
      </w:r>
      <w:r>
        <w:rPr>
          <w:sz w:val="24"/>
          <w:lang w:eastAsia="en-US"/>
        </w:rPr>
        <w:t xml:space="preserve"> ____________________ </w:t>
      </w:r>
      <w:r w:rsidR="001A1228">
        <w:rPr>
          <w:sz w:val="24"/>
          <w:lang w:eastAsia="en-US"/>
        </w:rPr>
        <w:t>Н.П. Фот</w:t>
      </w:r>
    </w:p>
    <w:p w14:paraId="38EB60E2" w14:textId="340B4E21" w:rsidR="001A1228" w:rsidRDefault="001A1228">
      <w:pPr>
        <w:widowControl/>
        <w:autoSpaceDE/>
        <w:rPr>
          <w:sz w:val="24"/>
          <w:lang w:eastAsia="en-US"/>
        </w:rPr>
      </w:pPr>
      <w:r>
        <w:rPr>
          <w:sz w:val="24"/>
          <w:lang w:eastAsia="en-US"/>
        </w:rPr>
        <w:t xml:space="preserve">                       ____________________ А.В. </w:t>
      </w:r>
      <w:proofErr w:type="spellStart"/>
      <w:r>
        <w:rPr>
          <w:sz w:val="24"/>
          <w:lang w:eastAsia="en-US"/>
        </w:rPr>
        <w:t>Колиниченко</w:t>
      </w:r>
      <w:proofErr w:type="spellEnd"/>
      <w:r>
        <w:rPr>
          <w:sz w:val="24"/>
          <w:lang w:eastAsia="en-US"/>
        </w:rPr>
        <w:t xml:space="preserve"> </w:t>
      </w:r>
    </w:p>
    <w:p w14:paraId="18FA3EE0" w14:textId="77777777" w:rsidR="00EE0F2F" w:rsidRDefault="00325AE0">
      <w:pPr>
        <w:widowControl/>
        <w:autoSpaceDE/>
        <w:rPr>
          <w:sz w:val="24"/>
          <w:lang w:eastAsia="en-US"/>
        </w:rPr>
      </w:pPr>
      <w:r>
        <w:rPr>
          <w:sz w:val="24"/>
          <w:lang w:eastAsia="en-US"/>
        </w:rPr>
        <w:t xml:space="preserve">                      </w:t>
      </w:r>
    </w:p>
    <w:p w14:paraId="534ACAB3" w14:textId="77777777" w:rsidR="00EE0F2F" w:rsidRDefault="00EE0F2F">
      <w:pPr>
        <w:widowControl/>
        <w:autoSpaceDE/>
        <w:rPr>
          <w:sz w:val="24"/>
          <w:lang w:eastAsia="en-US"/>
        </w:rPr>
      </w:pPr>
    </w:p>
    <w:p w14:paraId="774F1F1F" w14:textId="77777777" w:rsidR="00EE0F2F" w:rsidRDefault="00EE0F2F">
      <w:pPr>
        <w:widowControl/>
        <w:suppressLineNumbers/>
        <w:autoSpaceDE/>
        <w:jc w:val="both"/>
        <w:rPr>
          <w:sz w:val="24"/>
          <w:lang w:eastAsia="en-US"/>
        </w:rPr>
      </w:pPr>
    </w:p>
    <w:p w14:paraId="3169F042" w14:textId="77777777" w:rsidR="00EE0F2F" w:rsidRDefault="00EE0F2F">
      <w:pPr>
        <w:widowControl/>
        <w:suppressLineNumbers/>
        <w:autoSpaceDE/>
        <w:jc w:val="both"/>
        <w:rPr>
          <w:sz w:val="24"/>
          <w:lang w:eastAsia="en-US"/>
        </w:rPr>
      </w:pPr>
    </w:p>
    <w:p w14:paraId="4832E187" w14:textId="77777777" w:rsidR="00EE0F2F" w:rsidRDefault="00EE0F2F">
      <w:pPr>
        <w:widowControl/>
        <w:suppressLineNumbers/>
        <w:autoSpaceDE/>
        <w:jc w:val="both"/>
        <w:rPr>
          <w:sz w:val="24"/>
          <w:lang w:eastAsia="en-US"/>
        </w:rPr>
      </w:pPr>
    </w:p>
    <w:p w14:paraId="6302D1CE" w14:textId="77777777" w:rsidR="00EE0F2F" w:rsidRDefault="00EE0F2F">
      <w:pPr>
        <w:widowControl/>
        <w:suppressLineNumbers/>
        <w:autoSpaceDE/>
        <w:jc w:val="both"/>
        <w:rPr>
          <w:sz w:val="24"/>
          <w:lang w:eastAsia="en-US"/>
        </w:rPr>
      </w:pPr>
    </w:p>
    <w:p w14:paraId="7E37BCE6" w14:textId="77777777" w:rsidR="00EE0F2F" w:rsidRDefault="00EE0F2F">
      <w:pPr>
        <w:widowControl/>
        <w:suppressLineNumbers/>
        <w:autoSpaceDE/>
        <w:rPr>
          <w:sz w:val="24"/>
          <w:lang w:eastAsia="en-US"/>
        </w:rPr>
      </w:pPr>
    </w:p>
    <w:p w14:paraId="3B56C76E" w14:textId="77777777" w:rsidR="00EE0F2F" w:rsidRDefault="00325AE0">
      <w:pPr>
        <w:widowControl/>
        <w:suppressLineNumbers/>
        <w:autoSpaceDE/>
      </w:pPr>
      <w:r>
        <w:rPr>
          <w:sz w:val="24"/>
          <w:lang w:eastAsia="en-US"/>
        </w:rPr>
        <w:t xml:space="preserve">Методические указания обсуждены на заседании кафедры математических методов и моделей в экономике </w:t>
      </w:r>
    </w:p>
    <w:p w14:paraId="0B2D94D1" w14:textId="4735442C" w:rsidR="00EE0F2F" w:rsidRDefault="00325AE0">
      <w:pPr>
        <w:widowControl/>
        <w:suppressLineNumbers/>
        <w:autoSpaceDE/>
        <w:rPr>
          <w:sz w:val="24"/>
          <w:lang w:eastAsia="en-US"/>
        </w:rPr>
      </w:pPr>
      <w:r>
        <w:rPr>
          <w:sz w:val="24"/>
          <w:lang w:eastAsia="en-US"/>
        </w:rPr>
        <w:t xml:space="preserve"> </w:t>
      </w:r>
      <w:r w:rsidR="001201B1">
        <w:rPr>
          <w:sz w:val="24"/>
        </w:rPr>
        <w:t xml:space="preserve">протокол № </w:t>
      </w:r>
      <w:r w:rsidR="001A1228">
        <w:rPr>
          <w:sz w:val="24"/>
        </w:rPr>
        <w:t xml:space="preserve">   </w:t>
      </w:r>
      <w:r w:rsidR="001201B1">
        <w:rPr>
          <w:sz w:val="24"/>
        </w:rPr>
        <w:t>от "</w:t>
      </w:r>
      <w:r w:rsidR="001A1228">
        <w:rPr>
          <w:sz w:val="24"/>
        </w:rPr>
        <w:t xml:space="preserve">   </w:t>
      </w:r>
      <w:r w:rsidR="001201B1">
        <w:rPr>
          <w:sz w:val="24"/>
        </w:rPr>
        <w:t xml:space="preserve">" </w:t>
      </w:r>
      <w:r w:rsidR="001A1228">
        <w:rPr>
          <w:sz w:val="24"/>
        </w:rPr>
        <w:t xml:space="preserve">        </w:t>
      </w:r>
      <w:r w:rsidR="001201B1">
        <w:rPr>
          <w:sz w:val="24"/>
        </w:rPr>
        <w:t xml:space="preserve"> 202</w:t>
      </w:r>
      <w:r w:rsidR="001A1228">
        <w:rPr>
          <w:sz w:val="24"/>
        </w:rPr>
        <w:t>6</w:t>
      </w:r>
      <w:r w:rsidR="001201B1">
        <w:rPr>
          <w:sz w:val="24"/>
        </w:rPr>
        <w:t xml:space="preserve"> г.</w:t>
      </w:r>
    </w:p>
    <w:p w14:paraId="6EB2BED6" w14:textId="77777777" w:rsidR="00EE0F2F" w:rsidRDefault="00EE0F2F">
      <w:pPr>
        <w:widowControl/>
        <w:suppressLineNumbers/>
        <w:autoSpaceDE/>
        <w:outlineLvl w:val="5"/>
        <w:rPr>
          <w:b/>
          <w:bCs/>
          <w:sz w:val="24"/>
          <w:lang w:eastAsia="en-US"/>
        </w:rPr>
      </w:pPr>
    </w:p>
    <w:p w14:paraId="5A4FF853" w14:textId="77777777" w:rsidR="00EE0F2F" w:rsidRDefault="00CE3489">
      <w:pPr>
        <w:widowControl/>
        <w:autoSpaceDE/>
        <w:rPr>
          <w:sz w:val="24"/>
          <w:lang w:eastAsia="en-US"/>
        </w:rPr>
      </w:pPr>
      <w:r>
        <w:rPr>
          <w:sz w:val="24"/>
          <w:lang w:eastAsia="en-US"/>
        </w:rPr>
        <w:t>З</w:t>
      </w:r>
      <w:r w:rsidR="00325AE0">
        <w:rPr>
          <w:sz w:val="24"/>
          <w:lang w:eastAsia="en-US"/>
        </w:rPr>
        <w:t>аведующ</w:t>
      </w:r>
      <w:r>
        <w:rPr>
          <w:sz w:val="24"/>
          <w:lang w:eastAsia="en-US"/>
        </w:rPr>
        <w:t>ий</w:t>
      </w:r>
      <w:r w:rsidR="00325AE0">
        <w:rPr>
          <w:sz w:val="24"/>
          <w:lang w:eastAsia="en-US"/>
        </w:rPr>
        <w:t xml:space="preserve"> кафедрой </w:t>
      </w:r>
      <w:proofErr w:type="spellStart"/>
      <w:r w:rsidR="00325AE0">
        <w:rPr>
          <w:sz w:val="24"/>
          <w:lang w:eastAsia="en-US"/>
        </w:rPr>
        <w:t>ММиМЭ</w:t>
      </w:r>
      <w:proofErr w:type="spellEnd"/>
      <w:r w:rsidR="00325AE0">
        <w:rPr>
          <w:sz w:val="24"/>
          <w:lang w:eastAsia="en-US"/>
        </w:rPr>
        <w:t xml:space="preserve"> ________________________</w:t>
      </w:r>
      <w:r w:rsidR="00FC513B">
        <w:rPr>
          <w:sz w:val="24"/>
          <w:lang w:eastAsia="en-US"/>
        </w:rPr>
        <w:t>Н.П. Фот</w:t>
      </w:r>
    </w:p>
    <w:p w14:paraId="48F6673C" w14:textId="77777777" w:rsidR="00EE0F2F" w:rsidRDefault="00EE0F2F">
      <w:pPr>
        <w:widowControl/>
        <w:autoSpaceDE/>
        <w:rPr>
          <w:sz w:val="24"/>
          <w:lang w:eastAsia="en-US"/>
        </w:rPr>
      </w:pPr>
    </w:p>
    <w:p w14:paraId="2FE355E5" w14:textId="77777777" w:rsidR="00EE0F2F" w:rsidRDefault="00EE0F2F">
      <w:pPr>
        <w:widowControl/>
        <w:autoSpaceDE/>
        <w:rPr>
          <w:sz w:val="24"/>
          <w:lang w:eastAsia="en-US"/>
        </w:rPr>
      </w:pPr>
    </w:p>
    <w:p w14:paraId="3F62F7A6" w14:textId="77777777" w:rsidR="00EE0F2F" w:rsidRDefault="00EE0F2F">
      <w:pPr>
        <w:widowControl/>
        <w:autoSpaceDE/>
        <w:rPr>
          <w:sz w:val="24"/>
          <w:lang w:eastAsia="en-US"/>
        </w:rPr>
      </w:pPr>
    </w:p>
    <w:p w14:paraId="52C383C1" w14:textId="77777777" w:rsidR="00EE0F2F" w:rsidRDefault="00EE0F2F">
      <w:pPr>
        <w:widowControl/>
        <w:autoSpaceDE/>
        <w:rPr>
          <w:sz w:val="24"/>
          <w:lang w:eastAsia="en-US"/>
        </w:rPr>
      </w:pPr>
    </w:p>
    <w:p w14:paraId="31A264E5" w14:textId="77777777" w:rsidR="00EE0F2F" w:rsidRDefault="00EE0F2F">
      <w:pPr>
        <w:widowControl/>
        <w:autoSpaceDE/>
        <w:rPr>
          <w:sz w:val="24"/>
          <w:lang w:eastAsia="en-US"/>
        </w:rPr>
      </w:pPr>
    </w:p>
    <w:p w14:paraId="3E05809B" w14:textId="77777777" w:rsidR="00EE0F2F" w:rsidRDefault="00EE0F2F">
      <w:pPr>
        <w:widowControl/>
        <w:autoSpaceDE/>
        <w:rPr>
          <w:sz w:val="24"/>
          <w:lang w:eastAsia="en-US"/>
        </w:rPr>
      </w:pPr>
    </w:p>
    <w:p w14:paraId="742384DC" w14:textId="77777777" w:rsidR="00EE0F2F" w:rsidRDefault="00EE0F2F">
      <w:pPr>
        <w:widowControl/>
        <w:autoSpaceDE/>
        <w:rPr>
          <w:sz w:val="24"/>
          <w:lang w:eastAsia="en-US"/>
        </w:rPr>
      </w:pPr>
    </w:p>
    <w:p w14:paraId="11ACE1DD" w14:textId="77777777" w:rsidR="00EE0F2F" w:rsidRDefault="00EE0F2F">
      <w:pPr>
        <w:widowControl/>
        <w:autoSpaceDE/>
        <w:rPr>
          <w:sz w:val="24"/>
          <w:lang w:eastAsia="en-US"/>
        </w:rPr>
      </w:pPr>
    </w:p>
    <w:p w14:paraId="30618B2A" w14:textId="77777777" w:rsidR="00EE0F2F" w:rsidRDefault="00EE0F2F">
      <w:pPr>
        <w:widowControl/>
        <w:autoSpaceDE/>
        <w:jc w:val="both"/>
        <w:rPr>
          <w:b/>
          <w:sz w:val="24"/>
          <w:lang w:eastAsia="en-US"/>
        </w:rPr>
      </w:pPr>
    </w:p>
    <w:p w14:paraId="2924A6B9" w14:textId="77777777" w:rsidR="00EE0F2F" w:rsidRDefault="00EE0F2F">
      <w:pPr>
        <w:widowControl/>
        <w:tabs>
          <w:tab w:val="left" w:pos="10000"/>
        </w:tabs>
        <w:autoSpaceDE/>
        <w:jc w:val="both"/>
        <w:rPr>
          <w:b/>
          <w:sz w:val="24"/>
          <w:lang w:eastAsia="en-US"/>
        </w:rPr>
      </w:pPr>
    </w:p>
    <w:p w14:paraId="7E1CC039" w14:textId="77777777" w:rsidR="00EE0F2F" w:rsidRDefault="00EE0F2F">
      <w:pPr>
        <w:widowControl/>
        <w:tabs>
          <w:tab w:val="left" w:pos="10000"/>
        </w:tabs>
        <w:autoSpaceDE/>
        <w:jc w:val="both"/>
        <w:rPr>
          <w:sz w:val="24"/>
          <w:lang w:eastAsia="en-US"/>
        </w:rPr>
      </w:pPr>
    </w:p>
    <w:p w14:paraId="300753AD" w14:textId="77777777" w:rsidR="00EE0F2F" w:rsidRDefault="00325AE0">
      <w:pPr>
        <w:widowControl/>
        <w:autoSpaceDE/>
        <w:jc w:val="both"/>
        <w:rPr>
          <w:sz w:val="24"/>
          <w:u w:val="single"/>
          <w:lang w:eastAsia="en-US"/>
        </w:rPr>
      </w:pPr>
      <w:r w:rsidRPr="00934320">
        <w:rPr>
          <w:sz w:val="24"/>
          <w:lang w:eastAsia="en-US"/>
        </w:rPr>
        <w:t>Методические указания являются приложением к рабочей программе по дисциплине «</w:t>
      </w:r>
      <w:r w:rsidR="00934320" w:rsidRPr="00934320">
        <w:rPr>
          <w:sz w:val="24"/>
        </w:rPr>
        <w:t>Введение в математическое моделирование</w:t>
      </w:r>
      <w:r w:rsidRPr="00934320">
        <w:rPr>
          <w:sz w:val="24"/>
          <w:lang w:eastAsia="en-US"/>
        </w:rPr>
        <w:t>»,</w:t>
      </w:r>
      <w:r>
        <w:rPr>
          <w:sz w:val="24"/>
          <w:lang w:eastAsia="en-US"/>
        </w:rPr>
        <w:t xml:space="preserve"> зарегистрированной в ЦИТ под учетным номером __________</w:t>
      </w:r>
      <w:r>
        <w:br w:type="page"/>
      </w:r>
    </w:p>
    <w:p w14:paraId="2421EF30" w14:textId="77777777" w:rsidR="00EE0F2F" w:rsidRDefault="00325AE0">
      <w:pPr>
        <w:widowControl/>
        <w:suppressAutoHyphens/>
        <w:autoSpaceDE/>
        <w:jc w:val="center"/>
        <w:rPr>
          <w:b/>
          <w:szCs w:val="28"/>
        </w:rPr>
      </w:pPr>
      <w:r>
        <w:rPr>
          <w:b/>
          <w:szCs w:val="28"/>
        </w:rPr>
        <w:lastRenderedPageBreak/>
        <w:t>Содержание</w:t>
      </w:r>
    </w:p>
    <w:p w14:paraId="44E1C806" w14:textId="77777777" w:rsidR="00EE0F2F" w:rsidRDefault="00EE0F2F">
      <w:pPr>
        <w:widowControl/>
        <w:suppressAutoHyphens/>
        <w:autoSpaceDE/>
        <w:jc w:val="center"/>
        <w:rPr>
          <w:b/>
          <w:sz w:val="24"/>
          <w:szCs w:val="28"/>
        </w:rPr>
      </w:pPr>
    </w:p>
    <w:sdt>
      <w:sdtPr>
        <w:rPr>
          <w:sz w:val="24"/>
        </w:rPr>
        <w:id w:val="-867451673"/>
        <w:docPartObj>
          <w:docPartGallery w:val="Table of Contents"/>
          <w:docPartUnique/>
        </w:docPartObj>
      </w:sdtPr>
      <w:sdtContent>
        <w:p w14:paraId="24C361E0" w14:textId="77777777" w:rsidR="00A00C40" w:rsidRPr="00A00C40" w:rsidRDefault="00325AE0">
          <w:pPr>
            <w:pStyle w:val="12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r w:rsidRPr="00A00C40">
            <w:fldChar w:fldCharType="begin"/>
          </w:r>
          <w:r w:rsidRPr="00A00C40">
            <w:rPr>
              <w:rStyle w:val="IndexLink"/>
              <w:sz w:val="24"/>
            </w:rPr>
            <w:instrText>TOC \o "1-3" \h \z \u</w:instrText>
          </w:r>
          <w:r w:rsidRPr="00A00C40">
            <w:rPr>
              <w:rStyle w:val="IndexLink"/>
              <w:sz w:val="24"/>
            </w:rPr>
            <w:fldChar w:fldCharType="separate"/>
          </w:r>
          <w:hyperlink w:anchor="_Toc193556431" w:history="1">
            <w:r w:rsidR="00A00C40" w:rsidRPr="00A00C40">
              <w:rPr>
                <w:rStyle w:val="aff4"/>
                <w:bCs/>
                <w:noProof/>
                <w:kern w:val="2"/>
                <w:sz w:val="24"/>
                <w:lang w:eastAsia="en-US"/>
              </w:rPr>
              <w:t>Введение</w:t>
            </w:r>
            <w:r w:rsidR="00A00C40" w:rsidRPr="00A00C40">
              <w:rPr>
                <w:noProof/>
                <w:webHidden/>
                <w:sz w:val="24"/>
              </w:rPr>
              <w:tab/>
            </w:r>
            <w:r w:rsidR="00A00C40" w:rsidRPr="00A00C40">
              <w:rPr>
                <w:noProof/>
                <w:webHidden/>
                <w:sz w:val="24"/>
              </w:rPr>
              <w:fldChar w:fldCharType="begin"/>
            </w:r>
            <w:r w:rsidR="00A00C40" w:rsidRPr="00A00C40">
              <w:rPr>
                <w:noProof/>
                <w:webHidden/>
                <w:sz w:val="24"/>
              </w:rPr>
              <w:instrText xml:space="preserve"> PAGEREF _Toc193556431 \h </w:instrText>
            </w:r>
            <w:r w:rsidR="00A00C40" w:rsidRPr="00A00C40">
              <w:rPr>
                <w:noProof/>
                <w:webHidden/>
                <w:sz w:val="24"/>
              </w:rPr>
            </w:r>
            <w:r w:rsidR="00A00C40" w:rsidRPr="00A00C40">
              <w:rPr>
                <w:noProof/>
                <w:webHidden/>
                <w:sz w:val="24"/>
              </w:rPr>
              <w:fldChar w:fldCharType="separate"/>
            </w:r>
            <w:r w:rsidR="00A00C40" w:rsidRPr="00A00C40">
              <w:rPr>
                <w:noProof/>
                <w:webHidden/>
                <w:sz w:val="24"/>
              </w:rPr>
              <w:t>4</w:t>
            </w:r>
            <w:r w:rsidR="00A00C40" w:rsidRPr="00A00C40">
              <w:rPr>
                <w:noProof/>
                <w:webHidden/>
                <w:sz w:val="24"/>
              </w:rPr>
              <w:fldChar w:fldCharType="end"/>
            </w:r>
          </w:hyperlink>
        </w:p>
        <w:p w14:paraId="768EA417" w14:textId="77777777" w:rsidR="00A00C40" w:rsidRPr="00A00C40" w:rsidRDefault="00000000">
          <w:pPr>
            <w:pStyle w:val="12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93556432" w:history="1">
            <w:r w:rsidR="00A00C40" w:rsidRPr="00A00C40">
              <w:rPr>
                <w:rStyle w:val="aff4"/>
                <w:bCs/>
                <w:noProof/>
                <w:kern w:val="2"/>
                <w:sz w:val="24"/>
                <w:lang w:eastAsia="en-US"/>
              </w:rPr>
              <w:t>1.</w:t>
            </w:r>
            <w:r w:rsidR="00A00C40" w:rsidRPr="00A00C40">
              <w:rPr>
                <w:rFonts w:asciiTheme="minorHAnsi" w:eastAsiaTheme="minorEastAsia" w:hAnsiTheme="minorHAnsi" w:cstheme="minorBidi"/>
                <w:noProof/>
                <w:sz w:val="24"/>
                <w:lang w:eastAsia="ru-RU"/>
              </w:rPr>
              <w:tab/>
            </w:r>
            <w:r w:rsidR="00A00C40" w:rsidRPr="00A00C40">
              <w:rPr>
                <w:rStyle w:val="aff4"/>
                <w:bCs/>
                <w:noProof/>
                <w:kern w:val="2"/>
                <w:sz w:val="24"/>
                <w:lang w:eastAsia="en-US"/>
              </w:rPr>
              <w:t>Методические рекомендации по изучению дисциплины</w:t>
            </w:r>
            <w:r w:rsidR="00A00C40" w:rsidRPr="00A00C40">
              <w:rPr>
                <w:noProof/>
                <w:webHidden/>
                <w:sz w:val="24"/>
              </w:rPr>
              <w:tab/>
            </w:r>
            <w:r w:rsidR="00A00C40" w:rsidRPr="00A00C40">
              <w:rPr>
                <w:noProof/>
                <w:webHidden/>
                <w:sz w:val="24"/>
              </w:rPr>
              <w:fldChar w:fldCharType="begin"/>
            </w:r>
            <w:r w:rsidR="00A00C40" w:rsidRPr="00A00C40">
              <w:rPr>
                <w:noProof/>
                <w:webHidden/>
                <w:sz w:val="24"/>
              </w:rPr>
              <w:instrText xml:space="preserve"> PAGEREF _Toc193556432 \h </w:instrText>
            </w:r>
            <w:r w:rsidR="00A00C40" w:rsidRPr="00A00C40">
              <w:rPr>
                <w:noProof/>
                <w:webHidden/>
                <w:sz w:val="24"/>
              </w:rPr>
            </w:r>
            <w:r w:rsidR="00A00C40" w:rsidRPr="00A00C40">
              <w:rPr>
                <w:noProof/>
                <w:webHidden/>
                <w:sz w:val="24"/>
              </w:rPr>
              <w:fldChar w:fldCharType="separate"/>
            </w:r>
            <w:r w:rsidR="00A00C40" w:rsidRPr="00A00C40">
              <w:rPr>
                <w:noProof/>
                <w:webHidden/>
                <w:sz w:val="24"/>
              </w:rPr>
              <w:t>4</w:t>
            </w:r>
            <w:r w:rsidR="00A00C40" w:rsidRPr="00A00C40">
              <w:rPr>
                <w:noProof/>
                <w:webHidden/>
                <w:sz w:val="24"/>
              </w:rPr>
              <w:fldChar w:fldCharType="end"/>
            </w:r>
          </w:hyperlink>
        </w:p>
        <w:p w14:paraId="5939FEC4" w14:textId="77777777" w:rsidR="00A00C40" w:rsidRPr="00A00C40" w:rsidRDefault="00000000">
          <w:pPr>
            <w:pStyle w:val="12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93556433" w:history="1">
            <w:r w:rsidR="00A00C40" w:rsidRPr="00A00C40">
              <w:rPr>
                <w:rStyle w:val="aff4"/>
                <w:bCs/>
                <w:noProof/>
                <w:kern w:val="2"/>
                <w:sz w:val="24"/>
                <w:lang w:eastAsia="en-US"/>
              </w:rPr>
              <w:t>2.</w:t>
            </w:r>
            <w:r w:rsidR="00A00C40" w:rsidRPr="00A00C40">
              <w:rPr>
                <w:rFonts w:asciiTheme="minorHAnsi" w:eastAsiaTheme="minorEastAsia" w:hAnsiTheme="minorHAnsi" w:cstheme="minorBidi"/>
                <w:noProof/>
                <w:sz w:val="24"/>
                <w:lang w:eastAsia="ru-RU"/>
              </w:rPr>
              <w:tab/>
            </w:r>
            <w:r w:rsidR="00A00C40" w:rsidRPr="00A00C40">
              <w:rPr>
                <w:rStyle w:val="aff4"/>
                <w:bCs/>
                <w:noProof/>
                <w:kern w:val="2"/>
                <w:sz w:val="24"/>
                <w:lang w:eastAsia="en-US"/>
              </w:rPr>
              <w:t>Рекомендации по подготовке к лекционным занятиям (теоретический курс)</w:t>
            </w:r>
            <w:r w:rsidR="00A00C40" w:rsidRPr="00A00C40">
              <w:rPr>
                <w:noProof/>
                <w:webHidden/>
                <w:sz w:val="24"/>
              </w:rPr>
              <w:tab/>
            </w:r>
            <w:r w:rsidR="00A00C40" w:rsidRPr="00A00C40">
              <w:rPr>
                <w:noProof/>
                <w:webHidden/>
                <w:sz w:val="24"/>
              </w:rPr>
              <w:fldChar w:fldCharType="begin"/>
            </w:r>
            <w:r w:rsidR="00A00C40" w:rsidRPr="00A00C40">
              <w:rPr>
                <w:noProof/>
                <w:webHidden/>
                <w:sz w:val="24"/>
              </w:rPr>
              <w:instrText xml:space="preserve"> PAGEREF _Toc193556433 \h </w:instrText>
            </w:r>
            <w:r w:rsidR="00A00C40" w:rsidRPr="00A00C40">
              <w:rPr>
                <w:noProof/>
                <w:webHidden/>
                <w:sz w:val="24"/>
              </w:rPr>
            </w:r>
            <w:r w:rsidR="00A00C40" w:rsidRPr="00A00C40">
              <w:rPr>
                <w:noProof/>
                <w:webHidden/>
                <w:sz w:val="24"/>
              </w:rPr>
              <w:fldChar w:fldCharType="separate"/>
            </w:r>
            <w:r w:rsidR="00A00C40" w:rsidRPr="00A00C40">
              <w:rPr>
                <w:noProof/>
                <w:webHidden/>
                <w:sz w:val="24"/>
              </w:rPr>
              <w:t>4</w:t>
            </w:r>
            <w:r w:rsidR="00A00C40" w:rsidRPr="00A00C40">
              <w:rPr>
                <w:noProof/>
                <w:webHidden/>
                <w:sz w:val="24"/>
              </w:rPr>
              <w:fldChar w:fldCharType="end"/>
            </w:r>
          </w:hyperlink>
        </w:p>
        <w:p w14:paraId="20EF7B26" w14:textId="77777777" w:rsidR="00A00C40" w:rsidRPr="00A00C40" w:rsidRDefault="00000000">
          <w:pPr>
            <w:pStyle w:val="12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93556434" w:history="1">
            <w:r w:rsidR="00A00C40" w:rsidRPr="00A00C40">
              <w:rPr>
                <w:rStyle w:val="aff4"/>
                <w:rFonts w:eastAsia="Calibri"/>
                <w:noProof/>
                <w:sz w:val="24"/>
                <w:lang w:eastAsia="en-US"/>
              </w:rPr>
              <w:t>3.</w:t>
            </w:r>
            <w:r w:rsidR="00A00C40" w:rsidRPr="00A00C40">
              <w:rPr>
                <w:rFonts w:asciiTheme="minorHAnsi" w:eastAsiaTheme="minorEastAsia" w:hAnsiTheme="minorHAnsi" w:cstheme="minorBidi"/>
                <w:noProof/>
                <w:sz w:val="24"/>
                <w:lang w:eastAsia="ru-RU"/>
              </w:rPr>
              <w:tab/>
            </w:r>
            <w:r w:rsidR="00A00C40" w:rsidRPr="00A00C40">
              <w:rPr>
                <w:rStyle w:val="aff4"/>
                <w:rFonts w:eastAsia="Calibri"/>
                <w:noProof/>
                <w:sz w:val="24"/>
                <w:lang w:eastAsia="en-US"/>
              </w:rPr>
              <w:t>Рекомендации по подготовке к практическим занятиям</w:t>
            </w:r>
            <w:r w:rsidR="00A00C40" w:rsidRPr="00A00C40">
              <w:rPr>
                <w:noProof/>
                <w:webHidden/>
                <w:sz w:val="24"/>
              </w:rPr>
              <w:tab/>
            </w:r>
            <w:r w:rsidR="00A00C40" w:rsidRPr="00A00C40">
              <w:rPr>
                <w:noProof/>
                <w:webHidden/>
                <w:sz w:val="24"/>
              </w:rPr>
              <w:fldChar w:fldCharType="begin"/>
            </w:r>
            <w:r w:rsidR="00A00C40" w:rsidRPr="00A00C40">
              <w:rPr>
                <w:noProof/>
                <w:webHidden/>
                <w:sz w:val="24"/>
              </w:rPr>
              <w:instrText xml:space="preserve"> PAGEREF _Toc193556434 \h </w:instrText>
            </w:r>
            <w:r w:rsidR="00A00C40" w:rsidRPr="00A00C40">
              <w:rPr>
                <w:noProof/>
                <w:webHidden/>
                <w:sz w:val="24"/>
              </w:rPr>
            </w:r>
            <w:r w:rsidR="00A00C40" w:rsidRPr="00A00C40">
              <w:rPr>
                <w:noProof/>
                <w:webHidden/>
                <w:sz w:val="24"/>
              </w:rPr>
              <w:fldChar w:fldCharType="separate"/>
            </w:r>
            <w:r w:rsidR="00A00C40" w:rsidRPr="00A00C40">
              <w:rPr>
                <w:noProof/>
                <w:webHidden/>
                <w:sz w:val="24"/>
              </w:rPr>
              <w:t>5</w:t>
            </w:r>
            <w:r w:rsidR="00A00C40" w:rsidRPr="00A00C40">
              <w:rPr>
                <w:noProof/>
                <w:webHidden/>
                <w:sz w:val="24"/>
              </w:rPr>
              <w:fldChar w:fldCharType="end"/>
            </w:r>
          </w:hyperlink>
        </w:p>
        <w:p w14:paraId="1E542165" w14:textId="77777777" w:rsidR="00A00C40" w:rsidRPr="00A00C40" w:rsidRDefault="00000000">
          <w:pPr>
            <w:pStyle w:val="12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93556435" w:history="1">
            <w:r w:rsidR="00A00C40" w:rsidRPr="00A00C40">
              <w:rPr>
                <w:rStyle w:val="aff4"/>
                <w:noProof/>
                <w:sz w:val="24"/>
              </w:rPr>
              <w:t>4  Методические рекомендации по работе  с литературой при подготовке к опросам, контрольным работам, защите ИТЗ, диф. зачетам</w:t>
            </w:r>
            <w:r w:rsidR="00A00C40" w:rsidRPr="00A00C40">
              <w:rPr>
                <w:noProof/>
                <w:webHidden/>
                <w:sz w:val="24"/>
              </w:rPr>
              <w:tab/>
            </w:r>
            <w:r w:rsidR="00A00C40" w:rsidRPr="00A00C40">
              <w:rPr>
                <w:noProof/>
                <w:webHidden/>
                <w:sz w:val="24"/>
              </w:rPr>
              <w:fldChar w:fldCharType="begin"/>
            </w:r>
            <w:r w:rsidR="00A00C40" w:rsidRPr="00A00C40">
              <w:rPr>
                <w:noProof/>
                <w:webHidden/>
                <w:sz w:val="24"/>
              </w:rPr>
              <w:instrText xml:space="preserve"> PAGEREF _Toc193556435 \h </w:instrText>
            </w:r>
            <w:r w:rsidR="00A00C40" w:rsidRPr="00A00C40">
              <w:rPr>
                <w:noProof/>
                <w:webHidden/>
                <w:sz w:val="24"/>
              </w:rPr>
            </w:r>
            <w:r w:rsidR="00A00C40" w:rsidRPr="00A00C40">
              <w:rPr>
                <w:noProof/>
                <w:webHidden/>
                <w:sz w:val="24"/>
              </w:rPr>
              <w:fldChar w:fldCharType="separate"/>
            </w:r>
            <w:r w:rsidR="00A00C40" w:rsidRPr="00A00C40">
              <w:rPr>
                <w:noProof/>
                <w:webHidden/>
                <w:sz w:val="24"/>
              </w:rPr>
              <w:t>5</w:t>
            </w:r>
            <w:r w:rsidR="00A00C40" w:rsidRPr="00A00C40">
              <w:rPr>
                <w:noProof/>
                <w:webHidden/>
                <w:sz w:val="24"/>
              </w:rPr>
              <w:fldChar w:fldCharType="end"/>
            </w:r>
          </w:hyperlink>
        </w:p>
        <w:p w14:paraId="1C91E933" w14:textId="77777777" w:rsidR="00A00C40" w:rsidRPr="00A00C40" w:rsidRDefault="00000000">
          <w:pPr>
            <w:pStyle w:val="12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93556436" w:history="1">
            <w:r w:rsidR="00A00C40" w:rsidRPr="00A00C40">
              <w:rPr>
                <w:rStyle w:val="aff4"/>
                <w:noProof/>
                <w:sz w:val="24"/>
              </w:rPr>
              <w:t>5</w:t>
            </w:r>
            <w:r w:rsidR="00A00C40" w:rsidRPr="00A00C40">
              <w:rPr>
                <w:rFonts w:asciiTheme="minorHAnsi" w:eastAsiaTheme="minorEastAsia" w:hAnsiTheme="minorHAnsi" w:cstheme="minorBidi"/>
                <w:noProof/>
                <w:sz w:val="24"/>
                <w:lang w:eastAsia="ru-RU"/>
              </w:rPr>
              <w:tab/>
            </w:r>
            <w:r w:rsidR="00A00C40" w:rsidRPr="00A00C40">
              <w:rPr>
                <w:rStyle w:val="aff4"/>
                <w:noProof/>
                <w:sz w:val="24"/>
              </w:rPr>
              <w:t>Методические рекомендации по подготовке к промежуточной аттестации</w:t>
            </w:r>
            <w:r w:rsidR="00A00C40" w:rsidRPr="00A00C40">
              <w:rPr>
                <w:noProof/>
                <w:webHidden/>
                <w:sz w:val="24"/>
              </w:rPr>
              <w:tab/>
            </w:r>
            <w:r w:rsidR="00A00C40" w:rsidRPr="00A00C40">
              <w:rPr>
                <w:noProof/>
                <w:webHidden/>
                <w:sz w:val="24"/>
              </w:rPr>
              <w:fldChar w:fldCharType="begin"/>
            </w:r>
            <w:r w:rsidR="00A00C40" w:rsidRPr="00A00C40">
              <w:rPr>
                <w:noProof/>
                <w:webHidden/>
                <w:sz w:val="24"/>
              </w:rPr>
              <w:instrText xml:space="preserve"> PAGEREF _Toc193556436 \h </w:instrText>
            </w:r>
            <w:r w:rsidR="00A00C40" w:rsidRPr="00A00C40">
              <w:rPr>
                <w:noProof/>
                <w:webHidden/>
                <w:sz w:val="24"/>
              </w:rPr>
            </w:r>
            <w:r w:rsidR="00A00C40" w:rsidRPr="00A00C40">
              <w:rPr>
                <w:noProof/>
                <w:webHidden/>
                <w:sz w:val="24"/>
              </w:rPr>
              <w:fldChar w:fldCharType="separate"/>
            </w:r>
            <w:r w:rsidR="00A00C40" w:rsidRPr="00A00C40">
              <w:rPr>
                <w:noProof/>
                <w:webHidden/>
                <w:sz w:val="24"/>
              </w:rPr>
              <w:t>7</w:t>
            </w:r>
            <w:r w:rsidR="00A00C40" w:rsidRPr="00A00C40">
              <w:rPr>
                <w:noProof/>
                <w:webHidden/>
                <w:sz w:val="24"/>
              </w:rPr>
              <w:fldChar w:fldCharType="end"/>
            </w:r>
          </w:hyperlink>
        </w:p>
        <w:p w14:paraId="24AC0446" w14:textId="77777777" w:rsidR="004E4FF6" w:rsidRPr="00A00C40" w:rsidRDefault="00325AE0" w:rsidP="00A00C40">
          <w:pPr>
            <w:widowControl/>
            <w:autoSpaceDE/>
            <w:ind w:left="709"/>
            <w:rPr>
              <w:rFonts w:eastAsia="Calibri"/>
              <w:sz w:val="24"/>
              <w:lang w:eastAsia="en-US"/>
            </w:rPr>
          </w:pPr>
          <w:r w:rsidRPr="00A00C40">
            <w:rPr>
              <w:rStyle w:val="IndexLink"/>
              <w:sz w:val="24"/>
            </w:rPr>
            <w:fldChar w:fldCharType="end"/>
          </w:r>
        </w:p>
      </w:sdtContent>
    </w:sdt>
    <w:p w14:paraId="762CB47D" w14:textId="77777777" w:rsidR="00EE0F2F" w:rsidRDefault="00EE0F2F">
      <w:pPr>
        <w:pStyle w:val="24"/>
        <w:spacing w:line="240" w:lineRule="auto"/>
        <w:ind w:left="0" w:firstLine="709"/>
        <w:rPr>
          <w:bCs/>
          <w:sz w:val="24"/>
        </w:rPr>
      </w:pPr>
    </w:p>
    <w:p w14:paraId="2C150F0E" w14:textId="77777777" w:rsidR="00EE0F2F" w:rsidRDefault="00325AE0">
      <w:pPr>
        <w:pStyle w:val="24"/>
        <w:spacing w:line="240" w:lineRule="auto"/>
        <w:ind w:left="0" w:firstLine="709"/>
        <w:rPr>
          <w:bCs/>
          <w:sz w:val="24"/>
          <w:highlight w:val="yellow"/>
        </w:rPr>
      </w:pPr>
      <w:r>
        <w:br w:type="page"/>
      </w:r>
    </w:p>
    <w:p w14:paraId="3EEF5870" w14:textId="77777777" w:rsidR="00EE0F2F" w:rsidRDefault="00325AE0">
      <w:pPr>
        <w:keepNext/>
        <w:widowControl/>
        <w:autoSpaceDE/>
        <w:ind w:firstLine="709"/>
        <w:outlineLvl w:val="0"/>
        <w:rPr>
          <w:b/>
          <w:bCs/>
          <w:kern w:val="2"/>
          <w:sz w:val="24"/>
          <w:lang w:eastAsia="en-US"/>
        </w:rPr>
      </w:pPr>
      <w:bookmarkStart w:id="0" w:name="_Toc193556431"/>
      <w:r>
        <w:rPr>
          <w:b/>
          <w:bCs/>
          <w:kern w:val="2"/>
          <w:sz w:val="24"/>
          <w:lang w:eastAsia="en-US"/>
        </w:rPr>
        <w:lastRenderedPageBreak/>
        <w:t>Введение</w:t>
      </w:r>
      <w:bookmarkEnd w:id="0"/>
    </w:p>
    <w:p w14:paraId="7F209E0B" w14:textId="77777777" w:rsidR="00EE0F2F" w:rsidRDefault="00EE0F2F">
      <w:pPr>
        <w:keepNext/>
        <w:widowControl/>
        <w:autoSpaceDE/>
        <w:ind w:firstLine="709"/>
        <w:outlineLvl w:val="0"/>
        <w:rPr>
          <w:b/>
          <w:bCs/>
          <w:kern w:val="2"/>
          <w:sz w:val="24"/>
          <w:lang w:eastAsia="en-US"/>
        </w:rPr>
      </w:pPr>
    </w:p>
    <w:p w14:paraId="215C18A4" w14:textId="77777777" w:rsidR="00EE0F2F" w:rsidRDefault="00325AE0">
      <w:pPr>
        <w:widowControl/>
        <w:autoSpaceDE/>
        <w:ind w:firstLine="720"/>
        <w:jc w:val="both"/>
        <w:rPr>
          <w:color w:val="000000"/>
          <w:sz w:val="24"/>
          <w:lang w:eastAsia="en-US"/>
        </w:rPr>
      </w:pPr>
      <w:r>
        <w:rPr>
          <w:sz w:val="24"/>
          <w:lang w:eastAsia="en-US"/>
        </w:rPr>
        <w:t xml:space="preserve">Методические указания содержат задания и рекомендации </w:t>
      </w:r>
      <w:r w:rsidR="003332A3">
        <w:rPr>
          <w:sz w:val="24"/>
          <w:lang w:eastAsia="en-US"/>
        </w:rPr>
        <w:t xml:space="preserve">по подготовке </w:t>
      </w:r>
      <w:r>
        <w:rPr>
          <w:sz w:val="24"/>
          <w:lang w:eastAsia="en-US"/>
        </w:rPr>
        <w:t xml:space="preserve">к </w:t>
      </w:r>
      <w:r w:rsidR="003332A3">
        <w:rPr>
          <w:sz w:val="24"/>
          <w:lang w:eastAsia="en-US"/>
        </w:rPr>
        <w:t xml:space="preserve">лекционным и практическим занятиям, </w:t>
      </w:r>
      <w:r>
        <w:rPr>
          <w:sz w:val="24"/>
          <w:lang w:eastAsia="en-US"/>
        </w:rPr>
        <w:t>вопросы к защите лабораторных работ, вопросы и задачи для подготовки к контрольным работам и экзаменам.</w:t>
      </w:r>
    </w:p>
    <w:p w14:paraId="6529FCCE" w14:textId="77777777" w:rsidR="00EE0F2F" w:rsidRDefault="00325AE0">
      <w:pPr>
        <w:widowControl/>
        <w:autoSpaceDE/>
        <w:ind w:firstLine="720"/>
        <w:jc w:val="both"/>
      </w:pPr>
      <w:r>
        <w:rPr>
          <w:sz w:val="24"/>
          <w:lang w:eastAsia="en-US"/>
        </w:rPr>
        <w:t xml:space="preserve">Выполнение работ по </w:t>
      </w:r>
      <w:r w:rsidRPr="00C37D07">
        <w:rPr>
          <w:sz w:val="24"/>
          <w:lang w:eastAsia="en-US"/>
        </w:rPr>
        <w:t>дисциплине «</w:t>
      </w:r>
      <w:r w:rsidR="00C37D07" w:rsidRPr="00C37D07">
        <w:rPr>
          <w:sz w:val="24"/>
        </w:rPr>
        <w:t>Введение в математическое моделирование</w:t>
      </w:r>
      <w:r w:rsidRPr="00C37D07">
        <w:rPr>
          <w:sz w:val="24"/>
          <w:lang w:eastAsia="en-US"/>
        </w:rPr>
        <w:t>», относящейся к базовой части блока 1 «Дисциплины (модули)», способствует формированию у обучающихся</w:t>
      </w:r>
      <w:r>
        <w:rPr>
          <w:sz w:val="24"/>
          <w:lang w:eastAsia="en-US"/>
        </w:rPr>
        <w:t xml:space="preserve"> по направлению подготовки 01.03.04 Прикладная математика следу</w:t>
      </w:r>
      <w:r w:rsidR="00165575">
        <w:rPr>
          <w:sz w:val="24"/>
          <w:lang w:eastAsia="en-US"/>
        </w:rPr>
        <w:t xml:space="preserve">ющих </w:t>
      </w:r>
      <w:r w:rsidR="00934320" w:rsidRPr="00934320">
        <w:rPr>
          <w:b/>
          <w:sz w:val="24"/>
          <w:lang w:eastAsia="en-US"/>
        </w:rPr>
        <w:t>обще</w:t>
      </w:r>
      <w:r w:rsidRPr="00934320">
        <w:rPr>
          <w:b/>
          <w:sz w:val="24"/>
          <w:lang w:eastAsia="en-US"/>
        </w:rPr>
        <w:t xml:space="preserve">профессиональных </w:t>
      </w:r>
      <w:r w:rsidRPr="00165575">
        <w:rPr>
          <w:b/>
          <w:sz w:val="24"/>
          <w:lang w:eastAsia="en-US"/>
        </w:rPr>
        <w:t>компетенций:</w:t>
      </w:r>
      <w:r>
        <w:rPr>
          <w:sz w:val="24"/>
          <w:lang w:eastAsia="en-US"/>
        </w:rPr>
        <w:t xml:space="preserve"> </w:t>
      </w:r>
      <w:r w:rsidR="00934320" w:rsidRPr="00934320">
        <w:rPr>
          <w:sz w:val="24"/>
        </w:rPr>
        <w:t xml:space="preserve">способен применять знание фундаментальной математики и естественно-научных дисциплин при решении задач в области естественных наук и инженерной практике </w:t>
      </w:r>
      <w:r w:rsidR="00934320">
        <w:rPr>
          <w:sz w:val="24"/>
        </w:rPr>
        <w:t>(</w:t>
      </w:r>
      <w:r w:rsidR="00934320" w:rsidRPr="00934320">
        <w:rPr>
          <w:sz w:val="24"/>
        </w:rPr>
        <w:t>ОПК-1</w:t>
      </w:r>
      <w:r w:rsidR="00934320">
        <w:rPr>
          <w:sz w:val="24"/>
        </w:rPr>
        <w:t>)</w:t>
      </w:r>
      <w:r w:rsidR="00E73224">
        <w:rPr>
          <w:sz w:val="24"/>
        </w:rPr>
        <w:t>; с</w:t>
      </w:r>
      <w:r w:rsidR="00E73224" w:rsidRPr="00E73224">
        <w:rPr>
          <w:sz w:val="24"/>
        </w:rPr>
        <w:t xml:space="preserve">пособен понимать принципы работы современных информационных технологий и использовать их для решения задач профессиональной деятельности </w:t>
      </w:r>
      <w:r w:rsidR="00E73224">
        <w:rPr>
          <w:sz w:val="24"/>
        </w:rPr>
        <w:t>(</w:t>
      </w:r>
      <w:r w:rsidR="00E73224" w:rsidRPr="00E73224">
        <w:rPr>
          <w:sz w:val="24"/>
        </w:rPr>
        <w:t>ОПК-3</w:t>
      </w:r>
      <w:r w:rsidR="00E73224">
        <w:rPr>
          <w:sz w:val="24"/>
        </w:rPr>
        <w:t>).</w:t>
      </w:r>
    </w:p>
    <w:p w14:paraId="16D451A4" w14:textId="77777777" w:rsidR="00EE0F2F" w:rsidRDefault="00EE0F2F">
      <w:pPr>
        <w:widowControl/>
        <w:autoSpaceDE/>
        <w:ind w:firstLine="720"/>
        <w:jc w:val="both"/>
        <w:rPr>
          <w:rFonts w:eastAsia="Calibri"/>
          <w:sz w:val="24"/>
          <w:szCs w:val="22"/>
          <w:lang w:eastAsia="en-US"/>
        </w:rPr>
      </w:pPr>
    </w:p>
    <w:p w14:paraId="6A4CBC25" w14:textId="77777777" w:rsidR="00EE0F2F" w:rsidRDefault="00EE0F2F">
      <w:pPr>
        <w:keepNext/>
        <w:widowControl/>
        <w:autoSpaceDE/>
        <w:outlineLvl w:val="0"/>
        <w:rPr>
          <w:b/>
          <w:bCs/>
          <w:kern w:val="2"/>
          <w:sz w:val="24"/>
          <w:lang w:eastAsia="en-US"/>
        </w:rPr>
      </w:pPr>
    </w:p>
    <w:p w14:paraId="1CDAC0CB" w14:textId="77777777" w:rsidR="00EE0F2F" w:rsidRDefault="00325AE0" w:rsidP="00310C87">
      <w:pPr>
        <w:keepNext/>
        <w:widowControl/>
        <w:numPr>
          <w:ilvl w:val="0"/>
          <w:numId w:val="2"/>
        </w:numPr>
        <w:autoSpaceDE/>
        <w:outlineLvl w:val="0"/>
        <w:rPr>
          <w:b/>
          <w:bCs/>
          <w:kern w:val="2"/>
          <w:sz w:val="24"/>
          <w:lang w:eastAsia="en-US"/>
        </w:rPr>
      </w:pPr>
      <w:bookmarkStart w:id="1" w:name="_Toc193556432"/>
      <w:r>
        <w:rPr>
          <w:b/>
          <w:bCs/>
          <w:kern w:val="2"/>
          <w:sz w:val="24"/>
          <w:lang w:eastAsia="en-US"/>
        </w:rPr>
        <w:t>Методические рекомендации по изучению дисциплины</w:t>
      </w:r>
      <w:bookmarkEnd w:id="1"/>
      <w:r>
        <w:rPr>
          <w:b/>
          <w:bCs/>
          <w:kern w:val="2"/>
          <w:sz w:val="24"/>
          <w:lang w:eastAsia="en-US"/>
        </w:rPr>
        <w:t xml:space="preserve"> </w:t>
      </w:r>
    </w:p>
    <w:p w14:paraId="0F22EE10" w14:textId="77777777" w:rsidR="00EE0F2F" w:rsidRDefault="00EE0F2F">
      <w:pPr>
        <w:widowControl/>
        <w:autoSpaceDE/>
        <w:ind w:firstLine="709"/>
        <w:jc w:val="both"/>
        <w:rPr>
          <w:b/>
          <w:bCs/>
          <w:kern w:val="2"/>
          <w:sz w:val="24"/>
          <w:lang w:eastAsia="en-US"/>
        </w:rPr>
      </w:pPr>
    </w:p>
    <w:p w14:paraId="4A1385C6" w14:textId="77777777" w:rsidR="00EE0F2F" w:rsidRDefault="00325AE0">
      <w:pPr>
        <w:widowControl/>
        <w:autoSpaceDE/>
        <w:ind w:firstLine="709"/>
        <w:jc w:val="both"/>
      </w:pPr>
      <w:r>
        <w:rPr>
          <w:sz w:val="24"/>
          <w:lang w:eastAsia="en-US"/>
        </w:rPr>
        <w:t xml:space="preserve">Студентам необходимо ознакомиться: - с содержанием рабочей программы дисциплины (далее - РПД), с целями и задачами дисциплины, ее связями с другими дисциплинами образовательной программы, методическими разработками по данной дисциплине, имеющимся на образовательном портале и сайте кафедры, с графиком консультаций преподавателей кафедры. </w:t>
      </w:r>
    </w:p>
    <w:p w14:paraId="69FFCBFA" w14:textId="77777777" w:rsidR="00EE0F2F" w:rsidRDefault="00325AE0">
      <w:pPr>
        <w:widowControl/>
        <w:autoSpaceDE/>
        <w:spacing w:after="200" w:line="276" w:lineRule="auto"/>
        <w:ind w:firstLine="709"/>
        <w:contextualSpacing/>
        <w:jc w:val="both"/>
      </w:pPr>
      <w:r>
        <w:rPr>
          <w:rFonts w:eastAsia="Calibri"/>
          <w:sz w:val="24"/>
          <w:lang w:eastAsia="en-US"/>
        </w:rPr>
        <w:t>Самостоятельная работа студентов включает в себя выполнение различного рода заданий, которые ориентированы на более глубокое усвоение материала изучаемой дисциплины. По каждой теме учебной дисциплины студентам предлагается перечень заданий для самостоятельной работы. К выполнению заданий для самостоятельной работы предъявляются следующие требования: задания должны исполняться самостоятельно и представляться в установленный срок, а также соответствовать установленным требованиям по оформлению.</w:t>
      </w:r>
    </w:p>
    <w:p w14:paraId="154127DD" w14:textId="77777777" w:rsidR="00EE0F2F" w:rsidRDefault="00325AE0">
      <w:pPr>
        <w:widowControl/>
        <w:autoSpaceDE/>
        <w:spacing w:after="200" w:line="276" w:lineRule="auto"/>
        <w:ind w:firstLine="709"/>
        <w:contextualSpacing/>
        <w:jc w:val="both"/>
        <w:rPr>
          <w:rFonts w:eastAsia="Calibri"/>
          <w:sz w:val="24"/>
          <w:lang w:eastAsia="en-US"/>
        </w:rPr>
      </w:pPr>
      <w:r>
        <w:rPr>
          <w:rFonts w:eastAsia="Calibri"/>
          <w:sz w:val="24"/>
          <w:lang w:eastAsia="en-US"/>
        </w:rPr>
        <w:t xml:space="preserve">Студентам следует: </w:t>
      </w:r>
    </w:p>
    <w:p w14:paraId="7FA30E4A" w14:textId="77777777" w:rsidR="00EE0F2F" w:rsidRDefault="00325AE0">
      <w:pPr>
        <w:widowControl/>
        <w:autoSpaceDE/>
        <w:spacing w:after="200" w:line="276" w:lineRule="auto"/>
        <w:ind w:firstLine="709"/>
        <w:contextualSpacing/>
        <w:jc w:val="both"/>
      </w:pPr>
      <w:r>
        <w:rPr>
          <w:rFonts w:eastAsia="Calibri"/>
          <w:sz w:val="24"/>
          <w:lang w:eastAsia="en-US"/>
        </w:rPr>
        <w:t xml:space="preserve">- выполнять все плановые задания, выдаваемые преподавателем для самостоятельного выполнения, и разбирать на практических занятиях и консультациях неясные вопросы; </w:t>
      </w:r>
    </w:p>
    <w:p w14:paraId="2D683840" w14:textId="77777777" w:rsidR="00EE0F2F" w:rsidRDefault="00325AE0">
      <w:pPr>
        <w:widowControl/>
        <w:autoSpaceDE/>
        <w:spacing w:after="200" w:line="276" w:lineRule="auto"/>
        <w:ind w:firstLine="709"/>
        <w:contextualSpacing/>
        <w:jc w:val="both"/>
      </w:pPr>
      <w:r>
        <w:rPr>
          <w:rFonts w:eastAsia="Calibri"/>
          <w:sz w:val="24"/>
          <w:lang w:eastAsia="en-US"/>
        </w:rPr>
        <w:t xml:space="preserve">- использовать при подготовке нормативные документы университета, а именно, </w:t>
      </w:r>
      <w:hyperlink r:id="rId8">
        <w:r>
          <w:rPr>
            <w:rStyle w:val="InternetLink"/>
            <w:rFonts w:eastAsia="Calibri"/>
            <w:sz w:val="24"/>
            <w:lang w:eastAsia="en-US"/>
          </w:rPr>
          <w:t>СТО 02069024.101–2015 РАБОТЫ СТУДЕНЧЕСКИЕ. Общие требования и правила оформления</w:t>
        </w:r>
      </w:hyperlink>
      <w:r>
        <w:rPr>
          <w:rFonts w:eastAsia="Calibri"/>
          <w:sz w:val="24"/>
          <w:lang w:eastAsia="en-US"/>
        </w:rPr>
        <w:t xml:space="preserve">; </w:t>
      </w:r>
    </w:p>
    <w:p w14:paraId="1242C366" w14:textId="77777777" w:rsidR="00EE0F2F" w:rsidRDefault="00325AE0">
      <w:pPr>
        <w:widowControl/>
        <w:autoSpaceDE/>
        <w:spacing w:after="200" w:line="276" w:lineRule="auto"/>
        <w:ind w:firstLine="709"/>
        <w:contextualSpacing/>
        <w:jc w:val="both"/>
      </w:pPr>
      <w:r>
        <w:rPr>
          <w:rFonts w:eastAsia="Calibri"/>
          <w:sz w:val="24"/>
          <w:lang w:eastAsia="en-US"/>
        </w:rPr>
        <w:t>- при подготовке к экзамену(зачету) прорабатывать соответствующие теоретические и практические разделы дисциплины, фиксируя неясные моменты для их обсуждения на консультации.</w:t>
      </w:r>
    </w:p>
    <w:p w14:paraId="264ED2DC" w14:textId="77777777" w:rsidR="00EE0F2F" w:rsidRDefault="00EE0F2F">
      <w:pPr>
        <w:widowControl/>
        <w:autoSpaceDE/>
        <w:ind w:firstLine="709"/>
        <w:jc w:val="both"/>
        <w:rPr>
          <w:rFonts w:eastAsia="Calibri"/>
          <w:sz w:val="24"/>
          <w:lang w:eastAsia="en-US"/>
        </w:rPr>
      </w:pPr>
    </w:p>
    <w:p w14:paraId="38FBFB3E" w14:textId="77777777" w:rsidR="00EE0F2F" w:rsidRDefault="00325AE0" w:rsidP="00310C87">
      <w:pPr>
        <w:keepNext/>
        <w:widowControl/>
        <w:numPr>
          <w:ilvl w:val="0"/>
          <w:numId w:val="2"/>
        </w:numPr>
        <w:autoSpaceDE/>
        <w:outlineLvl w:val="0"/>
        <w:rPr>
          <w:b/>
          <w:bCs/>
          <w:kern w:val="2"/>
          <w:sz w:val="24"/>
          <w:lang w:eastAsia="en-US"/>
        </w:rPr>
      </w:pPr>
      <w:bookmarkStart w:id="2" w:name="_Toc193556433"/>
      <w:r>
        <w:rPr>
          <w:b/>
          <w:bCs/>
          <w:kern w:val="2"/>
          <w:sz w:val="24"/>
          <w:lang w:eastAsia="en-US"/>
        </w:rPr>
        <w:t>Рекомендации по подготовке к лекционным занятиям (теоретический курс)</w:t>
      </w:r>
      <w:bookmarkEnd w:id="2"/>
      <w:r>
        <w:rPr>
          <w:b/>
          <w:bCs/>
          <w:kern w:val="2"/>
          <w:sz w:val="24"/>
          <w:lang w:eastAsia="en-US"/>
        </w:rPr>
        <w:t xml:space="preserve"> </w:t>
      </w:r>
    </w:p>
    <w:p w14:paraId="35E251A4" w14:textId="77777777" w:rsidR="00EE0F2F" w:rsidRDefault="00EE0F2F">
      <w:pPr>
        <w:widowControl/>
        <w:autoSpaceDE/>
        <w:ind w:firstLine="709"/>
        <w:jc w:val="both"/>
        <w:rPr>
          <w:b/>
          <w:bCs/>
          <w:kern w:val="2"/>
          <w:sz w:val="24"/>
          <w:lang w:eastAsia="en-US"/>
        </w:rPr>
      </w:pPr>
    </w:p>
    <w:p w14:paraId="4662CB6E" w14:textId="77777777" w:rsidR="00EE0F2F" w:rsidRDefault="00325AE0">
      <w:pPr>
        <w:widowControl/>
        <w:autoSpaceDE/>
        <w:ind w:firstLine="709"/>
        <w:jc w:val="both"/>
      </w:pPr>
      <w:r>
        <w:rPr>
          <w:sz w:val="24"/>
          <w:lang w:eastAsia="en-US"/>
        </w:rPr>
        <w:t>Изучение дисциплины требует систематического и последовательного накопления знаний, следовательно, пропуски отдельных тем не позволяют глубоко освоить предмет. Именно поэтому контроль над систематической работой студентов всегда находится в центре внимания кафедры. Студентам необходимо:</w:t>
      </w:r>
    </w:p>
    <w:p w14:paraId="57232668" w14:textId="77777777" w:rsidR="00EE0F2F" w:rsidRDefault="00325AE0">
      <w:pPr>
        <w:widowControl/>
        <w:autoSpaceDE/>
        <w:spacing w:after="200" w:line="276" w:lineRule="auto"/>
        <w:ind w:firstLine="709"/>
        <w:contextualSpacing/>
        <w:jc w:val="both"/>
      </w:pPr>
      <w:r>
        <w:rPr>
          <w:rFonts w:eastAsia="Calibri"/>
          <w:sz w:val="24"/>
          <w:lang w:eastAsia="en-US"/>
        </w:rPr>
        <w:t xml:space="preserve">- на отдельные лекции иметь при себе на бумажных или электронных носителях рекомендуемый лектором материал по соответствующим темам из разделов основных и дополнительных источников литературы или переданный лектором в электронном виде (таблицы, графики, схемы, презентации и т.п.). Данный материал будет охарактеризован, прокомментирован, дополнен непосредственно на лекции; </w:t>
      </w:r>
    </w:p>
    <w:p w14:paraId="7A854FC0" w14:textId="77777777" w:rsidR="00EE0F2F" w:rsidRDefault="00325AE0">
      <w:pPr>
        <w:widowControl/>
        <w:autoSpaceDE/>
        <w:spacing w:after="200" w:line="276" w:lineRule="auto"/>
        <w:ind w:firstLine="709"/>
        <w:contextualSpacing/>
        <w:jc w:val="both"/>
      </w:pPr>
      <w:r>
        <w:rPr>
          <w:rFonts w:eastAsia="Calibri"/>
          <w:sz w:val="24"/>
          <w:lang w:eastAsia="en-US"/>
        </w:rPr>
        <w:t>- перед очередной лекцией необходимо просмотреть по конспекту материал предыдущих лекций. При затруднениях в восприятии материала следует обратиться к основным и(или) до</w:t>
      </w:r>
      <w:r>
        <w:rPr>
          <w:rFonts w:eastAsia="Calibri"/>
          <w:sz w:val="24"/>
          <w:lang w:eastAsia="en-US"/>
        </w:rPr>
        <w:lastRenderedPageBreak/>
        <w:t>полнительным литературным источникам. Если разобраться в материале опять не удалось, то необходимо обратится к лектору (по графику его консультаций) или к преподавателю на практических занятиях. Не оставляйте «белых пятен» в освоении материала.</w:t>
      </w:r>
    </w:p>
    <w:p w14:paraId="67516F22" w14:textId="77777777" w:rsidR="00EE0F2F" w:rsidRDefault="00325AE0">
      <w:pPr>
        <w:widowControl/>
        <w:autoSpaceDE/>
        <w:spacing w:after="200" w:line="276" w:lineRule="auto"/>
        <w:ind w:firstLine="709"/>
        <w:contextualSpacing/>
        <w:jc w:val="both"/>
      </w:pPr>
      <w:r>
        <w:rPr>
          <w:rFonts w:eastAsia="Calibri"/>
          <w:sz w:val="24"/>
          <w:lang w:eastAsia="en-US"/>
        </w:rPr>
        <w:t xml:space="preserve">Студентам, пропустившим занятия (независимо от причин), рекомендуется переписать конспект пропущенной лекции, проработать материал по литературным источникам, при возникновении вопросов по пропущенной теме явиться на консультацию к преподавателю и задать интересующие вопросы по теме пропущенного занятии. </w:t>
      </w:r>
    </w:p>
    <w:p w14:paraId="3A216B41" w14:textId="77777777" w:rsidR="00EE0F2F" w:rsidRDefault="00EE0F2F">
      <w:pPr>
        <w:widowControl/>
        <w:autoSpaceDE/>
        <w:spacing w:after="200" w:line="276" w:lineRule="auto"/>
        <w:ind w:firstLine="709"/>
        <w:contextualSpacing/>
        <w:jc w:val="both"/>
        <w:rPr>
          <w:rFonts w:eastAsia="Calibri"/>
          <w:sz w:val="24"/>
          <w:lang w:eastAsia="en-US"/>
        </w:rPr>
      </w:pPr>
    </w:p>
    <w:p w14:paraId="2F1C78C7" w14:textId="77777777" w:rsidR="00EE0F2F" w:rsidRDefault="00325AE0" w:rsidP="00310C87">
      <w:pPr>
        <w:widowControl/>
        <w:numPr>
          <w:ilvl w:val="0"/>
          <w:numId w:val="2"/>
        </w:numPr>
        <w:autoSpaceDE/>
        <w:contextualSpacing/>
        <w:jc w:val="both"/>
        <w:outlineLvl w:val="0"/>
        <w:rPr>
          <w:rFonts w:eastAsia="Calibri"/>
          <w:b/>
          <w:sz w:val="24"/>
          <w:lang w:eastAsia="en-US"/>
        </w:rPr>
      </w:pPr>
      <w:bookmarkStart w:id="3" w:name="_Toc193556434"/>
      <w:r>
        <w:rPr>
          <w:rFonts w:eastAsia="Calibri"/>
          <w:b/>
          <w:sz w:val="24"/>
          <w:lang w:eastAsia="en-US"/>
        </w:rPr>
        <w:t>Рекомендации по подготовке к практическим занятиям</w:t>
      </w:r>
      <w:bookmarkEnd w:id="3"/>
      <w:r>
        <w:rPr>
          <w:rFonts w:eastAsia="Calibri"/>
          <w:b/>
          <w:sz w:val="24"/>
          <w:lang w:eastAsia="en-US"/>
        </w:rPr>
        <w:t xml:space="preserve"> </w:t>
      </w:r>
    </w:p>
    <w:p w14:paraId="72522DCD" w14:textId="77777777" w:rsidR="00EE0F2F" w:rsidRDefault="00EE0F2F">
      <w:pPr>
        <w:widowControl/>
        <w:autoSpaceDE/>
        <w:ind w:left="709"/>
        <w:jc w:val="both"/>
        <w:rPr>
          <w:rFonts w:eastAsia="Calibri"/>
          <w:b/>
          <w:sz w:val="24"/>
          <w:lang w:eastAsia="en-US"/>
        </w:rPr>
      </w:pPr>
    </w:p>
    <w:p w14:paraId="55B40490" w14:textId="77777777" w:rsidR="00EE0F2F" w:rsidRDefault="00325AE0">
      <w:pPr>
        <w:widowControl/>
        <w:autoSpaceDE/>
        <w:ind w:firstLine="709"/>
        <w:jc w:val="both"/>
        <w:rPr>
          <w:sz w:val="24"/>
          <w:lang w:eastAsia="en-US"/>
        </w:rPr>
      </w:pPr>
      <w:r>
        <w:rPr>
          <w:sz w:val="24"/>
          <w:lang w:eastAsia="en-US"/>
        </w:rPr>
        <w:t xml:space="preserve">Студентам следует: </w:t>
      </w:r>
    </w:p>
    <w:p w14:paraId="761FE226" w14:textId="77777777" w:rsidR="00EE0F2F" w:rsidRDefault="00325AE0">
      <w:pPr>
        <w:widowControl/>
        <w:autoSpaceDE/>
        <w:ind w:firstLine="709"/>
        <w:jc w:val="both"/>
        <w:rPr>
          <w:sz w:val="24"/>
          <w:lang w:eastAsia="en-US"/>
        </w:rPr>
      </w:pPr>
      <w:r>
        <w:rPr>
          <w:sz w:val="24"/>
          <w:lang w:eastAsia="en-US"/>
        </w:rPr>
        <w:t xml:space="preserve">- приносить с собой рекомендованную преподавателем литературу (таблицы, графики, схемы, презентации и т.п.) к конкретному занятию; </w:t>
      </w:r>
    </w:p>
    <w:p w14:paraId="4033C3D7" w14:textId="77777777" w:rsidR="00EE0F2F" w:rsidRDefault="00325AE0">
      <w:pPr>
        <w:widowControl/>
        <w:autoSpaceDE/>
        <w:ind w:firstLine="709"/>
        <w:jc w:val="both"/>
        <w:rPr>
          <w:sz w:val="24"/>
          <w:lang w:eastAsia="en-US"/>
        </w:rPr>
      </w:pPr>
      <w:r>
        <w:rPr>
          <w:sz w:val="24"/>
          <w:lang w:eastAsia="en-US"/>
        </w:rPr>
        <w:t xml:space="preserve">- до очередного практического занятия по рекомендованным литературным источникам проработать теоретический материал, соответствующей темы занятия; </w:t>
      </w:r>
    </w:p>
    <w:p w14:paraId="1CECE8A6" w14:textId="77777777" w:rsidR="00EE0F2F" w:rsidRDefault="00325AE0">
      <w:pPr>
        <w:widowControl/>
        <w:autoSpaceDE/>
        <w:ind w:firstLine="709"/>
        <w:jc w:val="both"/>
      </w:pPr>
      <w:r>
        <w:rPr>
          <w:sz w:val="24"/>
          <w:lang w:eastAsia="en-US"/>
        </w:rPr>
        <w:t xml:space="preserve">- в начале занятий задать преподавателю вопросы по материалу, вызвавшему затруднения в его понимании и освоении при решении задач, заданных для самостоятельного решения; </w:t>
      </w:r>
    </w:p>
    <w:p w14:paraId="47A5DE1A" w14:textId="77777777" w:rsidR="00EE0F2F" w:rsidRDefault="00325AE0">
      <w:pPr>
        <w:widowControl/>
        <w:autoSpaceDE/>
        <w:ind w:firstLine="709"/>
        <w:jc w:val="both"/>
      </w:pPr>
      <w:r>
        <w:rPr>
          <w:sz w:val="24"/>
          <w:lang w:eastAsia="en-US"/>
        </w:rPr>
        <w:t xml:space="preserve">- в ходе практического занятия давать конкретные, четкие ответы по существу вопросов; </w:t>
      </w:r>
    </w:p>
    <w:p w14:paraId="41467552" w14:textId="77777777" w:rsidR="00EE0F2F" w:rsidRDefault="00325AE0">
      <w:pPr>
        <w:widowControl/>
        <w:autoSpaceDE/>
        <w:ind w:firstLine="709"/>
        <w:jc w:val="both"/>
      </w:pPr>
      <w:r>
        <w:rPr>
          <w:sz w:val="24"/>
          <w:lang w:eastAsia="en-US"/>
        </w:rPr>
        <w:t xml:space="preserve">- на занятии доводить каждую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преподавателю. </w:t>
      </w:r>
    </w:p>
    <w:p w14:paraId="470F9784" w14:textId="77777777" w:rsidR="00EE0F2F" w:rsidRDefault="00325AE0">
      <w:pPr>
        <w:widowControl/>
        <w:autoSpaceDE/>
        <w:ind w:firstLine="709"/>
        <w:jc w:val="both"/>
      </w:pPr>
      <w:r>
        <w:rPr>
          <w:sz w:val="24"/>
          <w:lang w:eastAsia="en-US"/>
        </w:rPr>
        <w:t xml:space="preserve">Студентам, пропустившим занятия (независимо от причин), не имеющие письменного решения задач или не подготовившиеся к данному практическому занятию, рекомендуется не позже чем в 2-недельный срок явиться на консультацию к преподавателю и отчитаться по теме, </w:t>
      </w:r>
      <w:r w:rsidR="004E4FF6">
        <w:rPr>
          <w:sz w:val="24"/>
          <w:lang w:eastAsia="en-US"/>
        </w:rPr>
        <w:t>изучавшийся</w:t>
      </w:r>
      <w:r>
        <w:rPr>
          <w:sz w:val="24"/>
          <w:lang w:eastAsia="en-US"/>
        </w:rPr>
        <w:t xml:space="preserve"> на занятии.</w:t>
      </w:r>
    </w:p>
    <w:p w14:paraId="3C347CCB" w14:textId="77777777" w:rsidR="00EE0F2F" w:rsidRDefault="00EE0F2F">
      <w:pPr>
        <w:widowControl/>
        <w:autoSpaceDE/>
        <w:rPr>
          <w:sz w:val="24"/>
          <w:lang w:eastAsia="en-US"/>
        </w:rPr>
      </w:pPr>
    </w:p>
    <w:p w14:paraId="44A4496B" w14:textId="77777777" w:rsidR="00A00C40" w:rsidRPr="000A6B8E" w:rsidRDefault="00A00C40" w:rsidP="00A00C40">
      <w:pPr>
        <w:pStyle w:val="1"/>
        <w:numPr>
          <w:ilvl w:val="0"/>
          <w:numId w:val="0"/>
        </w:numPr>
        <w:spacing w:before="0"/>
        <w:ind w:left="709"/>
        <w:rPr>
          <w:sz w:val="24"/>
          <w:szCs w:val="24"/>
        </w:rPr>
      </w:pPr>
      <w:bookmarkStart w:id="4" w:name="_Toc354667570"/>
      <w:bookmarkStart w:id="5" w:name="_Toc9335905"/>
      <w:bookmarkStart w:id="6" w:name="_Toc193553580"/>
      <w:bookmarkStart w:id="7" w:name="_Toc193556435"/>
      <w:r>
        <w:rPr>
          <w:sz w:val="24"/>
          <w:szCs w:val="24"/>
        </w:rPr>
        <w:t xml:space="preserve">4 </w:t>
      </w:r>
      <w:r w:rsidRPr="000A6B8E">
        <w:rPr>
          <w:sz w:val="24"/>
          <w:szCs w:val="24"/>
        </w:rPr>
        <w:t xml:space="preserve"> Методические рекомендации по работе  с литературой</w:t>
      </w:r>
      <w:bookmarkEnd w:id="4"/>
      <w:r w:rsidRPr="000A6B8E">
        <w:rPr>
          <w:sz w:val="24"/>
          <w:szCs w:val="24"/>
        </w:rPr>
        <w:t xml:space="preserve"> при подготовке к опросам, контрольным работам, </w:t>
      </w:r>
      <w:bookmarkEnd w:id="5"/>
      <w:r w:rsidRPr="000A6B8E">
        <w:rPr>
          <w:sz w:val="24"/>
          <w:szCs w:val="24"/>
        </w:rPr>
        <w:t xml:space="preserve">защите ИТЗ, </w:t>
      </w:r>
      <w:proofErr w:type="spellStart"/>
      <w:r w:rsidRPr="000A6B8E">
        <w:rPr>
          <w:sz w:val="24"/>
          <w:szCs w:val="24"/>
        </w:rPr>
        <w:t>диф</w:t>
      </w:r>
      <w:proofErr w:type="spellEnd"/>
      <w:r w:rsidRPr="000A6B8E">
        <w:rPr>
          <w:sz w:val="24"/>
          <w:szCs w:val="24"/>
        </w:rPr>
        <w:t>. зачетам</w:t>
      </w:r>
      <w:bookmarkEnd w:id="6"/>
      <w:bookmarkEnd w:id="7"/>
    </w:p>
    <w:p w14:paraId="6DA16742" w14:textId="77777777" w:rsidR="00A00C40" w:rsidRPr="000A6B8E" w:rsidRDefault="00A00C40" w:rsidP="00A00C40">
      <w:pPr>
        <w:ind w:firstLine="709"/>
        <w:rPr>
          <w:sz w:val="24"/>
          <w:lang w:eastAsia="ru-RU"/>
        </w:rPr>
      </w:pPr>
    </w:p>
    <w:p w14:paraId="64034390" w14:textId="77777777" w:rsidR="00A00C40" w:rsidRPr="000A6B8E" w:rsidRDefault="00A00C40" w:rsidP="00A00C40">
      <w:pPr>
        <w:ind w:firstLine="709"/>
        <w:rPr>
          <w:sz w:val="24"/>
        </w:rPr>
      </w:pPr>
      <w:r w:rsidRPr="000A6B8E">
        <w:rPr>
          <w:sz w:val="24"/>
        </w:rPr>
        <w:t xml:space="preserve"> Важной составляющей самостоятельной внеаудиторной подготовки является работа с литературой ко всем занятий: семинарским, практическим, при подготовке к зачетам, экзаменам, тестированию участию в научных конференциях. </w:t>
      </w:r>
    </w:p>
    <w:p w14:paraId="6C43DD6D" w14:textId="77777777" w:rsidR="00A00C40" w:rsidRPr="000A6B8E" w:rsidRDefault="00A00C40" w:rsidP="00A00C40">
      <w:pPr>
        <w:ind w:firstLine="709"/>
        <w:rPr>
          <w:sz w:val="24"/>
        </w:rPr>
      </w:pPr>
      <w:r w:rsidRPr="000A6B8E">
        <w:rPr>
          <w:sz w:val="24"/>
        </w:rPr>
        <w:t>Умение работать с литературой означает научиться осмысленно пользоваться источниками.</w:t>
      </w:r>
    </w:p>
    <w:p w14:paraId="029290F1" w14:textId="77777777" w:rsidR="00A00C40" w:rsidRPr="000A6B8E" w:rsidRDefault="00A00C40" w:rsidP="00A00C40">
      <w:pPr>
        <w:ind w:firstLine="709"/>
        <w:rPr>
          <w:sz w:val="24"/>
        </w:rPr>
      </w:pPr>
      <w:r w:rsidRPr="000A6B8E">
        <w:rPr>
          <w:sz w:val="24"/>
        </w:rPr>
        <w:t>Существует несколько методов работы с литературой.</w:t>
      </w:r>
    </w:p>
    <w:p w14:paraId="4BCF2838" w14:textId="77777777" w:rsidR="00A00C40" w:rsidRPr="000A6B8E" w:rsidRDefault="00A00C40" w:rsidP="00A00C40">
      <w:pPr>
        <w:ind w:firstLine="709"/>
        <w:rPr>
          <w:sz w:val="24"/>
        </w:rPr>
      </w:pPr>
      <w:r w:rsidRPr="000A6B8E">
        <w:rPr>
          <w:sz w:val="24"/>
        </w:rPr>
        <w:t>Метод повторения: прочитанный текст можно заучить наизусть. Простое повторение воздействует  на память механически и поверхностно. Полученные таким путем сведения легко забываются.</w:t>
      </w:r>
    </w:p>
    <w:p w14:paraId="6546CECD" w14:textId="77777777" w:rsidR="00A00C40" w:rsidRPr="000A6B8E" w:rsidRDefault="00A00C40" w:rsidP="00A00C40">
      <w:pPr>
        <w:ind w:firstLine="709"/>
        <w:rPr>
          <w:sz w:val="24"/>
        </w:rPr>
      </w:pPr>
      <w:r w:rsidRPr="000A6B8E">
        <w:rPr>
          <w:sz w:val="24"/>
        </w:rPr>
        <w:t>Метод кодирования: прочитанный текст нужно подвергнуть большей, чем простое заучивание, обработке. Чтобы основательно обработать информацию и  закодировать ее для хранения, важно провести целый ряд мыслительных операций: прокомментировать новые данные; оценить их значение; поставить вопросы; сопоставить полученные  сведения с ранее известными.</w:t>
      </w:r>
    </w:p>
    <w:p w14:paraId="687872E0" w14:textId="77777777" w:rsidR="00A00C40" w:rsidRPr="000A6B8E" w:rsidRDefault="00A00C40" w:rsidP="00A00C40">
      <w:pPr>
        <w:ind w:firstLine="709"/>
        <w:rPr>
          <w:sz w:val="24"/>
        </w:rPr>
      </w:pPr>
      <w:r w:rsidRPr="000A6B8E">
        <w:rPr>
          <w:sz w:val="24"/>
        </w:rPr>
        <w:t xml:space="preserve"> Для улучшения обработки информации очень важно устанавливать осмысленные связи, структурировать новые сведения.</w:t>
      </w:r>
    </w:p>
    <w:p w14:paraId="6FDBE47F" w14:textId="77777777" w:rsidR="00A00C40" w:rsidRPr="000A6B8E" w:rsidRDefault="00A00C40" w:rsidP="00A00C40">
      <w:pPr>
        <w:ind w:firstLine="709"/>
        <w:rPr>
          <w:sz w:val="24"/>
        </w:rPr>
      </w:pPr>
      <w:r w:rsidRPr="000A6B8E">
        <w:rPr>
          <w:sz w:val="24"/>
        </w:rPr>
        <w:t xml:space="preserve"> Изучение научной учебной и иной литературы требует ведения рабочих записей. </w:t>
      </w:r>
    </w:p>
    <w:p w14:paraId="61D9D645" w14:textId="77777777" w:rsidR="00A00C40" w:rsidRPr="000A6B8E" w:rsidRDefault="00A00C40" w:rsidP="00A00C40">
      <w:pPr>
        <w:ind w:firstLine="709"/>
        <w:rPr>
          <w:sz w:val="24"/>
        </w:rPr>
      </w:pPr>
      <w:r w:rsidRPr="000A6B8E">
        <w:rPr>
          <w:sz w:val="24"/>
        </w:rPr>
        <w:t>Форма записей может быть весьма разнообразной: простой или развернутый план, тезисы, цитаты, конспект.</w:t>
      </w:r>
    </w:p>
    <w:p w14:paraId="7CFDF1E6" w14:textId="77777777" w:rsidR="00A00C40" w:rsidRPr="000A6B8E" w:rsidRDefault="00A00C40" w:rsidP="00A00C40">
      <w:pPr>
        <w:ind w:firstLine="709"/>
        <w:rPr>
          <w:sz w:val="24"/>
        </w:rPr>
      </w:pPr>
      <w:r w:rsidRPr="000A6B8E">
        <w:rPr>
          <w:sz w:val="24"/>
        </w:rPr>
        <w:t>План  - первооснова, каркас какой- либо письменной работы, определяющие последова</w:t>
      </w:r>
      <w:r w:rsidRPr="000A6B8E">
        <w:rPr>
          <w:sz w:val="24"/>
        </w:rPr>
        <w:lastRenderedPageBreak/>
        <w:t>тельность изложения материала.</w:t>
      </w:r>
    </w:p>
    <w:p w14:paraId="353606C8" w14:textId="77777777" w:rsidR="00A00C40" w:rsidRPr="000A6B8E" w:rsidRDefault="00A00C40" w:rsidP="00A00C40">
      <w:pPr>
        <w:ind w:firstLine="709"/>
        <w:rPr>
          <w:sz w:val="24"/>
        </w:rPr>
      </w:pPr>
      <w:r w:rsidRPr="000A6B8E">
        <w:rPr>
          <w:sz w:val="24"/>
        </w:rPr>
        <w:t>План является наиболее краткой и потому самой доступной и распространенной формой записей содержания исходного источника информации. По существу, это перечень основных вопросов, рассматриваемых в источнике. План может быть простым и развернутым. Их отличие состоит в степени детализации содержания и, соответственно, в объеме.</w:t>
      </w:r>
    </w:p>
    <w:p w14:paraId="74AEF4CE" w14:textId="77777777" w:rsidR="00A00C40" w:rsidRPr="000A6B8E" w:rsidRDefault="00A00C40" w:rsidP="00A00C40">
      <w:pPr>
        <w:ind w:firstLine="709"/>
        <w:rPr>
          <w:sz w:val="24"/>
        </w:rPr>
      </w:pPr>
      <w:r w:rsidRPr="000A6B8E">
        <w:rPr>
          <w:sz w:val="24"/>
        </w:rPr>
        <w:t>Преимущество плана состоит в следующем: план позволяет наилучшим образом уяснить логику мысли автора, упрощает понимание главных моментов произведения; план позволяет быстро и глубоко проникнуть в сущность построения произведения и, следовательно, гораздо легче ориентироваться в его содержании; план позволяет – при последующем возвращении к нему – быстрее обычного вспомнить прочитанное; с помощью плана гораздо удобнее отыскивать в источнике  нужные места, факты, цитаты и т.д.</w:t>
      </w:r>
    </w:p>
    <w:p w14:paraId="76F26DFB" w14:textId="77777777" w:rsidR="00A00C40" w:rsidRPr="000A6B8E" w:rsidRDefault="00A00C40" w:rsidP="00A00C40">
      <w:pPr>
        <w:ind w:firstLine="709"/>
        <w:rPr>
          <w:sz w:val="24"/>
        </w:rPr>
      </w:pPr>
      <w:r w:rsidRPr="000A6B8E">
        <w:rPr>
          <w:sz w:val="24"/>
        </w:rPr>
        <w:t xml:space="preserve">Выписки - небольшие фрагменты текста (неполные и полные предложения, отделы абзацы , а также дословные и близкие к дословным записи об излагаемых в нем фактах), содержащие в себе квинтэссенцию содержания прочитанного. </w:t>
      </w:r>
    </w:p>
    <w:p w14:paraId="4D722CCB" w14:textId="77777777" w:rsidR="00A00C40" w:rsidRPr="000A6B8E" w:rsidRDefault="00A00C40" w:rsidP="00A00C40">
      <w:pPr>
        <w:ind w:firstLine="709"/>
        <w:rPr>
          <w:sz w:val="24"/>
        </w:rPr>
      </w:pPr>
      <w:r w:rsidRPr="000A6B8E">
        <w:rPr>
          <w:sz w:val="24"/>
        </w:rPr>
        <w:t xml:space="preserve">Выписки представляют собой более сложную форму записи содержания исходного источника информации. По сути, выписки – не что иное, как цитаты, заимствованные из текста. Выписки позволяют в концентрированные форме и с максимальной точностью воспроизвести в произвольном (чаще последовательном) порядке наиболее важные мысли автора, статистические и </w:t>
      </w:r>
      <w:proofErr w:type="spellStart"/>
      <w:r w:rsidRPr="000A6B8E">
        <w:rPr>
          <w:sz w:val="24"/>
        </w:rPr>
        <w:t>даталогические</w:t>
      </w:r>
      <w:proofErr w:type="spellEnd"/>
      <w:r w:rsidRPr="000A6B8E">
        <w:rPr>
          <w:sz w:val="24"/>
        </w:rPr>
        <w:t xml:space="preserve"> сведения. В отдельных случаях – когда это оправдано с точки зрения продолжения работы над текстом – вполне допустимо заменять цитирование изложением, близким дословному.</w:t>
      </w:r>
    </w:p>
    <w:p w14:paraId="302D5644" w14:textId="77777777" w:rsidR="00A00C40" w:rsidRPr="000A6B8E" w:rsidRDefault="00A00C40" w:rsidP="00A00C40">
      <w:pPr>
        <w:ind w:firstLine="709"/>
        <w:rPr>
          <w:sz w:val="24"/>
        </w:rPr>
      </w:pPr>
      <w:r w:rsidRPr="000A6B8E">
        <w:rPr>
          <w:sz w:val="24"/>
        </w:rPr>
        <w:t>Тезисы – сжатое изложение содержания изученного материала в утвердительной (реже опровергающей) форме.</w:t>
      </w:r>
    </w:p>
    <w:p w14:paraId="56534578" w14:textId="77777777" w:rsidR="00A00C40" w:rsidRPr="000A6B8E" w:rsidRDefault="00A00C40" w:rsidP="00A00C40">
      <w:pPr>
        <w:ind w:firstLine="709"/>
        <w:rPr>
          <w:sz w:val="24"/>
        </w:rPr>
      </w:pPr>
      <w:r w:rsidRPr="000A6B8E">
        <w:rPr>
          <w:sz w:val="24"/>
        </w:rPr>
        <w:t xml:space="preserve">Отличие тезисов от обычных выписок состоит в следующем. </w:t>
      </w:r>
      <w:r w:rsidRPr="000A6B8E">
        <w:rPr>
          <w:i/>
          <w:sz w:val="24"/>
        </w:rPr>
        <w:t>Во-первых</w:t>
      </w:r>
      <w:r w:rsidRPr="000A6B8E">
        <w:rPr>
          <w:sz w:val="24"/>
        </w:rPr>
        <w:t xml:space="preserve">, тезисам присуща значительно более высокая степень концентрации материала.  </w:t>
      </w:r>
      <w:r w:rsidRPr="000A6B8E">
        <w:rPr>
          <w:i/>
          <w:sz w:val="24"/>
        </w:rPr>
        <w:t>Во-вторых</w:t>
      </w:r>
      <w:r w:rsidRPr="000A6B8E">
        <w:rPr>
          <w:sz w:val="24"/>
        </w:rPr>
        <w:t xml:space="preserve">, в тезисах отмечается преобладание выводов над общими рассуждениями. </w:t>
      </w:r>
      <w:r w:rsidRPr="000A6B8E">
        <w:rPr>
          <w:i/>
          <w:sz w:val="24"/>
        </w:rPr>
        <w:t>В-третьих</w:t>
      </w:r>
      <w:r w:rsidRPr="000A6B8E">
        <w:rPr>
          <w:sz w:val="24"/>
        </w:rPr>
        <w:t>, чаще всего тезисы записываются близко к оригинальному тексту, т.е. без использования прямого цитирования.</w:t>
      </w:r>
    </w:p>
    <w:p w14:paraId="539CF378" w14:textId="77777777" w:rsidR="00A00C40" w:rsidRPr="000A6B8E" w:rsidRDefault="00A00C40" w:rsidP="00A00C40">
      <w:pPr>
        <w:ind w:firstLine="709"/>
        <w:rPr>
          <w:sz w:val="24"/>
        </w:rPr>
      </w:pPr>
      <w:r w:rsidRPr="000A6B8E">
        <w:rPr>
          <w:sz w:val="24"/>
        </w:rPr>
        <w:t>Аннотация – краткое изложение основного содержания исходного источника информации, дающее о нем обобщенное представление. К  написанию аннотаций прибегают в тех случаях, когда подлинная ценность и пригодность исходного источника информации исполнителю письменной работы окончательно неясна, но в то же время о нем необходимо оставить краткую запись с обобщающей характеристикой. Для указанной цели и используется аннотация.</w:t>
      </w:r>
    </w:p>
    <w:p w14:paraId="47352B7E" w14:textId="77777777" w:rsidR="00A00C40" w:rsidRPr="000A6B8E" w:rsidRDefault="00A00C40" w:rsidP="00A00C40">
      <w:pPr>
        <w:ind w:firstLine="709"/>
        <w:rPr>
          <w:sz w:val="24"/>
        </w:rPr>
      </w:pPr>
      <w:r w:rsidRPr="000A6B8E">
        <w:rPr>
          <w:sz w:val="24"/>
        </w:rPr>
        <w:t>Резюме – краткая оценка изученного содержания исходного источника информации, полученная, прежде всего, на основе содержащихся в нем выводов. Резюме весьма сходно по своей сути с аннотацией. Однако, в отличие от последней, текст резюме концентрирует в себе данные не из основного содержания исходного источника информации, а из его заключительной части, прежде всего выводов.  Но, как и в случае с аннотацией, резюме излагается своими словами – выдержки из оригинального текста в нем практически не встречаются.</w:t>
      </w:r>
    </w:p>
    <w:p w14:paraId="5DD26600" w14:textId="77777777" w:rsidR="00A00C40" w:rsidRPr="000A6B8E" w:rsidRDefault="00A00C40" w:rsidP="00A00C40">
      <w:pPr>
        <w:ind w:firstLine="709"/>
        <w:rPr>
          <w:sz w:val="24"/>
        </w:rPr>
      </w:pPr>
      <w:r w:rsidRPr="000A6B8E">
        <w:rPr>
          <w:sz w:val="24"/>
        </w:rPr>
        <w:t>Конспект – сложная запись содержания исходного текста, включающая в себя заимствования (цитаты) наиболее примечательных мест в сочетании с планом источника, а также сжатый анализ записанного материала и выводы по нему.</w:t>
      </w:r>
    </w:p>
    <w:p w14:paraId="6B9FF70C" w14:textId="77777777" w:rsidR="00A00C40" w:rsidRPr="000A6B8E" w:rsidRDefault="00A00C40" w:rsidP="00A00C40">
      <w:pPr>
        <w:ind w:firstLine="709"/>
        <w:rPr>
          <w:sz w:val="24"/>
        </w:rPr>
      </w:pPr>
      <w:r w:rsidRPr="000A6B8E">
        <w:rPr>
          <w:sz w:val="24"/>
        </w:rPr>
        <w:t>Методические   рекомендации  по составлению конспекта:</w:t>
      </w:r>
    </w:p>
    <w:p w14:paraId="72D57A85" w14:textId="77777777" w:rsidR="00A00C40" w:rsidRPr="000A6B8E" w:rsidRDefault="00A00C40" w:rsidP="00A00C40">
      <w:pPr>
        <w:ind w:firstLine="709"/>
        <w:rPr>
          <w:sz w:val="24"/>
        </w:rPr>
      </w:pPr>
      <w:r w:rsidRPr="000A6B8E">
        <w:rPr>
          <w:sz w:val="24"/>
        </w:rPr>
        <w:t>Внимательно прочитайте текст. Уточните в справочной литературе непонятные слова. При записи не забудьте вынести справочные данные на поля конспекта;</w:t>
      </w:r>
    </w:p>
    <w:p w14:paraId="02CA4791" w14:textId="77777777" w:rsidR="00A00C40" w:rsidRPr="000A6B8E" w:rsidRDefault="00A00C40" w:rsidP="00A00C40">
      <w:pPr>
        <w:ind w:firstLine="709"/>
        <w:rPr>
          <w:sz w:val="24"/>
        </w:rPr>
      </w:pPr>
      <w:r w:rsidRPr="000A6B8E">
        <w:rPr>
          <w:sz w:val="24"/>
        </w:rPr>
        <w:t>Выделите главное, составьте план. Кратко сформулируйте основные положения текста, отметьте аргументацию автора;</w:t>
      </w:r>
    </w:p>
    <w:p w14:paraId="252833E9" w14:textId="77777777" w:rsidR="00A00C40" w:rsidRPr="000A6B8E" w:rsidRDefault="00A00C40" w:rsidP="00A00C40">
      <w:pPr>
        <w:ind w:firstLine="709"/>
        <w:rPr>
          <w:sz w:val="24"/>
        </w:rPr>
      </w:pPr>
      <w:r w:rsidRPr="000A6B8E">
        <w:rPr>
          <w:sz w:val="24"/>
        </w:rPr>
        <w:t>Законспектируйте материал, четко следуя пунктам плана. При конспектировании старайтесь выразить мысль своими словами. Записи следует вести четко, ясно.</w:t>
      </w:r>
    </w:p>
    <w:p w14:paraId="125C27E6" w14:textId="77777777" w:rsidR="00A00C40" w:rsidRPr="000A6B8E" w:rsidRDefault="00A00C40" w:rsidP="00A00C40">
      <w:pPr>
        <w:ind w:firstLine="709"/>
        <w:rPr>
          <w:sz w:val="24"/>
        </w:rPr>
      </w:pPr>
      <w:r w:rsidRPr="000A6B8E">
        <w:rPr>
          <w:sz w:val="24"/>
        </w:rPr>
        <w:t>Грамотно записывайте цитаты. Цитируя, учитывайте лаконичность, значимость мысли.</w:t>
      </w:r>
    </w:p>
    <w:p w14:paraId="74735A26" w14:textId="77777777" w:rsidR="00A00C40" w:rsidRPr="000A6B8E" w:rsidRDefault="00A00C40" w:rsidP="00A00C40">
      <w:pPr>
        <w:ind w:firstLine="709"/>
        <w:rPr>
          <w:sz w:val="24"/>
        </w:rPr>
      </w:pPr>
      <w:r w:rsidRPr="000A6B8E">
        <w:rPr>
          <w:sz w:val="24"/>
        </w:rPr>
        <w:t>В тексте конспекта желательно приводить не только тезисные положения, но и их доказательства. При оформлении конспекта необходимо стремиться к емкости каждого предложения. Мысли автора книги следует излагать кратко, заботясь о стиле и выразительности напи</w:t>
      </w:r>
      <w:r w:rsidRPr="000A6B8E">
        <w:rPr>
          <w:sz w:val="24"/>
        </w:rPr>
        <w:lastRenderedPageBreak/>
        <w:t>санного. Число дополнительных элементов конспекта должно быть логически обоснованным, записи должны распределяться в определенной последовательности, отвечающей логической структуре произведения. Для уточнения и дополнения необходимо оставлять поля.</w:t>
      </w:r>
    </w:p>
    <w:p w14:paraId="08565B78" w14:textId="77777777" w:rsidR="00A00C40" w:rsidRDefault="00A00C40">
      <w:pPr>
        <w:widowControl/>
        <w:autoSpaceDE/>
        <w:rPr>
          <w:sz w:val="24"/>
          <w:lang w:eastAsia="en-US"/>
        </w:rPr>
      </w:pPr>
    </w:p>
    <w:p w14:paraId="73FFC137" w14:textId="77777777" w:rsidR="00A00C40" w:rsidRPr="00AE356E" w:rsidRDefault="00A00C40" w:rsidP="00310C87">
      <w:pPr>
        <w:pStyle w:val="1"/>
        <w:widowControl/>
        <w:numPr>
          <w:ilvl w:val="0"/>
          <w:numId w:val="4"/>
        </w:numPr>
        <w:autoSpaceDE/>
        <w:spacing w:before="120" w:after="0" w:line="240" w:lineRule="auto"/>
        <w:rPr>
          <w:sz w:val="24"/>
          <w:szCs w:val="24"/>
        </w:rPr>
      </w:pPr>
      <w:bookmarkStart w:id="8" w:name="_Toc103288248"/>
      <w:bookmarkStart w:id="9" w:name="_Toc193553582"/>
      <w:bookmarkStart w:id="10" w:name="_Toc193556436"/>
      <w:r w:rsidRPr="00AE356E">
        <w:rPr>
          <w:sz w:val="24"/>
          <w:szCs w:val="24"/>
        </w:rPr>
        <w:t>Методические рекомендации по подготовке к промежуточной аттестации</w:t>
      </w:r>
      <w:bookmarkEnd w:id="8"/>
      <w:bookmarkEnd w:id="9"/>
      <w:bookmarkEnd w:id="10"/>
    </w:p>
    <w:p w14:paraId="35A444C8" w14:textId="77777777" w:rsidR="00A00C40" w:rsidRPr="0031290E" w:rsidRDefault="00A00C40" w:rsidP="00A00C40">
      <w:pPr>
        <w:rPr>
          <w:sz w:val="24"/>
        </w:rPr>
      </w:pPr>
    </w:p>
    <w:p w14:paraId="79EF7269" w14:textId="77777777" w:rsidR="00A00C40" w:rsidRPr="0031290E" w:rsidRDefault="00A00C40" w:rsidP="00A00C40">
      <w:pPr>
        <w:ind w:firstLine="708"/>
        <w:rPr>
          <w:sz w:val="24"/>
        </w:rPr>
      </w:pPr>
      <w:r w:rsidRPr="0031290E">
        <w:rPr>
          <w:sz w:val="24"/>
        </w:rPr>
        <w:t xml:space="preserve">Обучающиеся сдают </w:t>
      </w:r>
      <w:r>
        <w:rPr>
          <w:sz w:val="24"/>
        </w:rPr>
        <w:t>дифференцированный зачет</w:t>
      </w:r>
      <w:r w:rsidRPr="0031290E">
        <w:rPr>
          <w:sz w:val="24"/>
        </w:rPr>
        <w:t xml:space="preserve"> в конце теоретического обучения. </w:t>
      </w:r>
    </w:p>
    <w:p w14:paraId="72052A77" w14:textId="77777777" w:rsidR="00A00C40" w:rsidRPr="0031290E" w:rsidRDefault="00A00C40" w:rsidP="00A00C40">
      <w:pPr>
        <w:ind w:firstLine="708"/>
        <w:rPr>
          <w:sz w:val="24"/>
        </w:rPr>
      </w:pPr>
      <w:r w:rsidRPr="0031290E">
        <w:rPr>
          <w:sz w:val="24"/>
        </w:rPr>
        <w:t xml:space="preserve">К </w:t>
      </w:r>
      <w:r>
        <w:rPr>
          <w:sz w:val="24"/>
        </w:rPr>
        <w:t>зачету</w:t>
      </w:r>
      <w:r w:rsidRPr="0031290E">
        <w:rPr>
          <w:sz w:val="24"/>
        </w:rPr>
        <w:t xml:space="preserve"> допускается студент, выполнивший в полном объеме задания, предусмотренные в рабочей программе. В случае пропуска каких-либо видов учебных занятий по уважительным или неуважительным причинам студент самостоятельно выполняет и сдает на проверку в письменном виде общие или индивидуальные задания, определяемые преподавателем. Экзамен по теоретическому курсу проходит в устной форме на основе перечня вопросов, которые отражают содержание действующей рабочей программы учебной дисциплины. </w:t>
      </w:r>
    </w:p>
    <w:p w14:paraId="4B3B0F0A" w14:textId="77777777" w:rsidR="00A00C40" w:rsidRPr="0031290E" w:rsidRDefault="00A00C40" w:rsidP="00A00C40">
      <w:pPr>
        <w:ind w:firstLine="708"/>
        <w:rPr>
          <w:sz w:val="24"/>
        </w:rPr>
      </w:pPr>
    </w:p>
    <w:p w14:paraId="33BCDD8E" w14:textId="77777777" w:rsidR="00A00C40" w:rsidRPr="0031290E" w:rsidRDefault="00A00C40" w:rsidP="00A00C40">
      <w:pPr>
        <w:ind w:firstLine="708"/>
        <w:rPr>
          <w:sz w:val="24"/>
        </w:rPr>
      </w:pPr>
      <w:r w:rsidRPr="0031290E">
        <w:rPr>
          <w:sz w:val="24"/>
        </w:rPr>
        <w:t>При подготовке к промежуточной аттестации обучающимся рекомендуется:</w:t>
      </w:r>
    </w:p>
    <w:p w14:paraId="6F8C7224" w14:textId="77777777" w:rsidR="00A00C40" w:rsidRPr="0031290E" w:rsidRDefault="00A00C40" w:rsidP="00310C87">
      <w:pPr>
        <w:widowControl/>
        <w:numPr>
          <w:ilvl w:val="0"/>
          <w:numId w:val="3"/>
        </w:numPr>
        <w:autoSpaceDE/>
        <w:jc w:val="both"/>
        <w:rPr>
          <w:sz w:val="24"/>
        </w:rPr>
      </w:pPr>
      <w:r w:rsidRPr="0031290E">
        <w:rPr>
          <w:sz w:val="24"/>
        </w:rPr>
        <w:t>внимательно изучить перечень вопросов и определить, в каких источниках находятся сведения, необходимые для ответа на них;</w:t>
      </w:r>
    </w:p>
    <w:p w14:paraId="7A03BBF2" w14:textId="77777777" w:rsidR="00A00C40" w:rsidRPr="0031290E" w:rsidRDefault="00A00C40" w:rsidP="00310C87">
      <w:pPr>
        <w:widowControl/>
        <w:numPr>
          <w:ilvl w:val="0"/>
          <w:numId w:val="3"/>
        </w:numPr>
        <w:autoSpaceDE/>
        <w:jc w:val="both"/>
        <w:rPr>
          <w:sz w:val="24"/>
        </w:rPr>
      </w:pPr>
      <w:r w:rsidRPr="0031290E">
        <w:rPr>
          <w:sz w:val="24"/>
        </w:rPr>
        <w:t>освоить теоретические положения дисциплины, разобрать определения всех понятий, постановку задач, математические и инструментальные средства их решения, рассмотреть примеры и самостоятельно решить несколько типовых задач из каждой темы;</w:t>
      </w:r>
    </w:p>
    <w:p w14:paraId="7C4E3044" w14:textId="77777777" w:rsidR="00A00C40" w:rsidRPr="0031290E" w:rsidRDefault="00A00C40" w:rsidP="00310C87">
      <w:pPr>
        <w:widowControl/>
        <w:numPr>
          <w:ilvl w:val="0"/>
          <w:numId w:val="3"/>
        </w:numPr>
        <w:autoSpaceDE/>
        <w:jc w:val="both"/>
        <w:rPr>
          <w:sz w:val="24"/>
        </w:rPr>
      </w:pPr>
      <w:r w:rsidRPr="0031290E">
        <w:rPr>
          <w:sz w:val="24"/>
        </w:rPr>
        <w:t>составить план ответа на каждый вопрос, выделив ключевые моменты.</w:t>
      </w:r>
    </w:p>
    <w:p w14:paraId="5E9E9C8F" w14:textId="77777777" w:rsidR="00A00C40" w:rsidRPr="0031290E" w:rsidRDefault="00A00C40" w:rsidP="00A00C40">
      <w:pPr>
        <w:ind w:left="426"/>
        <w:rPr>
          <w:sz w:val="24"/>
        </w:rPr>
      </w:pPr>
    </w:p>
    <w:p w14:paraId="05E8FD88" w14:textId="77777777" w:rsidR="00A00C40" w:rsidRPr="0031290E" w:rsidRDefault="00A00C40" w:rsidP="00A00C40">
      <w:pPr>
        <w:ind w:firstLine="708"/>
        <w:rPr>
          <w:sz w:val="24"/>
        </w:rPr>
      </w:pPr>
      <w:r w:rsidRPr="0031290E">
        <w:rPr>
          <w:sz w:val="24"/>
        </w:rPr>
        <w:t xml:space="preserve">Оценка </w:t>
      </w:r>
      <w:r w:rsidRPr="0031290E">
        <w:rPr>
          <w:b/>
          <w:sz w:val="24"/>
        </w:rPr>
        <w:t>«отлично»</w:t>
      </w:r>
      <w:r w:rsidRPr="0031290E">
        <w:rPr>
          <w:sz w:val="24"/>
        </w:rPr>
        <w:t xml:space="preserve"> выставляется в том случае, если студент глубоко и прочно усвоил программный материал курса, последовательно, четко, с необходимыми пояснениями и доказательствами излагает ответы на вопросы, свободно применяет теоретические знания при решении задач, без затруднений отвечает на дополнительные вопросы.</w:t>
      </w:r>
    </w:p>
    <w:p w14:paraId="56530D3E" w14:textId="77777777" w:rsidR="00A00C40" w:rsidRPr="0031290E" w:rsidRDefault="00A00C40" w:rsidP="00A00C40">
      <w:pPr>
        <w:ind w:firstLine="708"/>
        <w:rPr>
          <w:sz w:val="24"/>
        </w:rPr>
      </w:pPr>
      <w:r w:rsidRPr="0031290E">
        <w:rPr>
          <w:sz w:val="24"/>
        </w:rPr>
        <w:t xml:space="preserve">Оценка </w:t>
      </w:r>
      <w:r w:rsidRPr="0031290E">
        <w:rPr>
          <w:b/>
          <w:sz w:val="24"/>
        </w:rPr>
        <w:t>«хорошо»</w:t>
      </w:r>
      <w:r w:rsidRPr="0031290E">
        <w:rPr>
          <w:sz w:val="24"/>
        </w:rPr>
        <w:t xml:space="preserve"> выставляется в том случае, если студент твердо знает материал, грамотно и по существу излагает его, допуская при этом непринципиальные неточности, правильно применяет теоретические знания при решении задач, не испытывает явных затруднений и не допускает существенных неточностей при ответах на дополнительные вопросы.</w:t>
      </w:r>
    </w:p>
    <w:p w14:paraId="4B2FDE43" w14:textId="77777777" w:rsidR="00A00C40" w:rsidRPr="0031290E" w:rsidRDefault="00A00C40" w:rsidP="00A00C40">
      <w:pPr>
        <w:ind w:firstLine="708"/>
        <w:rPr>
          <w:sz w:val="24"/>
        </w:rPr>
      </w:pPr>
      <w:r w:rsidRPr="0031290E">
        <w:rPr>
          <w:sz w:val="24"/>
        </w:rPr>
        <w:t xml:space="preserve">Оценка </w:t>
      </w:r>
      <w:r w:rsidRPr="0031290E">
        <w:rPr>
          <w:b/>
          <w:sz w:val="24"/>
        </w:rPr>
        <w:t xml:space="preserve">«удовлетворительно» </w:t>
      </w:r>
      <w:r w:rsidRPr="0031290E">
        <w:rPr>
          <w:sz w:val="24"/>
        </w:rPr>
        <w:t>выставляется в том случае, если студент имеет знания только основного материала, но не усвоил деталей, допускает неточности, недостаточно правильные формулировки, нарушения логической последовательности в изложении программного материала. Испытывает затруднения при решении задач.</w:t>
      </w:r>
    </w:p>
    <w:p w14:paraId="066E88E9" w14:textId="77777777" w:rsidR="00A00C40" w:rsidRPr="0031290E" w:rsidRDefault="00A00C40" w:rsidP="00A00C40">
      <w:pPr>
        <w:ind w:firstLine="708"/>
        <w:rPr>
          <w:sz w:val="24"/>
        </w:rPr>
      </w:pPr>
      <w:r w:rsidRPr="0031290E">
        <w:rPr>
          <w:sz w:val="24"/>
        </w:rPr>
        <w:t xml:space="preserve">Оценка </w:t>
      </w:r>
      <w:r w:rsidRPr="0031290E">
        <w:rPr>
          <w:b/>
          <w:sz w:val="24"/>
        </w:rPr>
        <w:t>«неудовлетворительно»</w:t>
      </w:r>
      <w:r w:rsidRPr="0031290E">
        <w:rPr>
          <w:sz w:val="24"/>
        </w:rPr>
        <w:t xml:space="preserve"> выставляется в том случае, если студент не знает значительной части программного материала, допускает принципиальные ошибки при решении задач, слабо владеет терминами, формирующими понятийно-терминологический аппарат лекционного курса.</w:t>
      </w:r>
    </w:p>
    <w:p w14:paraId="5986FA95" w14:textId="77777777" w:rsidR="00A00C40" w:rsidRPr="000A6B8E" w:rsidRDefault="00A00C40" w:rsidP="00A00C40">
      <w:pPr>
        <w:rPr>
          <w:sz w:val="24"/>
        </w:rPr>
      </w:pPr>
    </w:p>
    <w:p w14:paraId="2A47F8DA" w14:textId="77777777" w:rsidR="00A00C40" w:rsidRDefault="00A00C40">
      <w:pPr>
        <w:widowControl/>
        <w:autoSpaceDE/>
        <w:rPr>
          <w:sz w:val="24"/>
          <w:lang w:eastAsia="en-US"/>
        </w:rPr>
      </w:pPr>
    </w:p>
    <w:sectPr w:rsidR="00A00C40">
      <w:footerReference w:type="default" r:id="rId9"/>
      <w:footerReference w:type="first" r:id="rId10"/>
      <w:pgSz w:w="11906" w:h="16838"/>
      <w:pgMar w:top="1134" w:right="566" w:bottom="1134" w:left="1418" w:header="0" w:footer="709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79171" w14:textId="77777777" w:rsidR="00CD399E" w:rsidRDefault="00CD399E">
      <w:r>
        <w:separator/>
      </w:r>
    </w:p>
  </w:endnote>
  <w:endnote w:type="continuationSeparator" w:id="0">
    <w:p w14:paraId="604B469C" w14:textId="77777777" w:rsidR="00CD399E" w:rsidRDefault="00CD3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WenQuanYi Micro Hei">
    <w:panose1 w:val="00000000000000000000"/>
    <w:charset w:val="00"/>
    <w:family w:val="roman"/>
    <w:notTrueType/>
    <w:pitch w:val="default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16485420"/>
      <w:docPartObj>
        <w:docPartGallery w:val="Page Numbers (Bottom of Page)"/>
        <w:docPartUnique/>
      </w:docPartObj>
    </w:sdtPr>
    <w:sdtContent>
      <w:p w14:paraId="49EE4861" w14:textId="77777777" w:rsidR="004E4FF6" w:rsidRDefault="004E4FF6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6230">
          <w:rPr>
            <w:noProof/>
          </w:rPr>
          <w:t>7</w:t>
        </w:r>
        <w:r>
          <w:fldChar w:fldCharType="end"/>
        </w:r>
      </w:p>
    </w:sdtContent>
  </w:sdt>
  <w:p w14:paraId="555B7BCA" w14:textId="77777777" w:rsidR="006853C5" w:rsidRDefault="006853C5">
    <w:pPr>
      <w:pStyle w:val="af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221E2" w14:textId="77777777" w:rsidR="006853C5" w:rsidRDefault="006853C5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F3CC6" w14:textId="77777777" w:rsidR="00CD399E" w:rsidRDefault="00CD399E">
      <w:r>
        <w:separator/>
      </w:r>
    </w:p>
  </w:footnote>
  <w:footnote w:type="continuationSeparator" w:id="0">
    <w:p w14:paraId="19C849E0" w14:textId="77777777" w:rsidR="00CD399E" w:rsidRDefault="00CD39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E09AB"/>
    <w:multiLevelType w:val="multilevel"/>
    <w:tmpl w:val="43B62226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DE472C9"/>
    <w:multiLevelType w:val="multilevel"/>
    <w:tmpl w:val="9DD0B074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562D40A0"/>
    <w:multiLevelType w:val="hybridMultilevel"/>
    <w:tmpl w:val="E0BE9432"/>
    <w:lvl w:ilvl="0" w:tplc="0AAA91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243677"/>
    <w:multiLevelType w:val="hybridMultilevel"/>
    <w:tmpl w:val="195081C8"/>
    <w:lvl w:ilvl="0" w:tplc="44BA2168">
      <w:start w:val="5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17254332">
    <w:abstractNumId w:val="1"/>
  </w:num>
  <w:num w:numId="2" w16cid:durableId="852036419">
    <w:abstractNumId w:val="0"/>
  </w:num>
  <w:num w:numId="3" w16cid:durableId="1583952865">
    <w:abstractNumId w:val="2"/>
  </w:num>
  <w:num w:numId="4" w16cid:durableId="52325338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0F2F"/>
    <w:rsid w:val="00014995"/>
    <w:rsid w:val="000B6230"/>
    <w:rsid w:val="000C2083"/>
    <w:rsid w:val="00117DBA"/>
    <w:rsid w:val="001201B1"/>
    <w:rsid w:val="00165575"/>
    <w:rsid w:val="001A1228"/>
    <w:rsid w:val="001A2311"/>
    <w:rsid w:val="001E3905"/>
    <w:rsid w:val="002A5485"/>
    <w:rsid w:val="002E0C1C"/>
    <w:rsid w:val="002F75DD"/>
    <w:rsid w:val="00310C87"/>
    <w:rsid w:val="00325AE0"/>
    <w:rsid w:val="003332A3"/>
    <w:rsid w:val="00361686"/>
    <w:rsid w:val="003945AA"/>
    <w:rsid w:val="003E1155"/>
    <w:rsid w:val="00411683"/>
    <w:rsid w:val="004C35AD"/>
    <w:rsid w:val="004E4FF6"/>
    <w:rsid w:val="005A077D"/>
    <w:rsid w:val="005E33A8"/>
    <w:rsid w:val="006416FE"/>
    <w:rsid w:val="006853C5"/>
    <w:rsid w:val="00692D8A"/>
    <w:rsid w:val="006C7404"/>
    <w:rsid w:val="006E4243"/>
    <w:rsid w:val="00777A11"/>
    <w:rsid w:val="00782817"/>
    <w:rsid w:val="007B16C6"/>
    <w:rsid w:val="007C3247"/>
    <w:rsid w:val="00841E0C"/>
    <w:rsid w:val="0084377D"/>
    <w:rsid w:val="00863FBD"/>
    <w:rsid w:val="008E204B"/>
    <w:rsid w:val="00934320"/>
    <w:rsid w:val="00A00C40"/>
    <w:rsid w:val="00AA6A7E"/>
    <w:rsid w:val="00B37124"/>
    <w:rsid w:val="00B76958"/>
    <w:rsid w:val="00C11CD1"/>
    <w:rsid w:val="00C320EC"/>
    <w:rsid w:val="00C37D07"/>
    <w:rsid w:val="00C41921"/>
    <w:rsid w:val="00C47E04"/>
    <w:rsid w:val="00CD399E"/>
    <w:rsid w:val="00CE3489"/>
    <w:rsid w:val="00D41AA7"/>
    <w:rsid w:val="00D954A9"/>
    <w:rsid w:val="00DA2D03"/>
    <w:rsid w:val="00DE3D72"/>
    <w:rsid w:val="00E11C48"/>
    <w:rsid w:val="00E73224"/>
    <w:rsid w:val="00EE0F2F"/>
    <w:rsid w:val="00FA4AD1"/>
    <w:rsid w:val="00FC5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19D8E"/>
  <w15:docId w15:val="{4FDCFAAB-C10B-400B-AF01-FD3E7E9B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WenQuanYi Micro Hei" w:hAnsi="Liberation Serif" w:cs="Noto Sans Devanagari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</w:pPr>
    <w:rPr>
      <w:rFonts w:ascii="Times New Roman" w:eastAsia="Times New Roman" w:hAnsi="Times New Roman" w:cs="Times New Roman"/>
      <w:sz w:val="28"/>
      <w:lang w:val="ru-RU"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 w:line="360" w:lineRule="auto"/>
      <w:ind w:firstLine="709"/>
      <w:jc w:val="both"/>
      <w:outlineLvl w:val="0"/>
    </w:pPr>
    <w:rPr>
      <w:rFonts w:cs="Arial"/>
      <w:b/>
      <w:bCs/>
      <w:kern w:val="2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 w:line="360" w:lineRule="auto"/>
      <w:ind w:firstLine="709"/>
      <w:jc w:val="both"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qFormat/>
    <w:pPr>
      <w:keepNext/>
      <w:widowControl/>
      <w:numPr>
        <w:ilvl w:val="3"/>
        <w:numId w:val="1"/>
      </w:numPr>
      <w:autoSpaceDE/>
      <w:spacing w:before="240" w:after="60"/>
      <w:ind w:left="864" w:hanging="864"/>
      <w:outlineLvl w:val="3"/>
    </w:pPr>
    <w:rPr>
      <w:rFonts w:ascii="Calibri" w:hAnsi="Calibri" w:cs="Calibri"/>
      <w:b/>
      <w:bCs/>
      <w:szCs w:val="28"/>
    </w:rPr>
  </w:style>
  <w:style w:type="paragraph" w:styleId="5">
    <w:name w:val="heading 5"/>
    <w:basedOn w:val="a"/>
    <w:next w:val="a"/>
    <w:qFormat/>
    <w:pPr>
      <w:widowControl/>
      <w:numPr>
        <w:ilvl w:val="4"/>
        <w:numId w:val="1"/>
      </w:numPr>
      <w:autoSpaceDE/>
      <w:spacing w:before="240" w:after="60"/>
      <w:ind w:left="1008" w:hanging="1008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pPr>
      <w:widowControl/>
      <w:numPr>
        <w:ilvl w:val="5"/>
        <w:numId w:val="1"/>
      </w:numPr>
      <w:autoSpaceDE/>
      <w:spacing w:before="240" w:after="60"/>
      <w:outlineLvl w:val="5"/>
    </w:pPr>
    <w:rPr>
      <w:rFonts w:eastAsia="Calibri"/>
      <w:b/>
      <w:bCs/>
      <w:sz w:val="22"/>
      <w:szCs w:val="22"/>
    </w:rPr>
  </w:style>
  <w:style w:type="paragraph" w:styleId="7">
    <w:name w:val="heading 7"/>
    <w:basedOn w:val="a"/>
    <w:next w:val="a"/>
    <w:qFormat/>
    <w:pPr>
      <w:widowControl/>
      <w:numPr>
        <w:ilvl w:val="6"/>
        <w:numId w:val="1"/>
      </w:numPr>
      <w:autoSpaceDE/>
      <w:spacing w:before="240" w:after="60"/>
      <w:ind w:left="1296" w:hanging="1296"/>
      <w:outlineLvl w:val="6"/>
    </w:pPr>
    <w:rPr>
      <w:rFonts w:ascii="Calibri" w:hAnsi="Calibri" w:cs="Calibri"/>
      <w:sz w:val="24"/>
    </w:rPr>
  </w:style>
  <w:style w:type="paragraph" w:styleId="8">
    <w:name w:val="heading 8"/>
    <w:basedOn w:val="a"/>
    <w:next w:val="a"/>
    <w:qFormat/>
    <w:pPr>
      <w:widowControl/>
      <w:numPr>
        <w:ilvl w:val="7"/>
        <w:numId w:val="1"/>
      </w:numPr>
      <w:autoSpaceDE/>
      <w:spacing w:before="240" w:after="60"/>
      <w:ind w:left="1440" w:hanging="1440"/>
      <w:outlineLvl w:val="7"/>
    </w:pPr>
    <w:rPr>
      <w:rFonts w:ascii="Calibri" w:hAnsi="Calibri" w:cs="Calibri"/>
      <w:i/>
      <w:iCs/>
      <w:sz w:val="24"/>
    </w:rPr>
  </w:style>
  <w:style w:type="paragraph" w:styleId="9">
    <w:name w:val="heading 9"/>
    <w:basedOn w:val="a"/>
    <w:next w:val="a"/>
    <w:qFormat/>
    <w:pPr>
      <w:widowControl/>
      <w:numPr>
        <w:ilvl w:val="8"/>
        <w:numId w:val="1"/>
      </w:numPr>
      <w:autoSpaceDE/>
      <w:spacing w:before="240" w:after="60"/>
      <w:ind w:left="1584" w:hanging="1584"/>
      <w:outlineLvl w:val="8"/>
    </w:pPr>
    <w:rPr>
      <w:rFonts w:ascii="Cambria" w:hAnsi="Cambria" w:cs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  <w:sz w:val="24"/>
      <w:lang w:eastAsia="en-US"/>
    </w:rPr>
  </w:style>
  <w:style w:type="character" w:customStyle="1" w:styleId="WW8Num1z1">
    <w:name w:val="WW8Num1z1"/>
    <w:qFormat/>
    <w:rPr>
      <w:rFonts w:cs="Times New Roman"/>
    </w:rPr>
  </w:style>
  <w:style w:type="character" w:customStyle="1" w:styleId="WW8Num2z0">
    <w:name w:val="WW8Num2z0"/>
    <w:qFormat/>
    <w:rPr>
      <w:sz w:val="24"/>
      <w:lang w:eastAsia="en-US"/>
    </w:rPr>
  </w:style>
  <w:style w:type="character" w:customStyle="1" w:styleId="WW8Num2z1">
    <w:name w:val="WW8Num2z1"/>
    <w:qFormat/>
    <w:rPr>
      <w:rFonts w:cs="Times New Roman"/>
    </w:rPr>
  </w:style>
  <w:style w:type="character" w:customStyle="1" w:styleId="WW8Num3z0">
    <w:name w:val="WW8Num3z0"/>
    <w:qFormat/>
    <w:rPr>
      <w:rFonts w:ascii="Symbol" w:hAnsi="Symbol" w:cs="Symbol"/>
      <w:sz w:val="24"/>
      <w:lang w:eastAsia="en-US"/>
    </w:rPr>
  </w:style>
  <w:style w:type="character" w:customStyle="1" w:styleId="WW8Num3z1">
    <w:name w:val="WW8Num3z1"/>
    <w:qFormat/>
    <w:rPr>
      <w:rFonts w:cs="Times New Roman"/>
    </w:rPr>
  </w:style>
  <w:style w:type="character" w:customStyle="1" w:styleId="WW8Num4z0">
    <w:name w:val="WW8Num4z0"/>
    <w:qFormat/>
    <w:rPr>
      <w:rFonts w:cs="Times New Roman"/>
    </w:rPr>
  </w:style>
  <w:style w:type="character" w:customStyle="1" w:styleId="WW8Num4z1">
    <w:name w:val="WW8Num4z1"/>
    <w:qFormat/>
    <w:rPr>
      <w:rFonts w:ascii="Symbol" w:hAnsi="Symbol" w:cs="Symbol"/>
      <w:sz w:val="24"/>
      <w:lang w:eastAsia="en-US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rFonts w:cs="Times New Roman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  <w:rPr>
      <w:rFonts w:cs="Times New Roman"/>
    </w:rPr>
  </w:style>
  <w:style w:type="character" w:customStyle="1" w:styleId="WW8Num7z0">
    <w:name w:val="WW8Num7z0"/>
    <w:qFormat/>
    <w:rPr>
      <w:rFonts w:cs="Times New Roman"/>
      <w:sz w:val="24"/>
      <w:lang w:eastAsia="en-US"/>
    </w:rPr>
  </w:style>
  <w:style w:type="character" w:customStyle="1" w:styleId="WW8Num8z0">
    <w:name w:val="WW8Num8z0"/>
    <w:qFormat/>
    <w:rPr>
      <w:rFonts w:cs="Times New Roman"/>
      <w:sz w:val="24"/>
      <w:lang w:eastAsia="en-US"/>
    </w:rPr>
  </w:style>
  <w:style w:type="character" w:customStyle="1" w:styleId="WW8Num9z0">
    <w:name w:val="WW8Num9z0"/>
    <w:qFormat/>
    <w:rPr>
      <w:rFonts w:cs="Times New Roman"/>
    </w:rPr>
  </w:style>
  <w:style w:type="character" w:customStyle="1" w:styleId="WW8Num10z0">
    <w:name w:val="WW8Num10z0"/>
    <w:qFormat/>
    <w:rPr>
      <w:rFonts w:cs="Times New Roman"/>
    </w:rPr>
  </w:style>
  <w:style w:type="character" w:customStyle="1" w:styleId="WW8Num11z0">
    <w:name w:val="WW8Num11z0"/>
    <w:qFormat/>
    <w:rPr>
      <w:rFonts w:cs="Times New Roman"/>
    </w:rPr>
  </w:style>
  <w:style w:type="character" w:customStyle="1" w:styleId="WW8Num12z0">
    <w:name w:val="WW8Num12z0"/>
    <w:qFormat/>
    <w:rPr>
      <w:rFonts w:cs="Times New Roman"/>
      <w:color w:val="000000"/>
      <w:sz w:val="24"/>
      <w:szCs w:val="24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Times New Roman" w:hAnsi="Times New Roman" w:cs="Times New Roman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cs="Times New Roman"/>
      <w:sz w:val="24"/>
      <w:szCs w:val="24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rFonts w:ascii="Times New Roman" w:eastAsia="Times New Roman" w:hAnsi="Times New Roman" w:cs="Times New Roman"/>
      <w:sz w:val="24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3">
    <w:name w:val="WW8Num16z3"/>
    <w:qFormat/>
    <w:rPr>
      <w:rFonts w:ascii="Symbol" w:hAnsi="Symbol" w:cs="Symbol"/>
    </w:rPr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7z1">
    <w:name w:val="WW8Num17z1"/>
    <w:qFormat/>
    <w:rPr>
      <w:rFonts w:ascii="Times New Roman" w:hAnsi="Times New Roman" w:cs="Times New Roman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7z4">
    <w:name w:val="WW8Num17z4"/>
    <w:qFormat/>
    <w:rPr>
      <w:rFonts w:ascii="Courier New" w:hAnsi="Courier New" w:cs="Courier New"/>
    </w:rPr>
  </w:style>
  <w:style w:type="character" w:customStyle="1" w:styleId="WW8Num18z0">
    <w:name w:val="WW8Num18z0"/>
    <w:qFormat/>
    <w:rPr>
      <w:rFonts w:cs="Times New Roman"/>
      <w:color w:val="000000"/>
      <w:sz w:val="24"/>
      <w:szCs w:val="24"/>
    </w:rPr>
  </w:style>
  <w:style w:type="character" w:customStyle="1" w:styleId="WW8Num19z0">
    <w:name w:val="WW8Num19z0"/>
    <w:qFormat/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  <w:rPr>
      <w:rFonts w:cs="Times New Roman"/>
      <w:sz w:val="24"/>
    </w:rPr>
  </w:style>
  <w:style w:type="character" w:customStyle="1" w:styleId="WW8Num21z0">
    <w:name w:val="WW8Num21z0"/>
    <w:qFormat/>
    <w:rPr>
      <w:b w:val="0"/>
    </w:rPr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WW8Num24z0">
    <w:name w:val="WW8Num24z0"/>
    <w:qFormat/>
    <w:rPr>
      <w:rFonts w:ascii="Times New Roman" w:eastAsia="Times New Roman" w:hAnsi="Times New Roman" w:cs="Times New Roman"/>
      <w:sz w:val="24"/>
    </w:rPr>
  </w:style>
  <w:style w:type="character" w:customStyle="1" w:styleId="WW8Num24z1">
    <w:name w:val="WW8Num24z1"/>
    <w:qFormat/>
    <w:rPr>
      <w:rFonts w:ascii="Times New Roman" w:eastAsia="Times New Roman" w:hAnsi="Times New Roman" w:cs="Times New Roman"/>
    </w:rPr>
  </w:style>
  <w:style w:type="character" w:customStyle="1" w:styleId="WW8Num24z2">
    <w:name w:val="WW8Num24z2"/>
    <w:qFormat/>
    <w:rPr>
      <w:rFonts w:cs="Times New Roman"/>
    </w:rPr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  <w:rPr>
      <w:rFonts w:cs="Times New Roman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  <w:rPr>
      <w:rFonts w:cs="Times New Roman"/>
    </w:rPr>
  </w:style>
  <w:style w:type="character" w:customStyle="1" w:styleId="WW8Num29z1">
    <w:name w:val="WW8Num29z1"/>
    <w:qFormat/>
    <w:rPr>
      <w:rFonts w:cs="Times New Roman"/>
    </w:rPr>
  </w:style>
  <w:style w:type="character" w:customStyle="1" w:styleId="WW8Num30z0">
    <w:name w:val="WW8Num30z0"/>
    <w:qFormat/>
    <w:rPr>
      <w:rFonts w:cs="Times New Roman"/>
      <w:b/>
    </w:rPr>
  </w:style>
  <w:style w:type="character" w:customStyle="1" w:styleId="WW8Num30z1">
    <w:name w:val="WW8Num30z1"/>
    <w:qFormat/>
    <w:rPr>
      <w:rFonts w:cs="Times New Roman"/>
    </w:rPr>
  </w:style>
  <w:style w:type="character" w:customStyle="1" w:styleId="WW8Num31z0">
    <w:name w:val="WW8Num31z0"/>
    <w:qFormat/>
    <w:rPr>
      <w:rFonts w:cs="Times New Roman"/>
    </w:rPr>
  </w:style>
  <w:style w:type="character" w:customStyle="1" w:styleId="WW8Num32z0">
    <w:name w:val="WW8Num32z0"/>
    <w:qFormat/>
    <w:rPr>
      <w:color w:val="000000"/>
      <w:sz w:val="24"/>
      <w:lang w:eastAsia="en-US"/>
    </w:rPr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  <w:rPr>
      <w:rFonts w:cs="Times New Roman"/>
    </w:rPr>
  </w:style>
  <w:style w:type="character" w:customStyle="1" w:styleId="WW8Num34z0">
    <w:name w:val="WW8Num34z0"/>
    <w:qFormat/>
    <w:rPr>
      <w:rFonts w:cs="Times New Roman"/>
      <w:sz w:val="24"/>
    </w:rPr>
  </w:style>
  <w:style w:type="character" w:customStyle="1" w:styleId="WW8Num35z0">
    <w:name w:val="WW8Num35z0"/>
    <w:qFormat/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10">
    <w:name w:val="Заголовок 1 Знак"/>
    <w:qFormat/>
    <w:rPr>
      <w:rFonts w:cs="Arial"/>
      <w:b/>
      <w:bCs/>
      <w:kern w:val="2"/>
      <w:sz w:val="32"/>
      <w:szCs w:val="32"/>
      <w:lang w:val="ru-RU" w:bidi="ar-SA"/>
    </w:rPr>
  </w:style>
  <w:style w:type="character" w:customStyle="1" w:styleId="20">
    <w:name w:val="Заголовок 2 Знак"/>
    <w:qFormat/>
    <w:rPr>
      <w:rFonts w:cs="Arial"/>
      <w:b/>
      <w:bCs/>
      <w:iCs/>
      <w:sz w:val="28"/>
      <w:szCs w:val="28"/>
      <w:lang w:val="ru-RU" w:bidi="ar-SA"/>
    </w:rPr>
  </w:style>
  <w:style w:type="character" w:customStyle="1" w:styleId="60">
    <w:name w:val="Заголовок 6 Знак"/>
    <w:qFormat/>
    <w:rPr>
      <w:rFonts w:eastAsia="Calibri"/>
      <w:b/>
      <w:bCs/>
      <w:sz w:val="22"/>
      <w:szCs w:val="22"/>
      <w:lang w:val="ru-RU" w:bidi="ar-SA"/>
    </w:rPr>
  </w:style>
  <w:style w:type="character" w:customStyle="1" w:styleId="a3">
    <w:name w:val="Нижний колонтитул Знак"/>
    <w:uiPriority w:val="99"/>
    <w:qFormat/>
    <w:rPr>
      <w:sz w:val="28"/>
      <w:szCs w:val="24"/>
      <w:lang w:val="ru-RU" w:bidi="ar-SA"/>
    </w:rPr>
  </w:style>
  <w:style w:type="character" w:styleId="a4">
    <w:name w:val="page number"/>
    <w:basedOn w:val="a0"/>
  </w:style>
  <w:style w:type="character" w:customStyle="1" w:styleId="Default">
    <w:name w:val="Default Знак"/>
    <w:qFormat/>
    <w:rPr>
      <w:color w:val="000000"/>
      <w:sz w:val="24"/>
      <w:szCs w:val="24"/>
      <w:lang w:val="ru-RU" w:bidi="ar-SA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5">
    <w:name w:val="Основной текст с отступом Знак"/>
    <w:qFormat/>
    <w:rPr>
      <w:rFonts w:eastAsia="Calibri"/>
      <w:b/>
      <w:bCs/>
      <w:sz w:val="28"/>
      <w:szCs w:val="22"/>
      <w:lang w:val="ru-RU" w:bidi="ar-SA"/>
    </w:rPr>
  </w:style>
  <w:style w:type="character" w:customStyle="1" w:styleId="a6">
    <w:name w:val="Текст выноски Знак"/>
    <w:qFormat/>
    <w:rPr>
      <w:rFonts w:ascii="Tahoma" w:eastAsia="Calibri" w:hAnsi="Tahoma" w:cs="Tahoma"/>
      <w:sz w:val="16"/>
      <w:szCs w:val="16"/>
      <w:lang w:val="ru-RU" w:bidi="ar-SA"/>
    </w:rPr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11">
    <w:name w:val="Стиль1 Знак"/>
    <w:qFormat/>
    <w:rPr>
      <w:sz w:val="24"/>
      <w:szCs w:val="24"/>
      <w:lang w:val="ru-RU" w:bidi="ar-SA"/>
    </w:rPr>
  </w:style>
  <w:style w:type="character" w:customStyle="1" w:styleId="a7">
    <w:name w:val="Верхний колонтитул Знак"/>
    <w:qFormat/>
    <w:rPr>
      <w:rFonts w:eastAsia="Calibri"/>
      <w:sz w:val="24"/>
      <w:szCs w:val="24"/>
      <w:lang w:val="ru-RU" w:bidi="ar-SA"/>
    </w:rPr>
  </w:style>
  <w:style w:type="character" w:customStyle="1" w:styleId="a8">
    <w:name w:val="Основной текст Знак"/>
    <w:qFormat/>
    <w:rPr>
      <w:rFonts w:eastAsia="Calibri"/>
      <w:sz w:val="24"/>
      <w:lang w:val="ru-RU" w:bidi="ar-SA"/>
    </w:rPr>
  </w:style>
  <w:style w:type="character" w:customStyle="1" w:styleId="21">
    <w:name w:val="Основной текст с отступом 2 Знак"/>
    <w:qFormat/>
    <w:rPr>
      <w:rFonts w:eastAsia="Calibri"/>
      <w:lang w:val="ru-RU" w:bidi="ar-SA"/>
    </w:rPr>
  </w:style>
  <w:style w:type="character" w:customStyle="1" w:styleId="22">
    <w:name w:val="Основной текст 2 Знак"/>
    <w:qFormat/>
    <w:rPr>
      <w:rFonts w:eastAsia="Calibri"/>
      <w:lang w:val="ru-RU" w:bidi="ar-SA"/>
    </w:rPr>
  </w:style>
  <w:style w:type="character" w:customStyle="1" w:styleId="ReportMain">
    <w:name w:val="Report_Main Знак"/>
    <w:qFormat/>
    <w:rPr>
      <w:rFonts w:eastAsia="Calibri"/>
      <w:sz w:val="24"/>
      <w:szCs w:val="24"/>
      <w:lang w:val="ru-RU" w:bidi="ar-SA"/>
    </w:rPr>
  </w:style>
  <w:style w:type="character" w:customStyle="1" w:styleId="apple-converted-space">
    <w:name w:val="apple-converted-space"/>
    <w:qFormat/>
  </w:style>
  <w:style w:type="character" w:customStyle="1" w:styleId="30">
    <w:name w:val="Основной текст 3 Знак"/>
    <w:qFormat/>
    <w:rPr>
      <w:sz w:val="16"/>
      <w:szCs w:val="16"/>
    </w:rPr>
  </w:style>
  <w:style w:type="character" w:customStyle="1" w:styleId="40">
    <w:name w:val="Заголовок 4 Знак"/>
    <w:qFormat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qFormat/>
    <w:rPr>
      <w:rFonts w:ascii="Calibri" w:hAnsi="Calibri" w:cs="Calibri"/>
      <w:b/>
      <w:bCs/>
      <w:i/>
      <w:iCs/>
      <w:sz w:val="26"/>
      <w:szCs w:val="26"/>
    </w:rPr>
  </w:style>
  <w:style w:type="character" w:customStyle="1" w:styleId="70">
    <w:name w:val="Заголовок 7 Знак"/>
    <w:qFormat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qFormat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qFormat/>
    <w:rPr>
      <w:rFonts w:ascii="Cambria" w:hAnsi="Cambria" w:cs="Cambria"/>
      <w:sz w:val="22"/>
      <w:szCs w:val="22"/>
    </w:rPr>
  </w:style>
  <w:style w:type="character" w:customStyle="1" w:styleId="31">
    <w:name w:val="Заголовок 3 Знак"/>
    <w:qFormat/>
    <w:rPr>
      <w:rFonts w:cs="Arial"/>
      <w:b/>
      <w:bCs/>
      <w:sz w:val="28"/>
      <w:szCs w:val="26"/>
    </w:rPr>
  </w:style>
  <w:style w:type="character" w:customStyle="1" w:styleId="Times16">
    <w:name w:val="Times 16 Знак"/>
    <w:qFormat/>
    <w:rPr>
      <w:rFonts w:eastAsia="Calibri"/>
      <w:color w:val="000000"/>
      <w:spacing w:val="-10"/>
      <w:kern w:val="2"/>
      <w:sz w:val="28"/>
    </w:rPr>
  </w:style>
  <w:style w:type="character" w:customStyle="1" w:styleId="a9">
    <w:name w:val="Название Знак"/>
    <w:qFormat/>
    <w:rPr>
      <w:rFonts w:ascii="Cambria" w:eastAsia="Calibri" w:hAnsi="Cambria" w:cs="Cambria"/>
      <w:color w:val="17365D"/>
      <w:spacing w:val="5"/>
      <w:kern w:val="2"/>
      <w:sz w:val="52"/>
      <w:szCs w:val="52"/>
    </w:rPr>
  </w:style>
  <w:style w:type="character" w:styleId="aa">
    <w:name w:val="Placeholder Text"/>
    <w:qFormat/>
    <w:rPr>
      <w:rFonts w:cs="Times New Roman"/>
      <w:color w:val="808080"/>
    </w:rPr>
  </w:style>
  <w:style w:type="character" w:customStyle="1" w:styleId="StrongEmphasis">
    <w:name w:val="Strong Emphasis"/>
    <w:qFormat/>
    <w:rPr>
      <w:rFonts w:cs="Times New Roman"/>
      <w:b/>
    </w:rPr>
  </w:style>
  <w:style w:type="character" w:customStyle="1" w:styleId="br0">
    <w:name w:val="br0"/>
    <w:qFormat/>
  </w:style>
  <w:style w:type="character" w:customStyle="1" w:styleId="sy4">
    <w:name w:val="sy4"/>
    <w:qFormat/>
  </w:style>
  <w:style w:type="character" w:customStyle="1" w:styleId="ab">
    <w:name w:val="Подзаголовок Знак"/>
    <w:qFormat/>
    <w:rPr>
      <w:rFonts w:ascii="Cambria" w:hAnsi="Cambria" w:cs="Cambria"/>
      <w:sz w:val="24"/>
      <w:szCs w:val="24"/>
    </w:rPr>
  </w:style>
  <w:style w:type="character" w:customStyle="1" w:styleId="ft19">
    <w:name w:val="ft19"/>
    <w:qFormat/>
  </w:style>
  <w:style w:type="character" w:styleId="ac">
    <w:name w:val="annotation reference"/>
    <w:qFormat/>
    <w:rPr>
      <w:rFonts w:cs="Times New Roman"/>
      <w:sz w:val="16"/>
    </w:rPr>
  </w:style>
  <w:style w:type="character" w:customStyle="1" w:styleId="MTDisplayEquation">
    <w:name w:val="MTDisplayEquation Знак"/>
    <w:qFormat/>
    <w:rPr>
      <w:rFonts w:eastAsia="Calibri"/>
      <w:color w:val="000000"/>
      <w:spacing w:val="-10"/>
      <w:kern w:val="2"/>
      <w:sz w:val="28"/>
      <w:lang w:val="en-US"/>
    </w:rPr>
  </w:style>
  <w:style w:type="character" w:customStyle="1" w:styleId="HTML">
    <w:name w:val="Стандартный HTML Знак"/>
    <w:qFormat/>
    <w:rPr>
      <w:rFonts w:ascii="Courier New" w:hAnsi="Courier New" w:cs="Courier New"/>
    </w:rPr>
  </w:style>
  <w:style w:type="character" w:customStyle="1" w:styleId="kwd">
    <w:name w:val="kwd"/>
    <w:qFormat/>
    <w:rPr>
      <w:rFonts w:cs="Times New Roman"/>
    </w:rPr>
  </w:style>
  <w:style w:type="character" w:customStyle="1" w:styleId="pln">
    <w:name w:val="pln"/>
    <w:qFormat/>
    <w:rPr>
      <w:rFonts w:cs="Times New Roman"/>
    </w:rPr>
  </w:style>
  <w:style w:type="character" w:customStyle="1" w:styleId="pun">
    <w:name w:val="pun"/>
    <w:qFormat/>
    <w:rPr>
      <w:rFonts w:cs="Times New Roman"/>
    </w:rPr>
  </w:style>
  <w:style w:type="character" w:customStyle="1" w:styleId="typ">
    <w:name w:val="typ"/>
    <w:qFormat/>
    <w:rPr>
      <w:rFonts w:cs="Times New Roman"/>
    </w:rPr>
  </w:style>
  <w:style w:type="character" w:customStyle="1" w:styleId="lit">
    <w:name w:val="lit"/>
    <w:qFormat/>
    <w:rPr>
      <w:rFonts w:cs="Times New Roman"/>
    </w:rPr>
  </w:style>
  <w:style w:type="character" w:customStyle="1" w:styleId="ft70">
    <w:name w:val="ft70"/>
    <w:qFormat/>
    <w:rPr>
      <w:rFonts w:cs="Times New Roman"/>
    </w:rPr>
  </w:style>
  <w:style w:type="character" w:customStyle="1" w:styleId="mi">
    <w:name w:val="mi"/>
    <w:qFormat/>
    <w:rPr>
      <w:rFonts w:cs="Times New Roman"/>
    </w:rPr>
  </w:style>
  <w:style w:type="character" w:customStyle="1" w:styleId="mo">
    <w:name w:val="mo"/>
    <w:qFormat/>
    <w:rPr>
      <w:rFonts w:cs="Times New Roman"/>
    </w:rPr>
  </w:style>
  <w:style w:type="character" w:customStyle="1" w:styleId="mjxassistivemathml">
    <w:name w:val="mjx_assistive_mathml"/>
    <w:qFormat/>
    <w:rPr>
      <w:rFonts w:cs="Times New Roman"/>
    </w:rPr>
  </w:style>
  <w:style w:type="character" w:customStyle="1" w:styleId="23">
    <w:name w:val="Знак примечания2"/>
    <w:qFormat/>
    <w:rPr>
      <w:sz w:val="16"/>
    </w:rPr>
  </w:style>
  <w:style w:type="character" w:customStyle="1" w:styleId="14">
    <w:name w:val="Знак Знак14"/>
    <w:qFormat/>
    <w:rPr>
      <w:b/>
      <w:bCs/>
      <w:sz w:val="28"/>
      <w:szCs w:val="28"/>
      <w:lang w:val="ru-RU" w:bidi="ar-SA"/>
    </w:rPr>
  </w:style>
  <w:style w:type="character" w:customStyle="1" w:styleId="ad">
    <w:name w:val="Текст сноски Знак"/>
    <w:qFormat/>
  </w:style>
  <w:style w:type="character" w:customStyle="1" w:styleId="13">
    <w:name w:val="Знак Знак13"/>
    <w:qFormat/>
    <w:rPr>
      <w:rFonts w:cs="Arial"/>
      <w:b/>
      <w:bCs/>
      <w:kern w:val="2"/>
      <w:sz w:val="28"/>
      <w:szCs w:val="32"/>
    </w:rPr>
  </w:style>
  <w:style w:type="character" w:customStyle="1" w:styleId="ae">
    <w:name w:val="Знак Знак Знак"/>
    <w:qFormat/>
    <w:rPr>
      <w:sz w:val="24"/>
      <w:szCs w:val="24"/>
      <w:lang w:bidi="ar-SA"/>
    </w:rPr>
  </w:style>
  <w:style w:type="character" w:customStyle="1" w:styleId="af">
    <w:name w:val="Текст Знак"/>
    <w:qFormat/>
    <w:rPr>
      <w:rFonts w:ascii="Courier New" w:hAnsi="Courier New" w:cs="Courier New"/>
    </w:rPr>
  </w:style>
  <w:style w:type="character" w:customStyle="1" w:styleId="ReportHead">
    <w:name w:val="Report_Head Знак"/>
    <w:qFormat/>
    <w:rPr>
      <w:rFonts w:eastAsia="Calibri"/>
      <w:sz w:val="28"/>
      <w:szCs w:val="24"/>
    </w:rPr>
  </w:style>
  <w:style w:type="character" w:styleId="af0">
    <w:name w:val="Intense Emphasis"/>
    <w:qFormat/>
    <w:rPr>
      <w:b/>
      <w:bCs/>
      <w:i/>
      <w:iCs/>
      <w:color w:val="4F81BD"/>
    </w:rPr>
  </w:style>
  <w:style w:type="character" w:customStyle="1" w:styleId="IndexLink">
    <w:name w:val="Index Link"/>
    <w:qFormat/>
  </w:style>
  <w:style w:type="paragraph" w:customStyle="1" w:styleId="Heading">
    <w:name w:val="Heading"/>
    <w:basedOn w:val="a"/>
    <w:next w:val="a"/>
    <w:qFormat/>
    <w:pPr>
      <w:widowControl/>
      <w:pBdr>
        <w:bottom w:val="single" w:sz="8" w:space="4" w:color="4F81BD"/>
      </w:pBdr>
      <w:autoSpaceDE/>
      <w:spacing w:after="300"/>
      <w:ind w:firstLine="709"/>
      <w:contextualSpacing/>
    </w:pPr>
    <w:rPr>
      <w:rFonts w:ascii="Cambria" w:eastAsia="Calibri" w:hAnsi="Cambria" w:cs="Cambria"/>
      <w:color w:val="17365D"/>
      <w:spacing w:val="5"/>
      <w:kern w:val="2"/>
      <w:sz w:val="52"/>
      <w:szCs w:val="52"/>
    </w:rPr>
  </w:style>
  <w:style w:type="paragraph" w:styleId="af1">
    <w:name w:val="Body Text"/>
    <w:basedOn w:val="a"/>
    <w:pPr>
      <w:widowControl/>
      <w:autoSpaceDE/>
      <w:jc w:val="center"/>
    </w:pPr>
    <w:rPr>
      <w:rFonts w:eastAsia="Calibri"/>
      <w:sz w:val="24"/>
      <w:szCs w:val="20"/>
    </w:rPr>
  </w:style>
  <w:style w:type="paragraph" w:styleId="af2">
    <w:name w:val="List"/>
    <w:basedOn w:val="af1"/>
    <w:rPr>
      <w:rFonts w:cs="Noto Sans Devanagari"/>
    </w:rPr>
  </w:style>
  <w:style w:type="paragraph" w:styleId="af3">
    <w:name w:val="caption"/>
    <w:basedOn w:val="a"/>
    <w:next w:val="a"/>
    <w:qFormat/>
    <w:pPr>
      <w:widowControl/>
      <w:autoSpaceDE/>
      <w:ind w:firstLine="567"/>
    </w:pPr>
  </w:style>
  <w:style w:type="paragraph" w:customStyle="1" w:styleId="Index">
    <w:name w:val="Index"/>
    <w:basedOn w:val="a"/>
    <w:qFormat/>
    <w:pPr>
      <w:suppressLineNumbers/>
    </w:pPr>
    <w:rPr>
      <w:rFonts w:cs="Noto Sans Devanagari"/>
    </w:rPr>
  </w:style>
  <w:style w:type="paragraph" w:styleId="12">
    <w:name w:val="toc 1"/>
    <w:basedOn w:val="a"/>
    <w:next w:val="a"/>
    <w:uiPriority w:val="39"/>
    <w:pPr>
      <w:spacing w:line="360" w:lineRule="auto"/>
      <w:ind w:left="397" w:hanging="397"/>
    </w:pPr>
  </w:style>
  <w:style w:type="paragraph" w:customStyle="1" w:styleId="af4">
    <w:name w:val="Просто текст"/>
    <w:basedOn w:val="a"/>
    <w:qFormat/>
    <w:pPr>
      <w:spacing w:line="360" w:lineRule="auto"/>
      <w:ind w:firstLine="709"/>
      <w:jc w:val="both"/>
    </w:pPr>
  </w:style>
  <w:style w:type="paragraph" w:customStyle="1" w:styleId="HeaderandFooter">
    <w:name w:val="Header and Footer"/>
    <w:basedOn w:val="a"/>
    <w:qFormat/>
    <w:pPr>
      <w:suppressLineNumbers/>
      <w:tabs>
        <w:tab w:val="center" w:pos="4986"/>
        <w:tab w:val="right" w:pos="9972"/>
      </w:tabs>
    </w:pPr>
  </w:style>
  <w:style w:type="paragraph" w:styleId="af5">
    <w:name w:val="footer"/>
    <w:basedOn w:val="a"/>
    <w:uiPriority w:val="99"/>
    <w:pPr>
      <w:tabs>
        <w:tab w:val="center" w:pos="4677"/>
        <w:tab w:val="right" w:pos="9355"/>
      </w:tabs>
    </w:pPr>
  </w:style>
  <w:style w:type="paragraph" w:customStyle="1" w:styleId="Default0">
    <w:name w:val="Default"/>
    <w:qFormat/>
    <w:pPr>
      <w:autoSpaceDE w:val="0"/>
    </w:pPr>
    <w:rPr>
      <w:rFonts w:ascii="Times New Roman" w:eastAsia="Times New Roman" w:hAnsi="Times New Roman" w:cs="Times New Roman"/>
      <w:color w:val="000000"/>
      <w:lang w:val="ru-RU" w:bidi="ar-SA"/>
    </w:rPr>
  </w:style>
  <w:style w:type="paragraph" w:styleId="24">
    <w:name w:val="toc 2"/>
    <w:basedOn w:val="a"/>
    <w:next w:val="a"/>
    <w:pPr>
      <w:tabs>
        <w:tab w:val="left" w:pos="1760"/>
        <w:tab w:val="right" w:leader="dot" w:pos="9923"/>
      </w:tabs>
      <w:spacing w:line="360" w:lineRule="auto"/>
      <w:ind w:left="709"/>
      <w:jc w:val="both"/>
    </w:pPr>
  </w:style>
  <w:style w:type="paragraph" w:customStyle="1" w:styleId="NoSpacing1">
    <w:name w:val="No Spacing1"/>
    <w:qFormat/>
    <w:rPr>
      <w:rFonts w:ascii="Calibri" w:eastAsia="Calibri" w:hAnsi="Calibri" w:cs="Calibri"/>
      <w:sz w:val="22"/>
      <w:szCs w:val="22"/>
      <w:lang w:val="ru-RU" w:bidi="ar-SA"/>
    </w:rPr>
  </w:style>
  <w:style w:type="paragraph" w:styleId="af6">
    <w:name w:val="List Paragraph"/>
    <w:basedOn w:val="a"/>
    <w:qFormat/>
    <w:pPr>
      <w:widowControl/>
      <w:autoSpaceDE/>
      <w:ind w:left="720" w:firstLine="709"/>
      <w:contextualSpacing/>
    </w:pPr>
    <w:rPr>
      <w:sz w:val="24"/>
    </w:rPr>
  </w:style>
  <w:style w:type="paragraph" w:styleId="af7">
    <w:name w:val="footnote text"/>
    <w:basedOn w:val="a"/>
    <w:rPr>
      <w:sz w:val="20"/>
      <w:szCs w:val="20"/>
    </w:rPr>
  </w:style>
  <w:style w:type="paragraph" w:styleId="af8">
    <w:name w:val="Body Text Indent"/>
    <w:basedOn w:val="a"/>
    <w:pPr>
      <w:ind w:firstLine="851"/>
      <w:jc w:val="both"/>
    </w:pPr>
    <w:rPr>
      <w:rFonts w:eastAsia="Calibri"/>
      <w:b/>
      <w:bCs/>
      <w:szCs w:val="22"/>
    </w:rPr>
  </w:style>
  <w:style w:type="paragraph" w:styleId="af9">
    <w:name w:val="Balloon Text"/>
    <w:basedOn w:val="a"/>
    <w:qFormat/>
    <w:pPr>
      <w:widowControl/>
      <w:autoSpaceDE/>
    </w:pPr>
    <w:rPr>
      <w:rFonts w:ascii="Tahoma" w:eastAsia="Calibri" w:hAnsi="Tahoma" w:cs="Tahoma"/>
      <w:sz w:val="16"/>
      <w:szCs w:val="16"/>
    </w:rPr>
  </w:style>
  <w:style w:type="paragraph" w:customStyle="1" w:styleId="afa">
    <w:name w:val="елена"/>
    <w:basedOn w:val="a"/>
    <w:qFormat/>
    <w:pPr>
      <w:widowControl/>
      <w:autoSpaceDE/>
      <w:spacing w:line="360" w:lineRule="auto"/>
      <w:ind w:firstLine="709"/>
      <w:jc w:val="both"/>
    </w:pPr>
    <w:rPr>
      <w:rFonts w:eastAsia="Calibri"/>
      <w:sz w:val="30"/>
      <w:szCs w:val="30"/>
    </w:rPr>
  </w:style>
  <w:style w:type="paragraph" w:customStyle="1" w:styleId="xl22">
    <w:name w:val="xl22"/>
    <w:basedOn w:val="a"/>
    <w:qFormat/>
    <w:pPr>
      <w:widowControl/>
      <w:autoSpaceDE/>
      <w:spacing w:before="280" w:after="280"/>
      <w:jc w:val="center"/>
    </w:pPr>
    <w:rPr>
      <w:rFonts w:eastAsia="Calibri"/>
      <w:sz w:val="24"/>
    </w:rPr>
  </w:style>
  <w:style w:type="paragraph" w:customStyle="1" w:styleId="xl23">
    <w:name w:val="xl23"/>
    <w:basedOn w:val="a"/>
    <w:qFormat/>
    <w:pPr>
      <w:widowControl/>
      <w:autoSpaceDE/>
      <w:spacing w:before="280" w:after="280"/>
      <w:jc w:val="center"/>
    </w:pPr>
    <w:rPr>
      <w:rFonts w:eastAsia="Calibri"/>
      <w:sz w:val="24"/>
    </w:rPr>
  </w:style>
  <w:style w:type="paragraph" w:customStyle="1" w:styleId="xl24">
    <w:name w:val="xl24"/>
    <w:basedOn w:val="a"/>
    <w:qFormat/>
    <w:pPr>
      <w:widowControl/>
      <w:autoSpaceDE/>
      <w:spacing w:before="280" w:after="280"/>
    </w:pPr>
    <w:rPr>
      <w:rFonts w:eastAsia="Calibri"/>
      <w:sz w:val="24"/>
    </w:rPr>
  </w:style>
  <w:style w:type="paragraph" w:customStyle="1" w:styleId="xl25">
    <w:name w:val="xl25"/>
    <w:basedOn w:val="a"/>
    <w:qFormat/>
    <w:pPr>
      <w:widowControl/>
      <w:autoSpaceDE/>
      <w:spacing w:before="280" w:after="280"/>
      <w:jc w:val="center"/>
    </w:pPr>
    <w:rPr>
      <w:rFonts w:eastAsia="Calibri"/>
      <w:sz w:val="24"/>
    </w:rPr>
  </w:style>
  <w:style w:type="paragraph" w:customStyle="1" w:styleId="ReportHead0">
    <w:name w:val="Report_Head"/>
    <w:basedOn w:val="a"/>
    <w:qFormat/>
    <w:pPr>
      <w:widowControl/>
      <w:autoSpaceDE/>
      <w:jc w:val="center"/>
    </w:pPr>
    <w:rPr>
      <w:rFonts w:eastAsia="Calibri"/>
    </w:rPr>
  </w:style>
  <w:style w:type="paragraph" w:customStyle="1" w:styleId="15">
    <w:name w:val="Стиль1"/>
    <w:basedOn w:val="a"/>
    <w:qFormat/>
    <w:pPr>
      <w:widowControl/>
      <w:autoSpaceDE/>
      <w:ind w:firstLine="709"/>
      <w:jc w:val="both"/>
    </w:pPr>
    <w:rPr>
      <w:sz w:val="24"/>
    </w:rPr>
  </w:style>
  <w:style w:type="paragraph" w:styleId="afb">
    <w:name w:val="header"/>
    <w:basedOn w:val="a"/>
    <w:pPr>
      <w:widowControl/>
      <w:tabs>
        <w:tab w:val="center" w:pos="4677"/>
        <w:tab w:val="right" w:pos="9355"/>
      </w:tabs>
      <w:autoSpaceDE/>
    </w:pPr>
    <w:rPr>
      <w:rFonts w:eastAsia="Calibri"/>
      <w:sz w:val="24"/>
    </w:rPr>
  </w:style>
  <w:style w:type="paragraph" w:customStyle="1" w:styleId="afc">
    <w:name w:val="Знак Знак"/>
    <w:basedOn w:val="a"/>
    <w:qFormat/>
    <w:pPr>
      <w:widowControl/>
      <w:autoSpaceDE/>
      <w:spacing w:after="160" w:line="240" w:lineRule="exac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afd">
    <w:name w:val="......."/>
    <w:basedOn w:val="Default0"/>
    <w:next w:val="Default0"/>
    <w:qFormat/>
    <w:rPr>
      <w:rFonts w:eastAsia="Calibri"/>
    </w:rPr>
  </w:style>
  <w:style w:type="paragraph" w:styleId="25">
    <w:name w:val="Body Text Indent 2"/>
    <w:basedOn w:val="a"/>
    <w:qFormat/>
    <w:pPr>
      <w:widowControl/>
      <w:autoSpaceDE/>
      <w:spacing w:after="120" w:line="480" w:lineRule="auto"/>
      <w:ind w:left="283"/>
    </w:pPr>
    <w:rPr>
      <w:rFonts w:eastAsia="Calibri"/>
      <w:sz w:val="20"/>
      <w:szCs w:val="20"/>
    </w:rPr>
  </w:style>
  <w:style w:type="paragraph" w:styleId="26">
    <w:name w:val="Body Text 2"/>
    <w:basedOn w:val="a"/>
    <w:qFormat/>
    <w:pPr>
      <w:widowControl/>
      <w:autoSpaceDE/>
      <w:spacing w:after="120" w:line="480" w:lineRule="auto"/>
    </w:pPr>
    <w:rPr>
      <w:rFonts w:eastAsia="Calibri"/>
      <w:sz w:val="20"/>
      <w:szCs w:val="20"/>
    </w:rPr>
  </w:style>
  <w:style w:type="paragraph" w:customStyle="1" w:styleId="ReportMain0">
    <w:name w:val="Report_Main"/>
    <w:basedOn w:val="a"/>
    <w:qFormat/>
    <w:pPr>
      <w:widowControl/>
      <w:autoSpaceDE/>
    </w:pPr>
    <w:rPr>
      <w:rFonts w:eastAsia="Calibri"/>
      <w:sz w:val="24"/>
    </w:rPr>
  </w:style>
  <w:style w:type="paragraph" w:customStyle="1" w:styleId="xl66">
    <w:name w:val="xl66"/>
    <w:basedOn w:val="a"/>
    <w:qFormat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autoSpaceDE/>
      <w:spacing w:before="280" w:after="280"/>
      <w:textAlignment w:val="center"/>
    </w:pPr>
    <w:rPr>
      <w:rFonts w:eastAsia="Calibri"/>
      <w:sz w:val="20"/>
      <w:szCs w:val="20"/>
    </w:rPr>
  </w:style>
  <w:style w:type="paragraph" w:customStyle="1" w:styleId="xl67">
    <w:name w:val="xl67"/>
    <w:basedOn w:val="a"/>
    <w:qFormat/>
    <w:pPr>
      <w:widowControl/>
      <w:pBdr>
        <w:top w:val="single" w:sz="8" w:space="0" w:color="000000"/>
        <w:bottom w:val="single" w:sz="8" w:space="0" w:color="000000"/>
        <w:right w:val="single" w:sz="8" w:space="0" w:color="000000"/>
      </w:pBdr>
      <w:autoSpaceDE/>
      <w:spacing w:before="280" w:after="280"/>
      <w:textAlignment w:val="center"/>
    </w:pPr>
    <w:rPr>
      <w:rFonts w:eastAsia="Calibri"/>
      <w:sz w:val="20"/>
      <w:szCs w:val="20"/>
    </w:rPr>
  </w:style>
  <w:style w:type="paragraph" w:customStyle="1" w:styleId="xl68">
    <w:name w:val="xl68"/>
    <w:basedOn w:val="a"/>
    <w:qFormat/>
    <w:pPr>
      <w:widowControl/>
      <w:pBdr>
        <w:top w:val="single" w:sz="8" w:space="0" w:color="000000"/>
        <w:bottom w:val="single" w:sz="8" w:space="0" w:color="000000"/>
        <w:right w:val="single" w:sz="8" w:space="0" w:color="000000"/>
      </w:pBdr>
      <w:autoSpaceDE/>
      <w:spacing w:before="280" w:after="280"/>
      <w:textAlignment w:val="center"/>
    </w:pPr>
    <w:rPr>
      <w:rFonts w:eastAsia="Calibri"/>
      <w:sz w:val="20"/>
      <w:szCs w:val="20"/>
    </w:rPr>
  </w:style>
  <w:style w:type="paragraph" w:customStyle="1" w:styleId="xl69">
    <w:name w:val="xl69"/>
    <w:basedOn w:val="a"/>
    <w:qFormat/>
    <w:pPr>
      <w:widowControl/>
      <w:pBdr>
        <w:left w:val="single" w:sz="8" w:space="0" w:color="000000"/>
        <w:bottom w:val="single" w:sz="8" w:space="0" w:color="000000"/>
        <w:right w:val="single" w:sz="8" w:space="0" w:color="000000"/>
      </w:pBdr>
      <w:autoSpaceDE/>
      <w:spacing w:before="280" w:after="280"/>
      <w:jc w:val="right"/>
      <w:textAlignment w:val="center"/>
    </w:pPr>
    <w:rPr>
      <w:rFonts w:eastAsia="Calibri"/>
      <w:sz w:val="20"/>
      <w:szCs w:val="20"/>
    </w:rPr>
  </w:style>
  <w:style w:type="paragraph" w:customStyle="1" w:styleId="xl70">
    <w:name w:val="xl70"/>
    <w:basedOn w:val="a"/>
    <w:qFormat/>
    <w:pPr>
      <w:widowControl/>
      <w:pBdr>
        <w:bottom w:val="single" w:sz="8" w:space="0" w:color="000000"/>
        <w:right w:val="single" w:sz="8" w:space="0" w:color="000000"/>
      </w:pBdr>
      <w:autoSpaceDE/>
      <w:spacing w:before="280" w:after="280"/>
      <w:jc w:val="right"/>
      <w:textAlignment w:val="center"/>
    </w:pPr>
    <w:rPr>
      <w:rFonts w:eastAsia="Calibri"/>
      <w:sz w:val="20"/>
      <w:szCs w:val="20"/>
    </w:rPr>
  </w:style>
  <w:style w:type="paragraph" w:customStyle="1" w:styleId="27">
    <w:name w:val="Стиль2"/>
    <w:basedOn w:val="1"/>
    <w:next w:val="af8"/>
    <w:qFormat/>
    <w:pPr>
      <w:widowControl/>
      <w:numPr>
        <w:numId w:val="0"/>
      </w:numPr>
      <w:autoSpaceDE/>
      <w:spacing w:line="240" w:lineRule="auto"/>
      <w:jc w:val="left"/>
    </w:pPr>
    <w:rPr>
      <w:rFonts w:eastAsia="Calibri"/>
    </w:rPr>
  </w:style>
  <w:style w:type="paragraph" w:styleId="afe">
    <w:name w:val="TOC Heading"/>
    <w:basedOn w:val="1"/>
    <w:next w:val="a"/>
    <w:qFormat/>
    <w:pPr>
      <w:keepLines/>
      <w:widowControl/>
      <w:numPr>
        <w:numId w:val="0"/>
      </w:numPr>
      <w:autoSpaceDE/>
      <w:spacing w:after="0" w:line="256" w:lineRule="auto"/>
      <w:ind w:left="57" w:firstLine="1020"/>
      <w:jc w:val="left"/>
    </w:pPr>
    <w:rPr>
      <w:rFonts w:ascii="Cambria" w:hAnsi="Cambria" w:cs="Times New Roman"/>
      <w:b w:val="0"/>
      <w:bCs w:val="0"/>
      <w:color w:val="365F91"/>
      <w:kern w:val="0"/>
    </w:rPr>
  </w:style>
  <w:style w:type="paragraph" w:styleId="32">
    <w:name w:val="Body Text 3"/>
    <w:basedOn w:val="a"/>
    <w:qFormat/>
    <w:pPr>
      <w:spacing w:after="120"/>
    </w:pPr>
    <w:rPr>
      <w:sz w:val="16"/>
      <w:szCs w:val="16"/>
    </w:rPr>
  </w:style>
  <w:style w:type="paragraph" w:styleId="33">
    <w:name w:val="toc 3"/>
    <w:basedOn w:val="a"/>
    <w:next w:val="a"/>
    <w:pPr>
      <w:spacing w:line="360" w:lineRule="auto"/>
      <w:ind w:left="397" w:hanging="397"/>
    </w:pPr>
  </w:style>
  <w:style w:type="paragraph" w:customStyle="1" w:styleId="Times160">
    <w:name w:val="Times 16"/>
    <w:basedOn w:val="Heading"/>
    <w:qFormat/>
    <w:pPr>
      <w:pBdr>
        <w:bottom w:val="nil"/>
      </w:pBdr>
      <w:spacing w:after="0"/>
      <w:jc w:val="both"/>
    </w:pPr>
    <w:rPr>
      <w:rFonts w:ascii="Times New Roman" w:hAnsi="Times New Roman" w:cs="Times New Roman"/>
      <w:color w:val="000000"/>
      <w:spacing w:val="-10"/>
      <w:sz w:val="28"/>
      <w:szCs w:val="20"/>
    </w:rPr>
  </w:style>
  <w:style w:type="paragraph" w:styleId="aff">
    <w:name w:val="Normal (Web)"/>
    <w:basedOn w:val="a"/>
    <w:qFormat/>
    <w:pPr>
      <w:widowControl/>
      <w:autoSpaceDE/>
      <w:spacing w:before="280" w:after="280"/>
      <w:ind w:firstLine="709"/>
    </w:pPr>
    <w:rPr>
      <w:sz w:val="24"/>
    </w:rPr>
  </w:style>
  <w:style w:type="paragraph" w:styleId="aff0">
    <w:name w:val="No Spacing"/>
    <w:qFormat/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Times New Roman" w:eastAsia="SimSun;宋体" w:hAnsi="Times New Roman" w:cs="Mangal"/>
      <w:kern w:val="2"/>
      <w:lang w:val="ru-RU"/>
    </w:rPr>
  </w:style>
  <w:style w:type="paragraph" w:styleId="aff1">
    <w:name w:val="Subtitle"/>
    <w:basedOn w:val="a"/>
    <w:next w:val="a"/>
    <w:qFormat/>
    <w:pPr>
      <w:widowControl/>
      <w:autoSpaceDE/>
      <w:spacing w:after="60"/>
      <w:ind w:firstLine="709"/>
      <w:jc w:val="center"/>
      <w:outlineLvl w:val="1"/>
    </w:pPr>
    <w:rPr>
      <w:rFonts w:ascii="Cambria" w:hAnsi="Cambria" w:cs="Cambria"/>
      <w:sz w:val="24"/>
    </w:rPr>
  </w:style>
  <w:style w:type="paragraph" w:customStyle="1" w:styleId="p25">
    <w:name w:val="p25"/>
    <w:basedOn w:val="a"/>
    <w:qFormat/>
    <w:pPr>
      <w:widowControl/>
      <w:autoSpaceDE/>
      <w:spacing w:before="280" w:after="280"/>
    </w:pPr>
    <w:rPr>
      <w:sz w:val="24"/>
    </w:rPr>
  </w:style>
  <w:style w:type="paragraph" w:customStyle="1" w:styleId="p26">
    <w:name w:val="p26"/>
    <w:basedOn w:val="a"/>
    <w:qFormat/>
    <w:pPr>
      <w:widowControl/>
      <w:autoSpaceDE/>
      <w:spacing w:before="280" w:after="280"/>
    </w:pPr>
    <w:rPr>
      <w:sz w:val="24"/>
    </w:rPr>
  </w:style>
  <w:style w:type="paragraph" w:customStyle="1" w:styleId="MTDisplayEquation0">
    <w:name w:val="MTDisplayEquation"/>
    <w:basedOn w:val="Times160"/>
    <w:next w:val="a"/>
    <w:qFormat/>
    <w:pPr>
      <w:tabs>
        <w:tab w:val="center" w:pos="4600"/>
        <w:tab w:val="right" w:pos="9220"/>
      </w:tabs>
      <w:ind w:firstLine="0"/>
    </w:pPr>
    <w:rPr>
      <w:lang w:val="en-US"/>
    </w:rPr>
  </w:style>
  <w:style w:type="paragraph" w:styleId="HTML0">
    <w:name w:val="HTML Preformatted"/>
    <w:basedOn w:val="a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</w:pPr>
    <w:rPr>
      <w:rFonts w:ascii="Courier New" w:hAnsi="Courier New" w:cs="Courier New"/>
      <w:sz w:val="20"/>
      <w:szCs w:val="20"/>
    </w:rPr>
  </w:style>
  <w:style w:type="paragraph" w:customStyle="1" w:styleId="bg-center">
    <w:name w:val="bg-center"/>
    <w:basedOn w:val="a"/>
    <w:qFormat/>
    <w:pPr>
      <w:widowControl/>
      <w:autoSpaceDE/>
      <w:spacing w:before="280" w:after="280"/>
    </w:pPr>
    <w:rPr>
      <w:sz w:val="24"/>
    </w:rPr>
  </w:style>
  <w:style w:type="paragraph" w:customStyle="1" w:styleId="16">
    <w:name w:val="Без интервала1"/>
    <w:qFormat/>
    <w:rPr>
      <w:rFonts w:ascii="Calibri" w:eastAsia="Times New Roman" w:hAnsi="Calibri" w:cs="Calibri"/>
      <w:sz w:val="22"/>
      <w:szCs w:val="22"/>
      <w:lang w:val="ru-RU" w:bidi="ar-SA"/>
    </w:rPr>
  </w:style>
  <w:style w:type="paragraph" w:customStyle="1" w:styleId="LO-Normal">
    <w:name w:val="LO-Normal"/>
    <w:qFormat/>
    <w:pPr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ru-RU" w:eastAsia="ko-KR" w:bidi="ar-SA"/>
    </w:rPr>
  </w:style>
  <w:style w:type="paragraph" w:customStyle="1" w:styleId="aff2">
    <w:name w:val="список с точками"/>
    <w:basedOn w:val="a"/>
    <w:qFormat/>
    <w:pPr>
      <w:widowControl/>
      <w:tabs>
        <w:tab w:val="left" w:pos="720"/>
        <w:tab w:val="left" w:pos="756"/>
      </w:tabs>
      <w:autoSpaceDE/>
      <w:spacing w:line="312" w:lineRule="auto"/>
      <w:ind w:left="756" w:hanging="360"/>
      <w:jc w:val="both"/>
    </w:pPr>
    <w:rPr>
      <w:sz w:val="24"/>
    </w:rPr>
  </w:style>
  <w:style w:type="paragraph" w:styleId="aff3">
    <w:name w:val="Plain Text"/>
    <w:basedOn w:val="a"/>
    <w:qFormat/>
    <w:pPr>
      <w:widowControl/>
      <w:autoSpaceDE/>
    </w:pPr>
    <w:rPr>
      <w:rFonts w:ascii="Courier New" w:hAnsi="Courier New" w:cs="Courier New"/>
      <w:sz w:val="20"/>
      <w:szCs w:val="20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FrameContents">
    <w:name w:val="Frame Contents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character" w:styleId="aff4">
    <w:name w:val="Hyperlink"/>
    <w:basedOn w:val="a0"/>
    <w:uiPriority w:val="99"/>
    <w:unhideWhenUsed/>
    <w:rsid w:val="009343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2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su.ru/docs/official/standart/standart_101-2015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AE8FE-0140-4422-9DED-A5E72B787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2216</Words>
  <Characters>12634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1- Цель вычислительной практики</vt:lpstr>
    </vt:vector>
  </TitlesOfParts>
  <Company/>
  <LinksUpToDate>false</LinksUpToDate>
  <CharactersWithSpaces>14821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 Цель вычислительной практики</dc:title>
  <dc:creator>Администратор</dc:creator>
  <cp:lastModifiedBy>Анастасия</cp:lastModifiedBy>
  <cp:revision>4</cp:revision>
  <cp:lastPrinted>2020-07-02T06:16:00Z</cp:lastPrinted>
  <dcterms:created xsi:type="dcterms:W3CDTF">2025-03-22T12:21:00Z</dcterms:created>
  <dcterms:modified xsi:type="dcterms:W3CDTF">2026-05-31T13:35:00Z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00080074450000000000010282310207f7000400038000</vt:lpwstr>
  </property>
</Properties>
</file>