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C76" w:rsidRDefault="00FC6C76" w:rsidP="00FC6C76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Calibri" w:hAnsi="TimesNewRomanPSMT" w:cs="TimesNewRomanPSMT"/>
          <w:sz w:val="28"/>
          <w:szCs w:val="28"/>
          <w:lang w:eastAsia="ru-RU"/>
        </w:rPr>
      </w:pPr>
      <w:bookmarkStart w:id="0" w:name="_GoBack"/>
      <w:bookmarkEnd w:id="0"/>
    </w:p>
    <w:p w:rsidR="00FC6C76" w:rsidRPr="00FC6C76" w:rsidRDefault="00FC6C76" w:rsidP="00FC6C76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Calibri" w:hAnsi="TimesNewRomanPSMT" w:cs="TimesNewRomanPSMT"/>
          <w:sz w:val="28"/>
          <w:szCs w:val="28"/>
          <w:lang w:eastAsia="ru-RU"/>
        </w:rPr>
      </w:pPr>
      <w:proofErr w:type="spellStart"/>
      <w:r w:rsidRPr="00FC6C76">
        <w:rPr>
          <w:rFonts w:ascii="TimesNewRomanPSMT" w:eastAsia="Calibri" w:hAnsi="TimesNewRomanPSMT" w:cs="TimesNewRomanPSMT"/>
          <w:sz w:val="28"/>
          <w:szCs w:val="28"/>
          <w:lang w:eastAsia="ru-RU"/>
        </w:rPr>
        <w:t>Минобрнауки</w:t>
      </w:r>
      <w:proofErr w:type="spellEnd"/>
      <w:r w:rsidRPr="00FC6C76">
        <w:rPr>
          <w:rFonts w:ascii="TimesNewRomanPSMT" w:eastAsia="Calibri" w:hAnsi="TimesNewRomanPSMT" w:cs="TimesNewRomanPSMT"/>
          <w:sz w:val="28"/>
          <w:szCs w:val="28"/>
          <w:lang w:eastAsia="ru-RU"/>
        </w:rPr>
        <w:t xml:space="preserve"> Российской Федерации</w:t>
      </w:r>
    </w:p>
    <w:p w:rsidR="00FC6C76" w:rsidRPr="00FC6C76" w:rsidRDefault="00FC6C76" w:rsidP="00FC6C7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Calibri" w:hAnsi="TimesNewRomanPSMT" w:cs="TimesNewRomanPSMT"/>
          <w:sz w:val="28"/>
          <w:szCs w:val="28"/>
          <w:lang w:eastAsia="ru-RU"/>
        </w:rPr>
      </w:pPr>
    </w:p>
    <w:p w:rsidR="00FC6C76" w:rsidRPr="00FC6C76" w:rsidRDefault="00FC6C76" w:rsidP="00FC6C7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Calibri" w:hAnsi="TimesNewRomanPSMT" w:cs="TimesNewRomanPSMT"/>
          <w:sz w:val="28"/>
          <w:szCs w:val="28"/>
          <w:lang w:eastAsia="ru-RU"/>
        </w:rPr>
      </w:pPr>
      <w:r w:rsidRPr="00FC6C76">
        <w:rPr>
          <w:rFonts w:ascii="TimesNewRomanPSMT" w:eastAsia="Calibri" w:hAnsi="TimesNewRomanPSMT" w:cs="TimesNewRomanPSMT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FC6C76" w:rsidRPr="00FC6C76" w:rsidRDefault="00FC6C76" w:rsidP="00FC6C7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Calibri" w:hAnsi="TimesNewRomanPSMT" w:cs="TimesNewRomanPSMT"/>
          <w:sz w:val="28"/>
          <w:szCs w:val="28"/>
          <w:lang w:eastAsia="ru-RU"/>
        </w:rPr>
      </w:pPr>
      <w:r w:rsidRPr="00FC6C76">
        <w:rPr>
          <w:rFonts w:ascii="TimesNewRomanPSMT" w:eastAsia="Calibri" w:hAnsi="TimesNewRomanPSMT" w:cs="TimesNewRomanPSMT"/>
          <w:sz w:val="28"/>
          <w:szCs w:val="28"/>
          <w:lang w:eastAsia="ru-RU"/>
        </w:rPr>
        <w:t>высшего образования</w:t>
      </w:r>
    </w:p>
    <w:p w:rsidR="00FC6C76" w:rsidRPr="00FC6C76" w:rsidRDefault="00FC6C76" w:rsidP="00FC6C7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Calibri" w:hAnsi="TimesNewRomanPSMT" w:cs="TimesNewRomanPSMT"/>
          <w:b/>
          <w:sz w:val="28"/>
          <w:szCs w:val="28"/>
          <w:lang w:eastAsia="ru-RU"/>
        </w:rPr>
      </w:pPr>
      <w:r w:rsidRPr="00FC6C76">
        <w:rPr>
          <w:rFonts w:ascii="TimesNewRomanPSMT" w:eastAsia="Calibri" w:hAnsi="TimesNewRomanPSMT" w:cs="TimesNewRomanPSMT"/>
          <w:b/>
          <w:sz w:val="28"/>
          <w:szCs w:val="28"/>
          <w:lang w:eastAsia="ru-RU"/>
        </w:rPr>
        <w:t>«Оренбургский государственный университет</w:t>
      </w:r>
      <w:r w:rsidR="00D768E6">
        <w:rPr>
          <w:rFonts w:ascii="TimesNewRomanPSMT" w:eastAsia="Calibri" w:hAnsi="TimesNewRomanPSMT" w:cs="TimesNewRomanPSMT"/>
          <w:b/>
          <w:sz w:val="28"/>
          <w:szCs w:val="28"/>
          <w:lang w:eastAsia="ru-RU"/>
        </w:rPr>
        <w:t xml:space="preserve"> имени В.А. Бондаренко</w:t>
      </w:r>
      <w:r w:rsidRPr="00FC6C76">
        <w:rPr>
          <w:rFonts w:ascii="TimesNewRomanPSMT" w:eastAsia="Calibri" w:hAnsi="TimesNewRomanPSMT" w:cs="TimesNewRomanPSMT"/>
          <w:b/>
          <w:sz w:val="28"/>
          <w:szCs w:val="28"/>
          <w:lang w:eastAsia="ru-RU"/>
        </w:rPr>
        <w:t>»</w:t>
      </w:r>
    </w:p>
    <w:p w:rsidR="00FC6C76" w:rsidRPr="00FC6C76" w:rsidRDefault="00FC6C76" w:rsidP="00FC6C7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Calibri" w:hAnsi="TimesNewRomanPSMT" w:cs="TimesNewRomanPSMT"/>
          <w:sz w:val="32"/>
          <w:szCs w:val="32"/>
          <w:lang w:eastAsia="ru-RU"/>
        </w:rPr>
      </w:pPr>
    </w:p>
    <w:p w:rsidR="00FC6C76" w:rsidRPr="00FC6C76" w:rsidRDefault="00FC6C76" w:rsidP="00FC6C7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Calibri" w:hAnsi="TimesNewRomanPSMT" w:cs="TimesNewRomanPSMT"/>
          <w:sz w:val="32"/>
          <w:szCs w:val="32"/>
          <w:lang w:eastAsia="ru-RU"/>
        </w:rPr>
      </w:pPr>
      <w:r w:rsidRPr="00FC6C76">
        <w:rPr>
          <w:rFonts w:ascii="TimesNewRomanPSMT" w:eastAsia="Calibri" w:hAnsi="TimesNewRomanPSMT" w:cs="TimesNewRomanPSMT"/>
          <w:sz w:val="28"/>
          <w:szCs w:val="28"/>
          <w:lang w:eastAsia="ru-RU"/>
        </w:rPr>
        <w:t>Кафедра прикладной математики</w:t>
      </w:r>
    </w:p>
    <w:p w:rsidR="00FC6C76" w:rsidRDefault="00FC6C76" w:rsidP="00FC6C7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Calibri" w:hAnsi="TimesNewRomanPSMT" w:cs="TimesNewRomanPSMT"/>
          <w:sz w:val="32"/>
          <w:szCs w:val="32"/>
          <w:lang w:eastAsia="ru-RU"/>
        </w:rPr>
      </w:pPr>
    </w:p>
    <w:p w:rsidR="00FC6C76" w:rsidRDefault="00FC6C76" w:rsidP="00FC6C7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Calibri" w:hAnsi="TimesNewRomanPSMT" w:cs="TimesNewRomanPSMT"/>
          <w:sz w:val="32"/>
          <w:szCs w:val="32"/>
          <w:lang w:eastAsia="ru-RU"/>
        </w:rPr>
      </w:pPr>
    </w:p>
    <w:p w:rsidR="00FC6C76" w:rsidRPr="00FC6C76" w:rsidRDefault="00FC6C76" w:rsidP="00FC6C7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Calibri" w:hAnsi="TimesNewRomanPSMT" w:cs="TimesNewRomanPSMT"/>
          <w:sz w:val="32"/>
          <w:szCs w:val="32"/>
          <w:lang w:eastAsia="ru-RU"/>
        </w:rPr>
      </w:pPr>
    </w:p>
    <w:p w:rsidR="00FC6C76" w:rsidRPr="00E62BB4" w:rsidRDefault="00FC6C76" w:rsidP="00FC6C76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 w:rsidRPr="00E62BB4">
        <w:rPr>
          <w:rFonts w:ascii="TimesNewRomanPSMT" w:hAnsi="TimesNewRomanPSMT" w:cs="TimesNewRomanPSMT"/>
          <w:szCs w:val="28"/>
        </w:rPr>
        <w:t>Методические указания для обучающихся по освоению дисциплины</w:t>
      </w:r>
    </w:p>
    <w:p w:rsidR="00FC6C76" w:rsidRDefault="00FC6C76" w:rsidP="00FC6C76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1.Д.Б.</w:t>
      </w:r>
      <w:proofErr w:type="gramEnd"/>
      <w:r>
        <w:rPr>
          <w:i/>
          <w:sz w:val="24"/>
        </w:rPr>
        <w:t>15 Математика»</w:t>
      </w:r>
    </w:p>
    <w:p w:rsidR="00FC6C76" w:rsidRDefault="00FC6C76" w:rsidP="00FC6C76">
      <w:pPr>
        <w:pStyle w:val="ReportHead"/>
        <w:suppressAutoHyphens/>
        <w:rPr>
          <w:sz w:val="24"/>
        </w:rPr>
      </w:pPr>
    </w:p>
    <w:p w:rsidR="00FC6C76" w:rsidRPr="00FC6C76" w:rsidRDefault="00FC6C76" w:rsidP="00FC6C76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r w:rsidRPr="00FC6C76">
        <w:rPr>
          <w:rFonts w:ascii="Times New Roman" w:eastAsia="Calibri" w:hAnsi="Times New Roman" w:cs="Times New Roman"/>
          <w:sz w:val="24"/>
        </w:rPr>
        <w:t>Уровень высшего образования</w:t>
      </w:r>
    </w:p>
    <w:p w:rsidR="00FC6C76" w:rsidRPr="00FC6C76" w:rsidRDefault="00FC6C76" w:rsidP="00FC6C76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r w:rsidRPr="00FC6C76">
        <w:rPr>
          <w:rFonts w:ascii="Times New Roman" w:eastAsia="Calibri" w:hAnsi="Times New Roman" w:cs="Times New Roman"/>
          <w:sz w:val="24"/>
        </w:rPr>
        <w:t>БАКАЛАВРИАТ</w:t>
      </w:r>
    </w:p>
    <w:p w:rsidR="00FC6C76" w:rsidRPr="00FC6C76" w:rsidRDefault="00FC6C76" w:rsidP="00FC6C7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FC6C76">
        <w:rPr>
          <w:rFonts w:ascii="Times New Roman" w:eastAsia="Calibri" w:hAnsi="Times New Roman" w:cs="Times New Roman"/>
          <w:sz w:val="24"/>
        </w:rPr>
        <w:t>Направление подготовки</w:t>
      </w:r>
    </w:p>
    <w:p w:rsidR="00FC6C76" w:rsidRPr="00FC6C76" w:rsidRDefault="00FC6C76" w:rsidP="00FC6C7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FC6C76">
        <w:rPr>
          <w:rFonts w:ascii="Times New Roman" w:eastAsia="Calibri" w:hAnsi="Times New Roman" w:cs="Times New Roman"/>
          <w:i/>
          <w:sz w:val="24"/>
          <w:u w:val="single"/>
        </w:rPr>
        <w:t>06.03.01 Биология</w:t>
      </w:r>
    </w:p>
    <w:p w:rsidR="00FC6C76" w:rsidRPr="00FC6C76" w:rsidRDefault="00FC6C76" w:rsidP="00FC6C7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</w:rPr>
      </w:pPr>
      <w:r w:rsidRPr="00FC6C76">
        <w:rPr>
          <w:rFonts w:ascii="Times New Roman" w:eastAsia="Calibri" w:hAnsi="Times New Roman" w:cs="Times New Roman"/>
          <w:sz w:val="24"/>
          <w:vertAlign w:val="superscript"/>
        </w:rPr>
        <w:t>(код и наименование направления подготовки)</w:t>
      </w:r>
    </w:p>
    <w:p w:rsidR="00FC6C76" w:rsidRPr="00FC6C76" w:rsidRDefault="00D768E6" w:rsidP="00FC6C7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>
        <w:rPr>
          <w:rFonts w:ascii="Times New Roman" w:eastAsia="Calibri" w:hAnsi="Times New Roman" w:cs="Times New Roman"/>
          <w:i/>
          <w:sz w:val="24"/>
          <w:u w:val="single"/>
        </w:rPr>
        <w:t>Прикладная био</w:t>
      </w:r>
      <w:r w:rsidR="00DD6F16">
        <w:rPr>
          <w:rFonts w:ascii="Times New Roman" w:eastAsia="Calibri" w:hAnsi="Times New Roman" w:cs="Times New Roman"/>
          <w:i/>
          <w:sz w:val="24"/>
          <w:u w:val="single"/>
        </w:rPr>
        <w:t>логи</w:t>
      </w:r>
      <w:r w:rsidR="00FC6C76" w:rsidRPr="00FC6C76">
        <w:rPr>
          <w:rFonts w:ascii="Times New Roman" w:eastAsia="Calibri" w:hAnsi="Times New Roman" w:cs="Times New Roman"/>
          <w:i/>
          <w:sz w:val="24"/>
          <w:u w:val="single"/>
        </w:rPr>
        <w:t>я</w:t>
      </w:r>
    </w:p>
    <w:p w:rsidR="00FC6C76" w:rsidRPr="00FC6C76" w:rsidRDefault="00FC6C76" w:rsidP="00FC6C7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</w:rPr>
      </w:pPr>
      <w:r w:rsidRPr="00FC6C76">
        <w:rPr>
          <w:rFonts w:ascii="Times New Roman" w:eastAsia="Calibri" w:hAnsi="Times New Roman" w:cs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FC6C76" w:rsidRPr="00FC6C76" w:rsidRDefault="00FC6C76" w:rsidP="00FC6C7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FC6C76" w:rsidRPr="00FC6C76" w:rsidRDefault="00FC6C76" w:rsidP="00FC6C7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FC6C76">
        <w:rPr>
          <w:rFonts w:ascii="Times New Roman" w:eastAsia="Calibri" w:hAnsi="Times New Roman" w:cs="Times New Roman"/>
          <w:sz w:val="24"/>
        </w:rPr>
        <w:t>Квалификация</w:t>
      </w:r>
    </w:p>
    <w:p w:rsidR="00FC6C76" w:rsidRPr="00FC6C76" w:rsidRDefault="00FC6C76" w:rsidP="00FC6C7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FC6C76">
        <w:rPr>
          <w:rFonts w:ascii="Times New Roman" w:eastAsia="Calibri" w:hAnsi="Times New Roman" w:cs="Times New Roman"/>
          <w:i/>
          <w:sz w:val="24"/>
          <w:u w:val="single"/>
        </w:rPr>
        <w:t>Бакалавр</w:t>
      </w:r>
    </w:p>
    <w:p w:rsidR="00FC6C76" w:rsidRPr="00FC6C76" w:rsidRDefault="00FC6C76" w:rsidP="00FC6C76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FC6C76">
        <w:rPr>
          <w:rFonts w:ascii="Times New Roman" w:eastAsia="Calibri" w:hAnsi="Times New Roman" w:cs="Times New Roman"/>
          <w:sz w:val="24"/>
        </w:rPr>
        <w:t>Форма обучения</w:t>
      </w:r>
    </w:p>
    <w:p w:rsidR="00FC6C76" w:rsidRPr="00FC6C76" w:rsidRDefault="00FC6C76" w:rsidP="00FC6C7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FC6C76">
        <w:rPr>
          <w:rFonts w:ascii="Times New Roman" w:eastAsia="Calibri" w:hAnsi="Times New Roman" w:cs="Times New Roman"/>
          <w:i/>
          <w:sz w:val="24"/>
          <w:u w:val="single"/>
        </w:rPr>
        <w:t>Очная</w:t>
      </w:r>
    </w:p>
    <w:p w:rsidR="00F14C46" w:rsidRDefault="007B74EF">
      <w:pPr>
        <w:rPr>
          <w:rFonts w:ascii="Times New Roman" w:hAnsi="Times New Roman" w:cs="Times New Roman"/>
          <w:sz w:val="28"/>
          <w:szCs w:val="28"/>
        </w:rPr>
      </w:pPr>
    </w:p>
    <w:p w:rsidR="00FC6C76" w:rsidRDefault="00FC6C76">
      <w:pPr>
        <w:rPr>
          <w:rFonts w:ascii="Times New Roman" w:hAnsi="Times New Roman" w:cs="Times New Roman"/>
          <w:sz w:val="28"/>
          <w:szCs w:val="28"/>
        </w:rPr>
      </w:pPr>
    </w:p>
    <w:p w:rsidR="00FC6C76" w:rsidRDefault="00FC6C76">
      <w:pPr>
        <w:rPr>
          <w:rFonts w:ascii="Times New Roman" w:hAnsi="Times New Roman" w:cs="Times New Roman"/>
          <w:sz w:val="28"/>
          <w:szCs w:val="28"/>
        </w:rPr>
      </w:pPr>
    </w:p>
    <w:p w:rsidR="00FC6C76" w:rsidRDefault="00FC6C76">
      <w:pPr>
        <w:rPr>
          <w:rFonts w:ascii="Times New Roman" w:hAnsi="Times New Roman" w:cs="Times New Roman"/>
          <w:sz w:val="28"/>
          <w:szCs w:val="28"/>
        </w:rPr>
      </w:pPr>
    </w:p>
    <w:p w:rsidR="00FC6C76" w:rsidRDefault="00FC6C76">
      <w:pPr>
        <w:rPr>
          <w:rFonts w:ascii="Times New Roman" w:hAnsi="Times New Roman" w:cs="Times New Roman"/>
          <w:sz w:val="28"/>
          <w:szCs w:val="28"/>
        </w:rPr>
      </w:pPr>
    </w:p>
    <w:p w:rsidR="00FC6C76" w:rsidRDefault="00FC6C76">
      <w:pPr>
        <w:rPr>
          <w:rFonts w:ascii="Times New Roman" w:hAnsi="Times New Roman" w:cs="Times New Roman"/>
          <w:sz w:val="28"/>
          <w:szCs w:val="28"/>
        </w:rPr>
      </w:pPr>
    </w:p>
    <w:p w:rsidR="00FC6C76" w:rsidRDefault="00FC6C76">
      <w:pPr>
        <w:rPr>
          <w:rFonts w:ascii="Times New Roman" w:hAnsi="Times New Roman" w:cs="Times New Roman"/>
          <w:sz w:val="28"/>
          <w:szCs w:val="28"/>
        </w:rPr>
      </w:pPr>
    </w:p>
    <w:p w:rsidR="00FC6C76" w:rsidRPr="00FC6C76" w:rsidRDefault="00FC6C76" w:rsidP="00FC6C7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  <w:sectPr w:rsidR="00FC6C76" w:rsidRPr="00FC6C76" w:rsidSect="00A353F5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</w:rPr>
        <w:t>Год набора 202</w:t>
      </w:r>
      <w:r w:rsidR="005A3FB0">
        <w:rPr>
          <w:rFonts w:ascii="Times New Roman" w:eastAsia="Times New Roman" w:hAnsi="Times New Roman" w:cs="Times New Roman"/>
          <w:sz w:val="24"/>
        </w:rPr>
        <w:t>6</w:t>
      </w:r>
    </w:p>
    <w:p w:rsidR="00E23A3F" w:rsidRDefault="00E23A3F" w:rsidP="00E23A3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A3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Составитель ______________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Суяргулова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Л.А.</w:t>
      </w:r>
    </w:p>
    <w:p w:rsidR="00E23A3F" w:rsidRDefault="00E23A3F" w:rsidP="00E23A3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3A3F" w:rsidRDefault="00E23A3F" w:rsidP="00E23A3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3A3F" w:rsidRDefault="00E23A3F" w:rsidP="00E23A3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3A3F" w:rsidRDefault="00E23A3F" w:rsidP="00E23A3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3A3F" w:rsidRPr="00E23A3F" w:rsidRDefault="00E23A3F" w:rsidP="00E23A3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A3F">
        <w:rPr>
          <w:rFonts w:ascii="Times New Roman" w:eastAsia="Times New Roman" w:hAnsi="Times New Roman" w:cs="Times New Roman"/>
          <w:sz w:val="28"/>
          <w:szCs w:val="28"/>
        </w:rPr>
        <w:t>Методические указания рассмотрены и одобрены на заседании кафедры прикладной математики</w:t>
      </w:r>
    </w:p>
    <w:p w:rsidR="00E23A3F" w:rsidRPr="00E23A3F" w:rsidRDefault="00E23A3F" w:rsidP="00E23A3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3A3F" w:rsidRPr="00E23A3F" w:rsidRDefault="00E23A3F" w:rsidP="00E23A3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A3F">
        <w:rPr>
          <w:rFonts w:ascii="Times New Roman" w:eastAsia="Times New Roman" w:hAnsi="Times New Roman" w:cs="Times New Roman"/>
          <w:sz w:val="28"/>
          <w:szCs w:val="28"/>
        </w:rPr>
        <w:t>Заведующий кафедрой ________________</w:t>
      </w:r>
      <w:proofErr w:type="spellStart"/>
      <w:r w:rsidRPr="00E23A3F">
        <w:rPr>
          <w:rFonts w:ascii="Times New Roman" w:eastAsia="Times New Roman" w:hAnsi="Times New Roman" w:cs="Times New Roman"/>
          <w:sz w:val="28"/>
          <w:szCs w:val="28"/>
        </w:rPr>
        <w:t>Болодурина</w:t>
      </w:r>
      <w:proofErr w:type="spellEnd"/>
      <w:r w:rsidRPr="00E23A3F">
        <w:rPr>
          <w:rFonts w:ascii="Times New Roman" w:eastAsia="Times New Roman" w:hAnsi="Times New Roman" w:cs="Times New Roman"/>
          <w:sz w:val="28"/>
          <w:szCs w:val="28"/>
        </w:rPr>
        <w:t xml:space="preserve"> И.П.</w:t>
      </w:r>
    </w:p>
    <w:p w:rsidR="00E23A3F" w:rsidRPr="00E23A3F" w:rsidRDefault="00E23A3F" w:rsidP="00E23A3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6C76" w:rsidRDefault="00FC6C76">
      <w:pPr>
        <w:rPr>
          <w:rFonts w:ascii="Times New Roman" w:hAnsi="Times New Roman" w:cs="Times New Roman"/>
          <w:sz w:val="28"/>
          <w:szCs w:val="28"/>
        </w:rPr>
      </w:pPr>
    </w:p>
    <w:p w:rsidR="00FC6C76" w:rsidRDefault="00FC6C76">
      <w:pPr>
        <w:rPr>
          <w:rFonts w:ascii="Times New Roman" w:hAnsi="Times New Roman" w:cs="Times New Roman"/>
          <w:sz w:val="28"/>
          <w:szCs w:val="28"/>
        </w:rPr>
      </w:pPr>
    </w:p>
    <w:p w:rsidR="00FC6C76" w:rsidRDefault="00FC6C76">
      <w:pPr>
        <w:rPr>
          <w:rFonts w:ascii="Times New Roman" w:hAnsi="Times New Roman" w:cs="Times New Roman"/>
          <w:sz w:val="28"/>
          <w:szCs w:val="28"/>
        </w:rPr>
      </w:pPr>
    </w:p>
    <w:p w:rsidR="00FC6C76" w:rsidRDefault="00FC6C76">
      <w:pPr>
        <w:rPr>
          <w:rFonts w:ascii="Times New Roman" w:hAnsi="Times New Roman" w:cs="Times New Roman"/>
          <w:sz w:val="28"/>
          <w:szCs w:val="28"/>
        </w:rPr>
      </w:pPr>
    </w:p>
    <w:p w:rsidR="00FC6C76" w:rsidRDefault="00FC6C76">
      <w:pPr>
        <w:rPr>
          <w:rFonts w:ascii="Times New Roman" w:hAnsi="Times New Roman" w:cs="Times New Roman"/>
          <w:sz w:val="28"/>
          <w:szCs w:val="28"/>
        </w:rPr>
      </w:pPr>
    </w:p>
    <w:p w:rsidR="00FC6C76" w:rsidRDefault="00FC6C76">
      <w:pPr>
        <w:rPr>
          <w:rFonts w:ascii="Times New Roman" w:hAnsi="Times New Roman" w:cs="Times New Roman"/>
          <w:sz w:val="28"/>
          <w:szCs w:val="28"/>
        </w:rPr>
      </w:pPr>
    </w:p>
    <w:p w:rsidR="00FC6C76" w:rsidRDefault="00FC6C76">
      <w:pPr>
        <w:rPr>
          <w:rFonts w:ascii="Times New Roman" w:hAnsi="Times New Roman" w:cs="Times New Roman"/>
          <w:sz w:val="28"/>
          <w:szCs w:val="28"/>
        </w:rPr>
      </w:pPr>
    </w:p>
    <w:p w:rsidR="00FC6C76" w:rsidRDefault="00FC6C76">
      <w:pPr>
        <w:rPr>
          <w:rFonts w:ascii="Times New Roman" w:hAnsi="Times New Roman" w:cs="Times New Roman"/>
          <w:sz w:val="28"/>
          <w:szCs w:val="28"/>
        </w:rPr>
      </w:pPr>
    </w:p>
    <w:p w:rsidR="00E23A3F" w:rsidRDefault="00E23A3F">
      <w:pPr>
        <w:rPr>
          <w:rFonts w:ascii="Times New Roman" w:hAnsi="Times New Roman" w:cs="Times New Roman"/>
          <w:sz w:val="28"/>
          <w:szCs w:val="28"/>
        </w:rPr>
      </w:pPr>
    </w:p>
    <w:p w:rsidR="00E23A3F" w:rsidRDefault="00E23A3F">
      <w:pPr>
        <w:rPr>
          <w:rFonts w:ascii="Times New Roman" w:hAnsi="Times New Roman" w:cs="Times New Roman"/>
          <w:sz w:val="28"/>
          <w:szCs w:val="28"/>
        </w:rPr>
      </w:pPr>
    </w:p>
    <w:p w:rsidR="00E23A3F" w:rsidRDefault="00E23A3F">
      <w:pPr>
        <w:rPr>
          <w:rFonts w:ascii="Times New Roman" w:hAnsi="Times New Roman" w:cs="Times New Roman"/>
          <w:sz w:val="28"/>
          <w:szCs w:val="28"/>
        </w:rPr>
      </w:pPr>
    </w:p>
    <w:p w:rsidR="00E23A3F" w:rsidRDefault="00E23A3F">
      <w:pPr>
        <w:rPr>
          <w:rFonts w:ascii="Times New Roman" w:hAnsi="Times New Roman" w:cs="Times New Roman"/>
          <w:sz w:val="28"/>
          <w:szCs w:val="28"/>
        </w:rPr>
      </w:pPr>
    </w:p>
    <w:p w:rsidR="00E23A3F" w:rsidRDefault="00E23A3F">
      <w:pPr>
        <w:rPr>
          <w:rFonts w:ascii="Times New Roman" w:hAnsi="Times New Roman" w:cs="Times New Roman"/>
          <w:sz w:val="28"/>
          <w:szCs w:val="28"/>
        </w:rPr>
      </w:pPr>
    </w:p>
    <w:p w:rsidR="00E23A3F" w:rsidRPr="00E23A3F" w:rsidRDefault="00E23A3F" w:rsidP="00E23A3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A3F">
        <w:rPr>
          <w:rFonts w:ascii="Times New Roman" w:eastAsia="Times New Roman" w:hAnsi="Times New Roman" w:cs="Times New Roman"/>
          <w:sz w:val="28"/>
          <w:szCs w:val="28"/>
        </w:rPr>
        <w:t>Методические указания является приложением к рабочей программе по дисциплине «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E23A3F">
        <w:rPr>
          <w:rFonts w:ascii="Times New Roman" w:eastAsia="Times New Roman" w:hAnsi="Times New Roman" w:cs="Times New Roman"/>
          <w:sz w:val="28"/>
          <w:szCs w:val="28"/>
        </w:rPr>
        <w:t>атематика», зарегистрированной в ЦИТ под учетным номером___________</w:t>
      </w:r>
    </w:p>
    <w:p w:rsidR="00E23A3F" w:rsidRPr="00E23A3F" w:rsidRDefault="00E23A3F" w:rsidP="00E23A3F">
      <w:pPr>
        <w:jc w:val="both"/>
        <w:rPr>
          <w:rFonts w:ascii="Times New Roman" w:eastAsia="Calibri" w:hAnsi="Times New Roman" w:cs="Times New Roman"/>
          <w:snapToGrid w:val="0"/>
          <w:sz w:val="28"/>
          <w:szCs w:val="28"/>
          <w:highlight w:val="green"/>
          <w:lang w:eastAsia="ru-RU"/>
        </w:rPr>
      </w:pPr>
      <w:r w:rsidRPr="00E23A3F">
        <w:rPr>
          <w:rFonts w:ascii="Times New Roman" w:eastAsia="Calibri" w:hAnsi="Times New Roman" w:cs="Times New Roman"/>
          <w:snapToGrid w:val="0"/>
          <w:sz w:val="28"/>
          <w:szCs w:val="28"/>
          <w:highlight w:val="green"/>
          <w:lang w:eastAsia="ru-RU"/>
        </w:rPr>
        <w:br w:type="page"/>
      </w:r>
    </w:p>
    <w:tbl>
      <w:tblPr>
        <w:tblpPr w:leftFromText="180" w:rightFromText="180" w:vertAnchor="text" w:horzAnchor="margin" w:tblpXSpec="center" w:tblpY="1401"/>
        <w:tblW w:w="9889" w:type="dxa"/>
        <w:tblLayout w:type="fixed"/>
        <w:tblLook w:val="01E0" w:firstRow="1" w:lastRow="1" w:firstColumn="1" w:lastColumn="1" w:noHBand="0" w:noVBand="0"/>
      </w:tblPr>
      <w:tblGrid>
        <w:gridCol w:w="9322"/>
        <w:gridCol w:w="567"/>
      </w:tblGrid>
      <w:tr w:rsidR="00FE6D1E" w:rsidRPr="00FE6D1E" w:rsidTr="0005646F">
        <w:trPr>
          <w:trHeight w:val="405"/>
        </w:trPr>
        <w:tc>
          <w:tcPr>
            <w:tcW w:w="9322" w:type="dxa"/>
            <w:hideMark/>
          </w:tcPr>
          <w:p w:rsidR="00FE6D1E" w:rsidRPr="00FE6D1E" w:rsidRDefault="00FE6D1E" w:rsidP="00A64AD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FE6D1E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lastRenderedPageBreak/>
              <w:t>1 Методические указания по лекцио</w:t>
            </w:r>
            <w:r w:rsidR="004F5128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нным занятиям ………………..........</w:t>
            </w:r>
          </w:p>
        </w:tc>
        <w:tc>
          <w:tcPr>
            <w:tcW w:w="567" w:type="dxa"/>
            <w:vAlign w:val="bottom"/>
            <w:hideMark/>
          </w:tcPr>
          <w:p w:rsidR="00FE6D1E" w:rsidRPr="00FE6D1E" w:rsidRDefault="004F5128" w:rsidP="00A64A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5</w:t>
            </w:r>
          </w:p>
        </w:tc>
      </w:tr>
      <w:tr w:rsidR="00FE6D1E" w:rsidRPr="00FE6D1E" w:rsidTr="0005646F">
        <w:tc>
          <w:tcPr>
            <w:tcW w:w="9322" w:type="dxa"/>
            <w:hideMark/>
          </w:tcPr>
          <w:p w:rsidR="00FE6D1E" w:rsidRPr="00FE6D1E" w:rsidRDefault="00FE6D1E" w:rsidP="00A64ADB">
            <w:pPr>
              <w:spacing w:after="0" w:line="360" w:lineRule="auto"/>
              <w:ind w:right="-816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FE6D1E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2 Методические указания по практическим занятиям ……………………..</w:t>
            </w:r>
          </w:p>
        </w:tc>
        <w:tc>
          <w:tcPr>
            <w:tcW w:w="567" w:type="dxa"/>
            <w:vAlign w:val="bottom"/>
            <w:hideMark/>
          </w:tcPr>
          <w:p w:rsidR="00FE6D1E" w:rsidRPr="00FE6D1E" w:rsidRDefault="004F5128" w:rsidP="00A64A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6</w:t>
            </w:r>
          </w:p>
        </w:tc>
      </w:tr>
      <w:tr w:rsidR="00FE6D1E" w:rsidRPr="00FE6D1E" w:rsidTr="0005646F">
        <w:tc>
          <w:tcPr>
            <w:tcW w:w="9322" w:type="dxa"/>
            <w:hideMark/>
          </w:tcPr>
          <w:p w:rsidR="00FE6D1E" w:rsidRPr="00FE6D1E" w:rsidRDefault="004F5128" w:rsidP="00A64AD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3 </w:t>
            </w:r>
            <w:r w:rsidR="00FE6D1E" w:rsidRPr="00FE6D1E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Методические указания по самостоя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тельной работе …..………….........</w:t>
            </w:r>
          </w:p>
        </w:tc>
        <w:tc>
          <w:tcPr>
            <w:tcW w:w="567" w:type="dxa"/>
            <w:vAlign w:val="bottom"/>
          </w:tcPr>
          <w:p w:rsidR="00FE6D1E" w:rsidRPr="00FE6D1E" w:rsidRDefault="004F5128" w:rsidP="00A64A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7</w:t>
            </w:r>
          </w:p>
        </w:tc>
      </w:tr>
      <w:tr w:rsidR="00FE6D1E" w:rsidRPr="00FE6D1E" w:rsidTr="0005646F">
        <w:trPr>
          <w:trHeight w:val="611"/>
        </w:trPr>
        <w:tc>
          <w:tcPr>
            <w:tcW w:w="9322" w:type="dxa"/>
            <w:hideMark/>
          </w:tcPr>
          <w:p w:rsidR="00FE6D1E" w:rsidRPr="00FE6D1E" w:rsidRDefault="008A306B" w:rsidP="00A64ADB">
            <w:pPr>
              <w:suppressAutoHyphens/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7"/>
                <w:sz w:val="28"/>
                <w:szCs w:val="28"/>
              </w:rPr>
              <w:t>3.</w:t>
            </w:r>
            <w:r w:rsidR="00FE6D1E" w:rsidRPr="00FE6D1E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1Самоподготовка (проработка и повторение лекционного материала и материала уч</w:t>
            </w:r>
            <w:r w:rsidR="004F5128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ебников и учебных пособий)……………</w:t>
            </w:r>
            <w:r w:rsidR="00FE6D1E" w:rsidRPr="00FE6D1E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…………………..</w:t>
            </w:r>
          </w:p>
        </w:tc>
        <w:tc>
          <w:tcPr>
            <w:tcW w:w="567" w:type="dxa"/>
            <w:vAlign w:val="bottom"/>
          </w:tcPr>
          <w:p w:rsidR="00FE6D1E" w:rsidRPr="00FE6D1E" w:rsidRDefault="004F5128" w:rsidP="00A64A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8</w:t>
            </w:r>
          </w:p>
        </w:tc>
      </w:tr>
      <w:tr w:rsidR="00FE6D1E" w:rsidRPr="00FE6D1E" w:rsidTr="0005646F">
        <w:tc>
          <w:tcPr>
            <w:tcW w:w="9322" w:type="dxa"/>
            <w:hideMark/>
          </w:tcPr>
          <w:p w:rsidR="00FE6D1E" w:rsidRPr="00FE6D1E" w:rsidRDefault="00FE6D1E" w:rsidP="00A64AD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FE6D1E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3.2 Методические указания по подгот</w:t>
            </w:r>
            <w:r w:rsidR="004F5128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овке к практическим занятиям …</w:t>
            </w:r>
            <w:r w:rsidRPr="00FE6D1E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vAlign w:val="bottom"/>
          </w:tcPr>
          <w:p w:rsidR="00FE6D1E" w:rsidRPr="00FE6D1E" w:rsidRDefault="004F5128" w:rsidP="00A64A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8</w:t>
            </w:r>
          </w:p>
        </w:tc>
      </w:tr>
      <w:tr w:rsidR="00FE6D1E" w:rsidRPr="00FE6D1E" w:rsidTr="0005646F">
        <w:tc>
          <w:tcPr>
            <w:tcW w:w="9322" w:type="dxa"/>
            <w:hideMark/>
          </w:tcPr>
          <w:p w:rsidR="00FE6D1E" w:rsidRPr="00FE6D1E" w:rsidRDefault="00FE6D1E" w:rsidP="00A64AD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FE6D1E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3.3Методические указания по выполнению контрольной раб</w:t>
            </w:r>
            <w:r w:rsidR="004F5128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оты…………………………………………………………………………</w:t>
            </w:r>
          </w:p>
        </w:tc>
        <w:tc>
          <w:tcPr>
            <w:tcW w:w="567" w:type="dxa"/>
            <w:vAlign w:val="bottom"/>
          </w:tcPr>
          <w:p w:rsidR="00FE6D1E" w:rsidRPr="00FE6D1E" w:rsidRDefault="004F5128" w:rsidP="00A64A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9</w:t>
            </w:r>
          </w:p>
        </w:tc>
      </w:tr>
      <w:tr w:rsidR="00FE6D1E" w:rsidRPr="00FE6D1E" w:rsidTr="0005646F">
        <w:tc>
          <w:tcPr>
            <w:tcW w:w="9322" w:type="dxa"/>
          </w:tcPr>
          <w:p w:rsidR="00FE6D1E" w:rsidRPr="00FE6D1E" w:rsidRDefault="00FE6D1E" w:rsidP="00A64AD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FE6D1E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3.4Методические указания по выполнению индивидуального творче</w:t>
            </w:r>
            <w:r w:rsidR="004F5128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ского задания ……………………………………………</w:t>
            </w:r>
            <w:r w:rsidRPr="00FE6D1E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…………...</w:t>
            </w:r>
          </w:p>
        </w:tc>
        <w:tc>
          <w:tcPr>
            <w:tcW w:w="567" w:type="dxa"/>
            <w:vAlign w:val="bottom"/>
          </w:tcPr>
          <w:p w:rsidR="00FE6D1E" w:rsidRPr="00FE6D1E" w:rsidRDefault="004F5128" w:rsidP="00A64A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10</w:t>
            </w:r>
          </w:p>
        </w:tc>
      </w:tr>
      <w:tr w:rsidR="00FE6D1E" w:rsidRPr="00FE6D1E" w:rsidTr="0005646F">
        <w:tc>
          <w:tcPr>
            <w:tcW w:w="9322" w:type="dxa"/>
          </w:tcPr>
          <w:p w:rsidR="00FE6D1E" w:rsidRPr="00FE6D1E" w:rsidRDefault="00FE6D1E" w:rsidP="00A64AD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FE6D1E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4.Методические указания при подготовке к промежуточной аттест</w:t>
            </w:r>
            <w:r w:rsidR="004F5128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ации……………………………………………………………………</w:t>
            </w:r>
          </w:p>
        </w:tc>
        <w:tc>
          <w:tcPr>
            <w:tcW w:w="567" w:type="dxa"/>
            <w:vAlign w:val="bottom"/>
          </w:tcPr>
          <w:p w:rsidR="00FE6D1E" w:rsidRPr="00FE6D1E" w:rsidRDefault="004F5128" w:rsidP="00A64AD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11</w:t>
            </w:r>
          </w:p>
        </w:tc>
      </w:tr>
    </w:tbl>
    <w:p w:rsidR="00FE6D1E" w:rsidRPr="00FE6D1E" w:rsidRDefault="00FE6D1E" w:rsidP="00A64ADB">
      <w:pPr>
        <w:shd w:val="clear" w:color="auto" w:fill="FFFFFF"/>
        <w:spacing w:after="48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eastAsia="ru-RU"/>
        </w:rPr>
      </w:pPr>
      <w:r w:rsidRPr="00FE6D1E">
        <w:rPr>
          <w:rFonts w:ascii="Times New Roman" w:eastAsia="Times New Roman" w:hAnsi="Times New Roman" w:cs="Times New Roman"/>
          <w:b/>
          <w:color w:val="000000"/>
          <w:spacing w:val="7"/>
          <w:sz w:val="28"/>
          <w:szCs w:val="28"/>
          <w:lang w:eastAsia="ru-RU"/>
        </w:rPr>
        <w:t>Содержание</w:t>
      </w:r>
    </w:p>
    <w:p w:rsidR="00FE6D1E" w:rsidRPr="00FE6D1E" w:rsidRDefault="00FE6D1E" w:rsidP="00A64AD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3A3F" w:rsidRPr="00A64ADB" w:rsidRDefault="00E23A3F" w:rsidP="00A64A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A030C" w:rsidRPr="00A64ADB" w:rsidRDefault="00AA030C" w:rsidP="00A64A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A030C" w:rsidRPr="00A64ADB" w:rsidRDefault="00AA030C" w:rsidP="00A64A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A030C" w:rsidRPr="00A64ADB" w:rsidRDefault="00AA030C" w:rsidP="00A64A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A030C" w:rsidRPr="00A64ADB" w:rsidRDefault="00AA030C" w:rsidP="00A64A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A030C" w:rsidRDefault="00AA030C">
      <w:pPr>
        <w:rPr>
          <w:rFonts w:ascii="Times New Roman" w:hAnsi="Times New Roman" w:cs="Times New Roman"/>
          <w:sz w:val="28"/>
          <w:szCs w:val="28"/>
        </w:rPr>
      </w:pPr>
    </w:p>
    <w:p w:rsidR="00AA030C" w:rsidRDefault="00AA030C">
      <w:pPr>
        <w:rPr>
          <w:rFonts w:ascii="Times New Roman" w:hAnsi="Times New Roman" w:cs="Times New Roman"/>
          <w:sz w:val="28"/>
          <w:szCs w:val="28"/>
        </w:rPr>
      </w:pPr>
    </w:p>
    <w:p w:rsidR="00AA030C" w:rsidRDefault="00AA030C">
      <w:pPr>
        <w:rPr>
          <w:rFonts w:ascii="Times New Roman" w:hAnsi="Times New Roman" w:cs="Times New Roman"/>
          <w:sz w:val="28"/>
          <w:szCs w:val="28"/>
        </w:rPr>
      </w:pPr>
    </w:p>
    <w:p w:rsidR="006F14F6" w:rsidRDefault="006F14F6">
      <w:pPr>
        <w:rPr>
          <w:rFonts w:ascii="Times New Roman" w:hAnsi="Times New Roman" w:cs="Times New Roman"/>
          <w:sz w:val="28"/>
          <w:szCs w:val="28"/>
        </w:rPr>
      </w:pPr>
    </w:p>
    <w:p w:rsidR="006F14F6" w:rsidRDefault="006F14F6">
      <w:pPr>
        <w:rPr>
          <w:rFonts w:ascii="Times New Roman" w:hAnsi="Times New Roman" w:cs="Times New Roman"/>
          <w:sz w:val="28"/>
          <w:szCs w:val="28"/>
        </w:rPr>
      </w:pPr>
    </w:p>
    <w:p w:rsidR="005A3FB0" w:rsidRDefault="005A3FB0">
      <w:pPr>
        <w:rPr>
          <w:rFonts w:ascii="Times New Roman" w:hAnsi="Times New Roman" w:cs="Times New Roman"/>
          <w:sz w:val="28"/>
          <w:szCs w:val="28"/>
        </w:rPr>
      </w:pPr>
    </w:p>
    <w:p w:rsidR="0042319F" w:rsidRDefault="0042319F" w:rsidP="00A64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2319F" w:rsidSect="00FE6D1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A030C" w:rsidRPr="00AA030C" w:rsidRDefault="00AA030C" w:rsidP="00AA030C">
      <w:pPr>
        <w:tabs>
          <w:tab w:val="left" w:pos="709"/>
        </w:tabs>
        <w:ind w:left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A030C">
        <w:rPr>
          <w:rFonts w:ascii="Times New Roman" w:eastAsia="Calibri" w:hAnsi="Times New Roman" w:cs="Times New Roman"/>
          <w:b/>
          <w:sz w:val="28"/>
          <w:szCs w:val="28"/>
        </w:rPr>
        <w:t>1 Методические указания по лекционным занятиям</w:t>
      </w:r>
    </w:p>
    <w:p w:rsidR="00AA63DA" w:rsidRPr="00A64ADB" w:rsidRDefault="00BF4E0E" w:rsidP="004231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Лекция (от лат. </w:t>
      </w:r>
      <w:proofErr w:type="spellStart"/>
      <w:r w:rsidRPr="00A64ADB">
        <w:rPr>
          <w:rFonts w:ascii="Times New Roman" w:eastAsia="Times New Roman" w:hAnsi="Times New Roman" w:cs="Times New Roman"/>
          <w:sz w:val="28"/>
          <w:szCs w:val="28"/>
          <w:lang w:eastAsia="ru-RU"/>
        </w:rPr>
        <w:t>lectio</w:t>
      </w:r>
      <w:proofErr w:type="spellEnd"/>
      <w:r w:rsidRPr="00A64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это систематическое, последовательное, монологическое устное изложение преподавателем (лектором) учебного материала, как правило, теоретического характера. Как одна из организационных форм обучения и один из методов обучения лекция традиционна для высшей школы, где на ее основе формируются курсы по многим предметам учебного плана. </w:t>
      </w:r>
    </w:p>
    <w:p w:rsidR="00AA63DA" w:rsidRPr="00A64ADB" w:rsidRDefault="00BF4E0E" w:rsidP="004231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лекции – организация целенаправленной познавательной деятельности студентов по овладению программным материалом учебной дисциплины. </w:t>
      </w:r>
    </w:p>
    <w:p w:rsidR="00AA030C" w:rsidRPr="00A64ADB" w:rsidRDefault="00BF4E0E" w:rsidP="004231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 лекции заключаются в обеспечении формирования системы знаний по учебной дисциплине, в умении аргументировано излагать научный материал, в формировании профессионального кругозора и общей культуры, в отражении еще не получивших освещения в учебной литературе новых достижений науки, в оптимизации других форм организации учебного процесса. </w:t>
      </w:r>
    </w:p>
    <w:p w:rsidR="00A64ADB" w:rsidRPr="00A64ADB" w:rsidRDefault="00A64ADB" w:rsidP="0042319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4ADB">
        <w:rPr>
          <w:rFonts w:ascii="Times New Roman" w:eastAsia="Calibri" w:hAnsi="Times New Roman" w:cs="Times New Roman"/>
          <w:sz w:val="28"/>
          <w:szCs w:val="28"/>
          <w:lang w:eastAsia="ru-RU"/>
        </w:rPr>
        <w:t>Во время лекционных занятий студентам целесообразно придерживаться следующих рекомендаций:</w:t>
      </w:r>
    </w:p>
    <w:p w:rsidR="00A64ADB" w:rsidRPr="00A64ADB" w:rsidRDefault="00A64ADB" w:rsidP="0042319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4ADB">
        <w:rPr>
          <w:rFonts w:ascii="Times New Roman" w:eastAsia="Calibri" w:hAnsi="Times New Roman" w:cs="Times New Roman"/>
          <w:sz w:val="28"/>
          <w:szCs w:val="28"/>
          <w:lang w:eastAsia="ru-RU"/>
        </w:rPr>
        <w:t>1) конспект лекций следует вести в отдельной общей тетради;</w:t>
      </w:r>
    </w:p>
    <w:p w:rsidR="00A64ADB" w:rsidRPr="00A64ADB" w:rsidRDefault="00A64ADB" w:rsidP="0042319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4ADB">
        <w:rPr>
          <w:rFonts w:ascii="Times New Roman" w:eastAsia="Calibri" w:hAnsi="Times New Roman" w:cs="Times New Roman"/>
          <w:sz w:val="28"/>
          <w:szCs w:val="28"/>
          <w:lang w:eastAsia="ru-RU"/>
        </w:rPr>
        <w:t>2) конспектирование лекции способствует лучшему ее запоминанию, оно мобилизует внимание, активизирует восприятие, мышление, вырабатывает умение в короткой и сжатой форме излагать преподаваемый материал;</w:t>
      </w:r>
    </w:p>
    <w:p w:rsidR="00A64ADB" w:rsidRPr="00A64ADB" w:rsidRDefault="00A64ADB" w:rsidP="0042319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4ADB">
        <w:rPr>
          <w:rFonts w:ascii="Times New Roman" w:eastAsia="Calibri" w:hAnsi="Times New Roman" w:cs="Times New Roman"/>
          <w:sz w:val="28"/>
          <w:szCs w:val="28"/>
          <w:lang w:eastAsia="ru-RU"/>
        </w:rPr>
        <w:t>3) в конспекте должны быть заголовки, подзаголовки, абзацы, широкие поля, на которых студент может фиксировать возникающие вопросы, рекомендации для последующего изучения, пропущенный материал и т.д.</w:t>
      </w:r>
    </w:p>
    <w:p w:rsidR="00A64ADB" w:rsidRPr="00A64ADB" w:rsidRDefault="00A64ADB" w:rsidP="0042319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4ADB">
        <w:rPr>
          <w:rFonts w:ascii="Times New Roman" w:eastAsia="Calibri" w:hAnsi="Times New Roman" w:cs="Times New Roman"/>
          <w:sz w:val="28"/>
          <w:szCs w:val="28"/>
          <w:lang w:eastAsia="ru-RU"/>
        </w:rPr>
        <w:t>4) конспект следует вести аккуратно: формулы должны быть написаны разборчиво, чертежи выполняются надлежащего размера и со всеми необходимыми обозначениями, определения и формулировки теорем следует выделять для того, чтобы упростить восприятие структуры изучаемого материала;</w:t>
      </w:r>
    </w:p>
    <w:p w:rsidR="00A64ADB" w:rsidRPr="00A64ADB" w:rsidRDefault="00A64ADB" w:rsidP="0042319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4ADB">
        <w:rPr>
          <w:rFonts w:ascii="Times New Roman" w:eastAsia="Calibri" w:hAnsi="Times New Roman" w:cs="Times New Roman"/>
          <w:sz w:val="28"/>
          <w:szCs w:val="28"/>
          <w:lang w:eastAsia="ru-RU"/>
        </w:rPr>
        <w:t>5) в случае непонимания некоторого материала, следует сразу обратиться к преподавателю за разъяснением данного вопроса, иначе будет не понят не только данный вопрос, но и, как правило, весь последующий теоретический материал;</w:t>
      </w:r>
    </w:p>
    <w:p w:rsidR="00A64ADB" w:rsidRPr="00A64ADB" w:rsidRDefault="00A64ADB" w:rsidP="0042319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4A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6) на лекцию целесообразно приносить фонд оценочных средств, чтобы сразу проверить уяснены ли все теоретические вопросы (Фонд оценочных средств, раздел «Блок </w:t>
      </w:r>
      <w:r w:rsidRPr="00A64AD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</w:t>
      </w:r>
      <w:r w:rsidRPr="00A64ADB">
        <w:rPr>
          <w:rFonts w:ascii="Times New Roman" w:eastAsia="Calibri" w:hAnsi="Times New Roman" w:cs="Times New Roman"/>
          <w:sz w:val="28"/>
          <w:szCs w:val="28"/>
          <w:lang w:eastAsia="ru-RU"/>
        </w:rPr>
        <w:t>»), которые могут быть заданы по данному материалу;</w:t>
      </w:r>
    </w:p>
    <w:p w:rsidR="00A64ADB" w:rsidRPr="00A64ADB" w:rsidRDefault="00A64ADB" w:rsidP="0042319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4ADB">
        <w:rPr>
          <w:rFonts w:ascii="Times New Roman" w:eastAsia="Calibri" w:hAnsi="Times New Roman" w:cs="Times New Roman"/>
          <w:sz w:val="28"/>
          <w:szCs w:val="28"/>
          <w:lang w:eastAsia="ru-RU"/>
        </w:rPr>
        <w:t>7) на лекции желательно приносить учебники (Рабочая программа, раздел 5), чтобы, в случае необходимости, лектор прокомментировал, разъяснил или дополнил приведенный там материал.</w:t>
      </w:r>
    </w:p>
    <w:p w:rsidR="00A64ADB" w:rsidRPr="00AA030C" w:rsidRDefault="00A64ADB" w:rsidP="00AA63D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ADB" w:rsidRDefault="00A64ADB" w:rsidP="00AA030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48E" w:rsidRDefault="0080548E" w:rsidP="00AA030C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0548E" w:rsidSect="0042319F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A030C" w:rsidRPr="00AA030C" w:rsidRDefault="00AA030C" w:rsidP="00AA030C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63DA" w:rsidRDefault="00AA030C" w:rsidP="00AA63D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A030C">
        <w:rPr>
          <w:rFonts w:ascii="Times New Roman" w:eastAsia="Calibri" w:hAnsi="Times New Roman" w:cs="Times New Roman"/>
          <w:b/>
          <w:sz w:val="28"/>
          <w:szCs w:val="28"/>
        </w:rPr>
        <w:t>2 Методические указания по практическим занятиям</w:t>
      </w:r>
      <w:bookmarkStart w:id="1" w:name="_Toc6130224"/>
    </w:p>
    <w:p w:rsidR="006F14F6" w:rsidRDefault="006F14F6" w:rsidP="00AA63D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AA63DA" w:rsidRPr="0080548E" w:rsidRDefault="00AA63DA" w:rsidP="00AA63D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054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Практическое занятие – форма систематических учебных занятий, с помощью которых обучающиеся изучают тот или иной раздел определенной научной дисциплины, входящей в состав учебного плана. Для того чтобы практические занятия приносили максимальную пользу, необходимо помнить, что упражнение и решение задач проводятся по вычитанному на лекциях материалу и связаны, как правило, с детальным разбором отдельных вопросов лекционного курса. Следует подчеркнуть, что только после усвоения лекционного материала с определенной точки зрения (а именно с той, с которой он излагается на лекциях) он будет закрепляться на практических занятиях как в результате обсуждения и анализа лекционного материала, так и с помощью решения проблемных ситуаций, задач. При этих условиях студент не только хорошо усвоит материал, но и научится применять его на практике, а также получит дополнительный стимул (и это очень важно) для активной проработки лекции. </w:t>
      </w:r>
    </w:p>
    <w:p w:rsidR="0080548E" w:rsidRDefault="0080548E" w:rsidP="0080548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48E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практических занятий студентам целесообразно придерживаться следующих рекомендаций:</w:t>
      </w:r>
    </w:p>
    <w:p w:rsidR="0080548E" w:rsidRDefault="0080548E" w:rsidP="0080548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для практических работ завести отдельную тетрадь;</w:t>
      </w:r>
    </w:p>
    <w:p w:rsidR="0080548E" w:rsidRDefault="0080548E" w:rsidP="0080548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темы практических заняти</w:t>
      </w:r>
      <w:r w:rsidR="005A3FB0"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прописаны в рабочей программе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484F" w:rsidRDefault="0080548E" w:rsidP="0080548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р</w:t>
      </w:r>
      <w:r w:rsidR="00AA63DA" w:rsidRPr="0080548E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сопровождать комментариями, схемами, чертежами и рисунками</w:t>
      </w:r>
      <w:r w:rsidR="0054484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A63DA" w:rsidRPr="0080548E" w:rsidRDefault="0054484F" w:rsidP="0054484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п</w:t>
      </w:r>
      <w:r w:rsidR="00AA63DA" w:rsidRPr="0080548E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подготовке к практическим занятиям следует использовать основную литературу из представленного списка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рабочей программе (пункт 5.1-5.2),</w:t>
      </w:r>
      <w:r w:rsidR="00AA63DA" w:rsidRPr="00805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руководствоваться приведенны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 указаниями и рекомендациями;</w:t>
      </w:r>
    </w:p>
    <w:p w:rsidR="00AA63DA" w:rsidRPr="0080548E" w:rsidRDefault="0054484F" w:rsidP="00AA63D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н</w:t>
      </w:r>
      <w:r w:rsidR="00AA63DA" w:rsidRPr="00805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практических занятиях приветствуется активное участие в обсуждении конкретных ситуаций, способность на основе полученных знаний находить наиболее эффективные решения поставленных проблем, уметь находить полезный дополнительный материал по тематике занятий. </w:t>
      </w:r>
    </w:p>
    <w:p w:rsidR="00AA63DA" w:rsidRPr="0080548E" w:rsidRDefault="0054484F" w:rsidP="0054484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 п</w:t>
      </w:r>
      <w:r w:rsidR="00AA63DA" w:rsidRPr="00805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роработать конспект лекций; </w:t>
      </w:r>
    </w:p>
    <w:p w:rsidR="00AA63DA" w:rsidRPr="0080548E" w:rsidRDefault="0054484F" w:rsidP="0054484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 в</w:t>
      </w:r>
      <w:r w:rsidR="00AA63DA" w:rsidRPr="00805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ыполнить домашнее задание; </w:t>
      </w:r>
    </w:p>
    <w:p w:rsidR="00CD5BAA" w:rsidRDefault="0054484F" w:rsidP="0054484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8) п</w:t>
      </w:r>
      <w:r w:rsidR="00AA63DA" w:rsidRPr="0080548E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затруднениях сформулировать вопросы к преподавателю.</w:t>
      </w:r>
    </w:p>
    <w:p w:rsidR="0054484F" w:rsidRPr="0080548E" w:rsidRDefault="0054484F" w:rsidP="0054484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BAA" w:rsidRDefault="00AA63DA" w:rsidP="0054484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могут проводиться в форме бе</w:t>
      </w:r>
      <w:r w:rsidR="006F14F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седы со всеми студентами группы</w:t>
      </w:r>
      <w:r w:rsidR="00544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054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называется коллоквиумом (собеседование). Коллоквиумы проводятся по конкретным вопросам дисциплины</w:t>
      </w:r>
      <w:r w:rsidR="005448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05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коллоквиума выясняется степень усвоения студентами понятий и терминов по важнейшим темам, умение студентов применять полученные знания для решения конкретных практических задач. Для подготовки к коллоквиуму студенты заранее получают у преподавателя задание. В процессе подготовки изучают рекомендованные преподавателем источники литературы, а также самостоятельно осуществляют поиск релевантной информации</w:t>
      </w:r>
      <w:r w:rsidR="005448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05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Коллоквиум может проходить также в форме ответов студентов на вопросы билета, обсуждения сообщений студентов, форму выбирает преподаватель. </w:t>
      </w:r>
    </w:p>
    <w:p w:rsidR="00AA030C" w:rsidRPr="00AA030C" w:rsidRDefault="00AA030C" w:rsidP="00F656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AA030C">
        <w:rPr>
          <w:rFonts w:ascii="Times New Roman" w:eastAsia="Calibri" w:hAnsi="Times New Roman" w:cs="Times New Roman"/>
          <w:b/>
          <w:sz w:val="28"/>
          <w:szCs w:val="28"/>
        </w:rPr>
        <w:t>3 Методические указания по самостоятельной работе</w:t>
      </w:r>
      <w:bookmarkEnd w:id="1"/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30C" w:rsidRPr="00AA030C" w:rsidRDefault="00AA030C" w:rsidP="00AA030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AA030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</w:t>
      </w:r>
      <w:r w:rsidRPr="00AA030C">
        <w:rPr>
          <w:rFonts w:ascii="Times New Roman" w:eastAsia="Calibri" w:hAnsi="Times New Roman" w:cs="Times New Roman"/>
          <w:b/>
          <w:bCs/>
          <w:sz w:val="28"/>
          <w:szCs w:val="28"/>
        </w:rPr>
        <w:t>амостоятельная работа</w:t>
      </w:r>
      <w:r w:rsidRPr="00AA030C">
        <w:rPr>
          <w:rFonts w:ascii="Times New Roman" w:eastAsia="Calibri" w:hAnsi="Times New Roman" w:cs="Times New Roman"/>
          <w:sz w:val="28"/>
          <w:szCs w:val="28"/>
        </w:rPr>
        <w:t xml:space="preserve"> занимает особое место в процессе обучения в целом и при изучении отдельных учебных дисциплин, в частности, и математики. Самостоятельная работа студента в рамках университетского образования – это планируемая работа, выполняемая по заданию и при методическом руководстве преподавателя, но без его непосредственного участия. 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24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Задачами самостоятельной работы студентов являются: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систематизация и закрепление полученных теоретических знаний и практических умений студентов;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углубление и расширение теоретических знаний;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умения использовать справочную литературу;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познавательных способностей и активности: творческой инициативы, самостоятельно</w:t>
      </w:r>
      <w:r w:rsidR="00EF37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ответственности и организо</w:t>
      </w: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ванности;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самостоятельности мышления, способностей к са</w:t>
      </w: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моразвитию, самосовершенствованию и самореализации;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исследовательских умений.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учебном процессе высшего учебного заведения выделяют два вида самостоятельной работы: аудиторная и внеаудиторная.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Аудиторная самостоятельная работа по дисциплине выполняется на учебных занятиях под непосредственным руководством преподавателя в форме обучающих и проверочных  самостоятельных работ, тестирования, контрольных работ.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программой дисциплины предусмотрены следующие виды самостоятельной работы:</w:t>
      </w:r>
    </w:p>
    <w:p w:rsidR="00AA030C" w:rsidRPr="00AA030C" w:rsidRDefault="00AA030C" w:rsidP="00AA03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индивидуального творческого задания;</w:t>
      </w:r>
    </w:p>
    <w:p w:rsidR="00AA030C" w:rsidRPr="00AA030C" w:rsidRDefault="00AA030C" w:rsidP="00AA03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самоподготовка (проработка и повторение лекционного материала и материала учебников и учебных пособий);</w:t>
      </w:r>
    </w:p>
    <w:p w:rsidR="00AA030C" w:rsidRPr="00AA030C" w:rsidRDefault="00AA030C" w:rsidP="00AA03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к практическим занятиям;</w:t>
      </w:r>
    </w:p>
    <w:p w:rsidR="00AA030C" w:rsidRPr="00AA030C" w:rsidRDefault="00AA030C" w:rsidP="00AA030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030C">
        <w:rPr>
          <w:rFonts w:ascii="Times New Roman" w:eastAsia="Calibri" w:hAnsi="Times New Roman" w:cs="Times New Roman"/>
          <w:sz w:val="28"/>
          <w:szCs w:val="28"/>
        </w:rPr>
        <w:t>- подготовка к экзамену</w:t>
      </w:r>
      <w:r w:rsidR="00EF37F0">
        <w:rPr>
          <w:rFonts w:ascii="Times New Roman" w:eastAsia="Calibri" w:hAnsi="Times New Roman" w:cs="Times New Roman"/>
          <w:sz w:val="28"/>
          <w:szCs w:val="28"/>
        </w:rPr>
        <w:t>(зачету)</w:t>
      </w:r>
      <w:r w:rsidRPr="00AA030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A030C" w:rsidRPr="00AA030C" w:rsidRDefault="00AA030C" w:rsidP="00AA03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30C" w:rsidRPr="00AA030C" w:rsidRDefault="00AA030C" w:rsidP="00AA030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A030C">
        <w:rPr>
          <w:rFonts w:ascii="Times New Roman" w:eastAsia="Calibri" w:hAnsi="Times New Roman" w:cs="Times New Roman"/>
          <w:b/>
          <w:sz w:val="28"/>
          <w:szCs w:val="28"/>
        </w:rPr>
        <w:t>3.1 Самоподготовка (проработка и повторение лекционного материала и материала учебников и учебных пособий)</w:t>
      </w:r>
    </w:p>
    <w:p w:rsidR="00AA030C" w:rsidRPr="00AA030C" w:rsidRDefault="00AA030C" w:rsidP="00AA030C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самостоятельной работы при изучении и повторении теоретического материала студентам целесообразно придерживаться следующих рекомендаций: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работу над конспектом лекции следует начинать с его доработки (исправление замеченных описок, пробелов, доработки чертежей, разъяснение непонятных фрагментов материала и т.д.) желательно в день прочтения лекции, пока материал еще легко воспроизводим в памяти;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готовиться к сдаче теоретической части экзамена целесообразно во время изучения соответствующего материала в течение всего семестра, </w:t>
      </w: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составляя конспект ответов на вопросы к экзамену (Фонд оценочных средств, раздел «Блок D»);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 самостоятельной работе над теоретическим материалом применять: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 конспект лекций;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 основную и дополнительную литературу (Рабочая программа, пункты 5.1 и 5.2);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 специализированные сайты (Рабочая программа, пункт 5.4);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 информационные справочные системы современных информационных технологий (Рабочая программа, пункт 5.5);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 при необходимости осуществлять самостоятельный подбор источников;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перед очередной лекцией следует повторить материал предыдущих лекций;</w:t>
      </w:r>
    </w:p>
    <w:p w:rsid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осуществлять самоконтроль усвоения теоретического материала посредством ответов на вопросы, приведенные в основной и дополнительной литературе (Рабочая программа, пункты 5.1 и 5.2), а также в фонде оценочных средств (раздел «Блок D»).</w:t>
      </w:r>
      <w:bookmarkStart w:id="2" w:name="_Toc6130226"/>
    </w:p>
    <w:p w:rsidR="006F14F6" w:rsidRPr="00AA030C" w:rsidRDefault="006F14F6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30C" w:rsidRPr="00AA030C" w:rsidRDefault="00AA030C" w:rsidP="00AA030C">
      <w:pPr>
        <w:keepNext/>
        <w:keepLines/>
        <w:spacing w:before="200" w:after="0" w:line="240" w:lineRule="auto"/>
        <w:ind w:firstLine="709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AA030C">
        <w:rPr>
          <w:rFonts w:ascii="Times New Roman" w:eastAsia="Calibri" w:hAnsi="Times New Roman" w:cs="Times New Roman"/>
          <w:b/>
          <w:sz w:val="28"/>
          <w:szCs w:val="28"/>
        </w:rPr>
        <w:t>3.2 Методические указания по подготовке к практическим занятиям</w:t>
      </w:r>
      <w:bookmarkEnd w:id="2"/>
    </w:p>
    <w:p w:rsidR="00AA030C" w:rsidRPr="00AA030C" w:rsidRDefault="00AA030C" w:rsidP="00AA03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к </w:t>
      </w:r>
      <w:r w:rsidRPr="00AA0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практическим занятиям</w:t>
      </w: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изучить конспект соответствующей лекции и разделы  основной литературы, желательно ознакомиться с литературой из раздела дополнительной. При этом дорабатывать свой конспект лекции, делая в нем соответствующие записи из литературы, рекомендованной преподавателем и предусмотренной рабочей программой. Выполнить практические задания и ответить на вопросы, выдаваемые преподавателем в ходе и после лекции.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к практическим занятиям основные определения, формулировки и доказательства должны заучиваться. Это совершенно необходимо, так как какими бы математическими способностями ни обладал человек, после одного-двух прочтений нового материала обычно он не может полноценно усвоить его содержание. При первом прочтении нужно ставить цель – понять, а не запомнить. Обычно для достижения хорошего понимания материала одного прочтения мало. К тому же часто приходится припомнить что-то из ранее изученного материала, что наиболее эффективно делать, обращаясь к словарям,  справочникам,  электронным информационным ресурсам и ресурсам </w:t>
      </w:r>
      <w:proofErr w:type="spellStart"/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Internet</w:t>
      </w:r>
      <w:proofErr w:type="spellEnd"/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использовании последних из названных источников, необходимо обращаться к рекомендованным в рабочей программе ресурсам и базам данных, имеющим проверенное содержание. 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Эффективной формой работы с содержанием дисциплины является систематизация  учебного материала, которая может осуществляться в различных формах: составление схем, таблиц, диаграмм, глоссария и т.п. </w:t>
      </w: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Например, полезно структурировать изучаемый материал на формулировки определений, формулировки теорем, теоремы с доказательствами и алгоритмы решения типовых задач.</w:t>
      </w:r>
    </w:p>
    <w:p w:rsidR="00AA030C" w:rsidRPr="00AA030C" w:rsidRDefault="00AA030C" w:rsidP="00AA030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3FB0" w:rsidRPr="00AA030C" w:rsidRDefault="00AA030C" w:rsidP="005A3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A030C">
        <w:rPr>
          <w:rFonts w:ascii="Times New Roman" w:eastAsia="Calibri" w:hAnsi="Times New Roman" w:cs="Times New Roman"/>
          <w:b/>
          <w:sz w:val="28"/>
          <w:szCs w:val="28"/>
        </w:rPr>
        <w:t>3.3  Методические</w:t>
      </w:r>
      <w:proofErr w:type="gramEnd"/>
      <w:r w:rsidRPr="00AA030C">
        <w:rPr>
          <w:rFonts w:ascii="Times New Roman" w:eastAsia="Calibri" w:hAnsi="Times New Roman" w:cs="Times New Roman"/>
          <w:b/>
          <w:sz w:val="28"/>
          <w:szCs w:val="28"/>
        </w:rPr>
        <w:t xml:space="preserve"> указания по </w:t>
      </w: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030C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выполнению </w:t>
      </w:r>
      <w:r w:rsidR="005A3FB0">
        <w:rPr>
          <w:rFonts w:ascii="Times New Roman" w:eastAsia="Calibri" w:hAnsi="Times New Roman" w:cs="Times New Roman"/>
          <w:b/>
          <w:sz w:val="28"/>
          <w:szCs w:val="28"/>
        </w:rPr>
        <w:t>расчётно-графического задания (РГЗ)</w:t>
      </w:r>
    </w:p>
    <w:p w:rsidR="00AA030C" w:rsidRPr="00AA030C" w:rsidRDefault="00AA030C" w:rsidP="00AA030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030C" w:rsidRPr="00AA030C" w:rsidRDefault="00AA030C" w:rsidP="00AA0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к </w:t>
      </w:r>
      <w:r w:rsidR="005A3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РГЗ</w:t>
      </w: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повторять пройденный материал в соответствии с примерным перечнем вопросов, выносящихся на </w:t>
      </w:r>
      <w:r w:rsidR="005A3FB0">
        <w:rPr>
          <w:rFonts w:ascii="Times New Roman" w:eastAsia="Times New Roman" w:hAnsi="Times New Roman" w:cs="Times New Roman"/>
          <w:sz w:val="28"/>
          <w:szCs w:val="28"/>
          <w:lang w:eastAsia="ru-RU"/>
        </w:rPr>
        <w:t>РГЗ</w:t>
      </w: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содержащихся в ФОС. Использовать конспекты лекций и рекомендованную литературу. Обратить особое внимание на темы учебных занятий, пропущенных по разным причинам. При необходимости обратиться за консультацией и методической помощью к преподавателю.</w:t>
      </w:r>
    </w:p>
    <w:p w:rsidR="00AA030C" w:rsidRPr="00AA030C" w:rsidRDefault="005A3FB0" w:rsidP="00AA0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РГЗ</w:t>
      </w:r>
      <w:r w:rsidR="00AA030C" w:rsidRPr="00A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выполняется для </w:t>
      </w:r>
      <w:r w:rsidR="00AA030C" w:rsidRPr="00AA0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систематизации, закрепления и проверки знаний и практических навыков, полученных в процессе обучения, а также </w:t>
      </w:r>
      <w:r w:rsidR="00AA030C" w:rsidRPr="00AA0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формирования умений их применять при решении типовых заданий.</w:t>
      </w:r>
      <w:r w:rsidR="00AA030C"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</w:t>
      </w:r>
      <w:r w:rsidR="005A3FB0">
        <w:rPr>
          <w:rFonts w:ascii="Times New Roman" w:eastAsia="Times New Roman" w:hAnsi="Times New Roman" w:cs="Times New Roman"/>
          <w:sz w:val="28"/>
          <w:szCs w:val="28"/>
          <w:lang w:eastAsia="ru-RU"/>
        </w:rPr>
        <w:t>РГЗ</w:t>
      </w: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студентам целесообразно придерживаться следующих рекомендаций: готовиться к сдаче </w:t>
      </w:r>
      <w:r w:rsidR="005A3FB0">
        <w:rPr>
          <w:rFonts w:ascii="Times New Roman" w:eastAsia="Times New Roman" w:hAnsi="Times New Roman" w:cs="Times New Roman"/>
          <w:sz w:val="28"/>
          <w:szCs w:val="28"/>
          <w:lang w:eastAsia="ru-RU"/>
        </w:rPr>
        <w:t>РГЗ</w:t>
      </w: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во время изучения алгоритмов решения аналогичных типовых задач в течение соответствующего раздела курса; при решении заданий опираться на образцы решения типовых задач, конспект лекций, основную и дополнительную литературу (Рабочая программа, пункты 5.1 и 5.2); специализированные сайты (Рабочая программа, пункт 5.4);  информационные справочные системы современных информационных технологий (Рабочая программа, пункт 5.5); при необходимости осуществлять самостоятельный подбор учебников, методических рекомендаций и задачников.</w:t>
      </w:r>
    </w:p>
    <w:p w:rsidR="00AA030C" w:rsidRDefault="00AA030C" w:rsidP="00AA030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13" w:eastAsia="Times New Roman" w:hAnsi="13" w:cs="Times New Roman"/>
          <w:sz w:val="28"/>
          <w:szCs w:val="28"/>
          <w:lang w:eastAsia="ru-RU"/>
        </w:rPr>
      </w:pPr>
      <w:r w:rsidRPr="00AA030C">
        <w:rPr>
          <w:rFonts w:ascii="13" w:eastAsia="Times New Roman" w:hAnsi="13" w:cs="Times New Roman"/>
          <w:sz w:val="28"/>
          <w:szCs w:val="28"/>
          <w:lang w:eastAsia="ru-RU"/>
        </w:rPr>
        <w:t xml:space="preserve">При оформлении выполненной </w:t>
      </w:r>
      <w:r w:rsidR="005A3FB0">
        <w:rPr>
          <w:rFonts w:ascii="Times New Roman" w:eastAsia="Times New Roman" w:hAnsi="Times New Roman" w:cs="Times New Roman"/>
          <w:sz w:val="28"/>
          <w:szCs w:val="28"/>
          <w:lang w:eastAsia="ru-RU"/>
        </w:rPr>
        <w:t>РГЗ</w:t>
      </w:r>
      <w:r w:rsidRPr="00AA030C">
        <w:rPr>
          <w:rFonts w:ascii="13" w:eastAsia="Times New Roman" w:hAnsi="13" w:cs="Times New Roman"/>
          <w:sz w:val="28"/>
          <w:szCs w:val="28"/>
          <w:lang w:eastAsia="ru-RU"/>
        </w:rPr>
        <w:t xml:space="preserve"> необходимо придерживаться следующих требований:</w:t>
      </w:r>
    </w:p>
    <w:p w:rsidR="005019F8" w:rsidRPr="00AA030C" w:rsidRDefault="005019F8" w:rsidP="00AA030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13" w:eastAsia="Times New Roman" w:hAnsi="13" w:cs="Times New Roman"/>
          <w:sz w:val="28"/>
          <w:szCs w:val="28"/>
          <w:lang w:eastAsia="ru-RU"/>
        </w:rPr>
      </w:pPr>
      <w:r>
        <w:rPr>
          <w:rFonts w:ascii="13" w:eastAsia="Times New Roman" w:hAnsi="13" w:cs="Times New Roman"/>
          <w:sz w:val="28"/>
          <w:szCs w:val="28"/>
          <w:lang w:eastAsia="ru-RU"/>
        </w:rPr>
        <w:t xml:space="preserve"> - титульный лист приведен ниже;</w:t>
      </w:r>
    </w:p>
    <w:p w:rsidR="00AA030C" w:rsidRPr="00AA030C" w:rsidRDefault="00AA030C" w:rsidP="00AA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13" w:eastAsia="Times New Roman" w:hAnsi="13" w:cs="Times New Roman"/>
          <w:sz w:val="28"/>
          <w:szCs w:val="28"/>
          <w:lang w:eastAsia="ru-RU"/>
        </w:rPr>
      </w:pPr>
      <w:r w:rsidRPr="00AA030C">
        <w:rPr>
          <w:rFonts w:ascii="13" w:eastAsia="Times New Roman" w:hAnsi="13" w:cs="Times New Roman"/>
          <w:sz w:val="28"/>
          <w:szCs w:val="28"/>
          <w:lang w:eastAsia="ru-RU"/>
        </w:rPr>
        <w:t xml:space="preserve"> - перед решением задачи привести условие;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13" w:eastAsia="Times New Roman" w:hAnsi="13" w:cs="Times New Roman"/>
          <w:sz w:val="28"/>
          <w:szCs w:val="28"/>
          <w:lang w:eastAsia="ru-RU"/>
        </w:rPr>
      </w:pPr>
      <w:r w:rsidRPr="00AA030C">
        <w:rPr>
          <w:rFonts w:ascii="13" w:eastAsia="Times New Roman" w:hAnsi="13" w:cs="Times New Roman"/>
          <w:sz w:val="28"/>
          <w:szCs w:val="28"/>
          <w:lang w:eastAsia="ru-RU"/>
        </w:rPr>
        <w:t xml:space="preserve"> -приводится полное решение с необходимыми пояснениями, вычислениями и расчетами; 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13" w:eastAsia="Times New Roman" w:hAnsi="13" w:cs="Times New Roman"/>
          <w:sz w:val="28"/>
          <w:szCs w:val="28"/>
          <w:lang w:eastAsia="ru-RU"/>
        </w:rPr>
      </w:pPr>
      <w:r w:rsidRPr="00AA030C">
        <w:rPr>
          <w:rFonts w:ascii="13" w:eastAsia="Times New Roman" w:hAnsi="13" w:cs="Times New Roman"/>
          <w:sz w:val="28"/>
          <w:szCs w:val="28"/>
          <w:lang w:eastAsia="ru-RU"/>
        </w:rPr>
        <w:t xml:space="preserve"> - решение задач должно быть представлено по порядку;</w:t>
      </w:r>
    </w:p>
    <w:p w:rsidR="00AA030C" w:rsidRPr="00AA030C" w:rsidRDefault="005A3FB0" w:rsidP="00AA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13" w:eastAsia="Times New Roman" w:hAnsi="13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РГЗ</w:t>
      </w:r>
      <w:r w:rsidR="00AA030C" w:rsidRPr="00AA030C">
        <w:rPr>
          <w:rFonts w:ascii="13" w:eastAsia="Times New Roman" w:hAnsi="13" w:cs="Times New Roman"/>
          <w:sz w:val="28"/>
          <w:szCs w:val="28"/>
          <w:lang w:eastAsia="ru-RU"/>
        </w:rPr>
        <w:t xml:space="preserve"> может быть оформлен в рукописном или печатном вариантах</w:t>
      </w:r>
      <w:r w:rsidR="00AA030C"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текстового редактора «</w:t>
      </w:r>
      <w:proofErr w:type="spellStart"/>
      <w:r w:rsidR="00AA030C"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</w:t>
      </w:r>
      <w:proofErr w:type="spellEnd"/>
      <w:r w:rsidR="00AA030C"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A030C"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="00AA030C"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(Общие требования и правила оформления студенческих работ: </w:t>
      </w:r>
      <w:hyperlink r:id="rId5" w:history="1">
        <w:r w:rsidR="00AA030C" w:rsidRPr="008D24A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http://osu.ru/doc/385</w:t>
        </w:r>
      </w:hyperlink>
      <w:r w:rsidR="00AA030C"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A030C" w:rsidRPr="00AA030C">
        <w:rPr>
          <w:rFonts w:ascii="13" w:eastAsia="Times New Roman" w:hAnsi="13" w:cs="Times New Roman"/>
          <w:sz w:val="28"/>
          <w:szCs w:val="28"/>
          <w:lang w:eastAsia="ru-RU"/>
        </w:rPr>
        <w:t>. В случае выполнения математических расчетов на персональном компьютере, в приложениях к заданию следует привести распечатку машинного решения задачи.</w:t>
      </w:r>
    </w:p>
    <w:p w:rsidR="00AA030C" w:rsidRP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проверку работа предоставляется в отдельной тетради, на обложку которой наклеивается титульный лист, выполненный по образцу, представленному на сайте университета.</w:t>
      </w:r>
    </w:p>
    <w:p w:rsidR="00AA030C" w:rsidRDefault="00AA030C" w:rsidP="00AA03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защите </w:t>
      </w:r>
      <w:r w:rsidRPr="00AA0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студент должен быть готов дать объяснения по методам решения заданий </w:t>
      </w:r>
      <w:r w:rsidR="005A3FB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РГЗ</w:t>
      </w:r>
      <w:r w:rsidRPr="00AA0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019F8" w:rsidRDefault="005019F8" w:rsidP="005019F8"/>
    <w:p w:rsidR="005019F8" w:rsidRPr="002E7FE3" w:rsidRDefault="005019F8" w:rsidP="005019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7FE3">
        <w:rPr>
          <w:rFonts w:ascii="Times New Roman" w:hAnsi="Times New Roman" w:cs="Times New Roman"/>
          <w:sz w:val="24"/>
          <w:szCs w:val="24"/>
        </w:rPr>
        <w:lastRenderedPageBreak/>
        <w:t>Министерство науки и высшего образования Российской Федерации</w:t>
      </w:r>
    </w:p>
    <w:p w:rsidR="005019F8" w:rsidRPr="002E7FE3" w:rsidRDefault="005019F8" w:rsidP="005019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7FE3">
        <w:rPr>
          <w:rFonts w:ascii="Times New Roman" w:hAnsi="Times New Roman" w:cs="Times New Roman"/>
          <w:sz w:val="24"/>
          <w:szCs w:val="24"/>
        </w:rPr>
        <w:t>ФЕДЕРАЛЬНОГО ГОСУДАРТВЕННОГО БЮДЖЕТНОГО ОБРАЗОВАТЕЛЬНОГО УЧРЕЖДЕНИЯ ВЫСШЕГО ОБРАЗОВАНИЯ «ОРЕНБУРГСКИЙ ГОСУДАРСТВЕННЫЙ УНИВЕРСИТЕТ</w:t>
      </w:r>
      <w:r>
        <w:rPr>
          <w:rFonts w:ascii="Times New Roman" w:hAnsi="Times New Roman" w:cs="Times New Roman"/>
          <w:sz w:val="24"/>
          <w:szCs w:val="24"/>
        </w:rPr>
        <w:t xml:space="preserve"> ИМЕНИ В.А. БОНДАРЕНКО</w:t>
      </w:r>
      <w:r w:rsidRPr="002E7FE3">
        <w:rPr>
          <w:rFonts w:ascii="Times New Roman" w:hAnsi="Times New Roman" w:cs="Times New Roman"/>
          <w:sz w:val="24"/>
          <w:szCs w:val="24"/>
        </w:rPr>
        <w:t>»</w:t>
      </w:r>
    </w:p>
    <w:p w:rsidR="005019F8" w:rsidRDefault="005019F8" w:rsidP="005019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19F8" w:rsidRDefault="005019F8" w:rsidP="005019F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Институт математики и информационных технологий</w:t>
      </w:r>
    </w:p>
    <w:p w:rsidR="005019F8" w:rsidRDefault="005019F8" w:rsidP="005019F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прикладной математики</w:t>
      </w:r>
    </w:p>
    <w:p w:rsidR="005019F8" w:rsidRDefault="005019F8" w:rsidP="005019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019F8" w:rsidRDefault="005019F8" w:rsidP="005019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019F8" w:rsidRPr="003F3203" w:rsidRDefault="005019F8" w:rsidP="005019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РАСЧЁТНО-ГРАФИЧЕСКОЕ ЗАДАНИЕ</w:t>
      </w:r>
    </w:p>
    <w:p w:rsidR="005019F8" w:rsidRPr="002E7FE3" w:rsidRDefault="005019F8" w:rsidP="00501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FE3">
        <w:rPr>
          <w:rFonts w:ascii="Times New Roman" w:hAnsi="Times New Roman" w:cs="Times New Roman"/>
          <w:b/>
          <w:sz w:val="24"/>
          <w:szCs w:val="24"/>
        </w:rPr>
        <w:t>по дисциплине</w:t>
      </w:r>
    </w:p>
    <w:p w:rsidR="005019F8" w:rsidRPr="002E7FE3" w:rsidRDefault="005019F8" w:rsidP="00501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FE3">
        <w:rPr>
          <w:rFonts w:ascii="Times New Roman" w:hAnsi="Times New Roman" w:cs="Times New Roman"/>
          <w:b/>
          <w:sz w:val="24"/>
          <w:szCs w:val="24"/>
        </w:rPr>
        <w:t>«Математи</w:t>
      </w:r>
      <w:r>
        <w:rPr>
          <w:rFonts w:ascii="Times New Roman" w:hAnsi="Times New Roman" w:cs="Times New Roman"/>
          <w:b/>
          <w:sz w:val="24"/>
          <w:szCs w:val="24"/>
        </w:rPr>
        <w:t>ка</w:t>
      </w:r>
      <w:r w:rsidRPr="002E7FE3">
        <w:rPr>
          <w:rFonts w:ascii="Times New Roman" w:hAnsi="Times New Roman" w:cs="Times New Roman"/>
          <w:b/>
          <w:sz w:val="24"/>
          <w:szCs w:val="24"/>
        </w:rPr>
        <w:t>»</w:t>
      </w:r>
    </w:p>
    <w:p w:rsidR="005019F8" w:rsidRDefault="005019F8" w:rsidP="005019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9F8" w:rsidRDefault="005019F8" w:rsidP="005019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9F8" w:rsidRDefault="005019F8" w:rsidP="005019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9F8" w:rsidRDefault="005019F8" w:rsidP="005019F8">
      <w:pPr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5019F8" w:rsidRDefault="005019F8" w:rsidP="005019F8">
      <w:pPr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  <w:r w:rsidRPr="002D5FA7">
        <w:rPr>
          <w:rFonts w:ascii="Times New Roman" w:hAnsi="Times New Roman" w:cs="Times New Roman"/>
          <w:sz w:val="28"/>
          <w:szCs w:val="28"/>
        </w:rPr>
        <w:t>_____</w:t>
      </w:r>
      <w:r w:rsidRPr="002D5FA7">
        <w:rPr>
          <w:rFonts w:ascii="Times New Roman" w:hAnsi="Times New Roman" w:cs="Times New Roman"/>
          <w:sz w:val="28"/>
          <w:szCs w:val="28"/>
        </w:rPr>
        <w:tab/>
        <w:t>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5019F8" w:rsidRDefault="005019F8" w:rsidP="005019F8">
      <w:pPr>
        <w:spacing w:after="0" w:line="240" w:lineRule="auto"/>
        <w:ind w:left="3828"/>
        <w:rPr>
          <w:rFonts w:ascii="Times New Roman" w:hAnsi="Times New Roman" w:cs="Times New Roman"/>
          <w:sz w:val="20"/>
          <w:szCs w:val="20"/>
        </w:rPr>
      </w:pPr>
      <w:r w:rsidRPr="00EB50EC">
        <w:rPr>
          <w:rFonts w:ascii="Times New Roman" w:hAnsi="Times New Roman" w:cs="Times New Roman"/>
          <w:i/>
          <w:sz w:val="20"/>
          <w:szCs w:val="20"/>
        </w:rPr>
        <w:t>подпись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  <w:t>инициалы фамилия</w:t>
      </w:r>
    </w:p>
    <w:p w:rsidR="005019F8" w:rsidRDefault="005019F8" w:rsidP="005019F8">
      <w:pPr>
        <w:spacing w:after="0" w:line="240" w:lineRule="auto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«_____»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___________</w:t>
      </w:r>
      <w:r w:rsidRPr="00EB50EC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5019F8" w:rsidRPr="002E7FE3" w:rsidRDefault="005019F8" w:rsidP="005019F8">
      <w:pPr>
        <w:spacing w:after="0" w:line="240" w:lineRule="auto"/>
        <w:ind w:left="3828"/>
        <w:rPr>
          <w:rFonts w:ascii="Times New Roman" w:hAnsi="Times New Roman" w:cs="Times New Roman"/>
          <w:sz w:val="20"/>
          <w:szCs w:val="20"/>
          <w:u w:val="single"/>
        </w:rPr>
      </w:pPr>
      <w:r w:rsidRPr="008461E6">
        <w:rPr>
          <w:rFonts w:ascii="Times New Roman" w:hAnsi="Times New Roman" w:cs="Times New Roman"/>
          <w:sz w:val="20"/>
          <w:szCs w:val="20"/>
        </w:rPr>
        <w:t>студент группы</w:t>
      </w:r>
      <w:r w:rsidRPr="00A303DC">
        <w:rPr>
          <w:rFonts w:ascii="Times New Roman" w:hAnsi="Times New Roman" w:cs="Times New Roman"/>
          <w:sz w:val="20"/>
          <w:szCs w:val="20"/>
        </w:rPr>
        <w:t>_____</w:t>
      </w:r>
    </w:p>
    <w:p w:rsidR="005019F8" w:rsidRPr="002E7FE3" w:rsidRDefault="005019F8" w:rsidP="005019F8">
      <w:pPr>
        <w:spacing w:after="0" w:line="240" w:lineRule="auto"/>
        <w:ind w:left="3828"/>
        <w:rPr>
          <w:rFonts w:ascii="Times New Roman" w:hAnsi="Times New Roman" w:cs="Times New Roman"/>
          <w:sz w:val="20"/>
          <w:szCs w:val="20"/>
        </w:rPr>
      </w:pPr>
      <w:r w:rsidRPr="002E7FE3">
        <w:rPr>
          <w:rFonts w:ascii="Times New Roman" w:hAnsi="Times New Roman" w:cs="Times New Roman"/>
          <w:sz w:val="20"/>
          <w:szCs w:val="20"/>
        </w:rPr>
        <w:t>______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________________</w:t>
      </w:r>
    </w:p>
    <w:p w:rsidR="005019F8" w:rsidRDefault="005019F8" w:rsidP="005019F8">
      <w:pPr>
        <w:spacing w:after="0" w:line="240" w:lineRule="auto"/>
        <w:ind w:left="3828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EB50EC">
        <w:rPr>
          <w:rFonts w:ascii="Times New Roman" w:hAnsi="Times New Roman" w:cs="Times New Roman"/>
          <w:i/>
          <w:sz w:val="20"/>
          <w:szCs w:val="20"/>
        </w:rPr>
        <w:t>одпись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>инициалы фамилия</w:t>
      </w:r>
    </w:p>
    <w:p w:rsidR="005019F8" w:rsidRDefault="005019F8" w:rsidP="005019F8">
      <w:pPr>
        <w:spacing w:after="0" w:line="240" w:lineRule="auto"/>
        <w:ind w:left="3828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«_______</w:t>
      </w:r>
      <w:proofErr w:type="gramStart"/>
      <w:r>
        <w:rPr>
          <w:rFonts w:ascii="Times New Roman" w:hAnsi="Times New Roman" w:cs="Times New Roman"/>
          <w:i/>
          <w:sz w:val="20"/>
          <w:szCs w:val="20"/>
        </w:rPr>
        <w:t>_»_</w:t>
      </w:r>
      <w:proofErr w:type="gramEnd"/>
      <w:r>
        <w:rPr>
          <w:rFonts w:ascii="Times New Roman" w:hAnsi="Times New Roman" w:cs="Times New Roman"/>
          <w:i/>
          <w:sz w:val="20"/>
          <w:szCs w:val="20"/>
        </w:rPr>
        <w:t>__________________2026 г</w:t>
      </w:r>
    </w:p>
    <w:p w:rsidR="005019F8" w:rsidRDefault="005019F8" w:rsidP="005019F8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5019F8" w:rsidRDefault="005019F8" w:rsidP="005019F8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5019F8" w:rsidRDefault="005019F8" w:rsidP="005019F8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5019F8" w:rsidRDefault="005019F8" w:rsidP="005019F8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5019F8" w:rsidRPr="002E7FE3" w:rsidRDefault="005019F8" w:rsidP="005019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7FE3">
        <w:rPr>
          <w:rFonts w:ascii="Times New Roman" w:hAnsi="Times New Roman" w:cs="Times New Roman"/>
          <w:sz w:val="24"/>
          <w:szCs w:val="24"/>
        </w:rPr>
        <w:t>Оренбург 202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AA030C" w:rsidRPr="00AA030C" w:rsidRDefault="00AA030C" w:rsidP="00AA030C">
      <w:pPr>
        <w:keepNext/>
        <w:keepLines/>
        <w:spacing w:before="200" w:after="0" w:line="240" w:lineRule="auto"/>
        <w:ind w:firstLine="709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bookmarkStart w:id="3" w:name="_Toc6130228"/>
      <w:r w:rsidRPr="00AA030C">
        <w:rPr>
          <w:rFonts w:ascii="Times New Roman" w:eastAsia="Calibri" w:hAnsi="Times New Roman" w:cs="Times New Roman"/>
          <w:b/>
          <w:sz w:val="28"/>
          <w:szCs w:val="28"/>
        </w:rPr>
        <w:t xml:space="preserve">3.4 Методические указания по выполнению индивидуального творческого задания </w:t>
      </w:r>
      <w:bookmarkEnd w:id="3"/>
    </w:p>
    <w:p w:rsidR="00AA030C" w:rsidRPr="00AA030C" w:rsidRDefault="00AA030C" w:rsidP="00AA030C">
      <w:pPr>
        <w:keepNext/>
        <w:keepLines/>
        <w:spacing w:before="200"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Индивидуальное творческое задание (ИТЗ) является заданием творческого уровня, позволяющим оценивать и диагностировать умения  интегрировать знания различных областей, аргументировать собственную точку зрения, владение  навыками изучения математической литературы, решения заданий повышенной сложности, а также методикой построения, анализа и применения математических моделей.</w:t>
      </w:r>
    </w:p>
    <w:p w:rsidR="00AA030C" w:rsidRPr="00AA030C" w:rsidRDefault="00AA030C" w:rsidP="00AA030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 его выполнении  студентам целесообразно придерживаться следующих рекомендаций:</w:t>
      </w:r>
    </w:p>
    <w:p w:rsidR="00AA030C" w:rsidRPr="00AA030C" w:rsidRDefault="00AA030C" w:rsidP="00AA03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1) готовиться к сдаче индивидуального творческого задания целесообразно во время изучения соответствующего материала в течение семестра;</w:t>
      </w:r>
    </w:p>
    <w:p w:rsidR="00AA030C" w:rsidRPr="00AA030C" w:rsidRDefault="00AA030C" w:rsidP="00AA03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2) при решении заданий студент подбирает необходимые источники самостоятельно, при необходимости консультируясь с преподавателем;</w:t>
      </w:r>
    </w:p>
    <w:p w:rsidR="00AA030C" w:rsidRPr="00AA030C" w:rsidRDefault="00AA030C" w:rsidP="00AA03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3) при решении ИТЗ следует обязательно записывать все пояснения, которые необходимы по ходу решения задачи, иначе метод решения задачи быстро забудется;</w:t>
      </w:r>
    </w:p>
    <w:p w:rsidR="00AA030C" w:rsidRPr="00AA030C" w:rsidRDefault="00AA030C" w:rsidP="00AA03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4) если решение задачи (задач) вызывает трудности, то допускаются консультации у преподавателя на практических занятиях;</w:t>
      </w:r>
    </w:p>
    <w:p w:rsidR="00AA030C" w:rsidRPr="00AA030C" w:rsidRDefault="00AA030C" w:rsidP="00AA03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5) решения задач ИТЗ должны быть разборчиво переписаны в отдельную тетрадь; если у студента неразборчивый почерк, то он может выполнить ИЗ с помощью текстового редактора «</w:t>
      </w:r>
      <w:proofErr w:type="spellStart"/>
      <w:r w:rsidRPr="00AA0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Microsoft</w:t>
      </w:r>
      <w:proofErr w:type="spellEnd"/>
      <w:r w:rsidRPr="00AA0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AA0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Word</w:t>
      </w:r>
      <w:proofErr w:type="spellEnd"/>
      <w:r w:rsidRPr="00AA0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 (Общие требования и правила оформления студенческих работ: http://osu.ru/doc/385);</w:t>
      </w:r>
    </w:p>
    <w:p w:rsidR="00AA030C" w:rsidRPr="00AA030C" w:rsidRDefault="00AA030C" w:rsidP="00AA03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6) на тетрадь наклеивается титульный лист, выполненный по следующему образцу</w:t>
      </w:r>
    </w:p>
    <w:p w:rsidR="00AA030C" w:rsidRPr="00AA030C" w:rsidRDefault="00AA030C" w:rsidP="00AA03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на защите </w:t>
      </w:r>
      <w:r w:rsidRPr="00AA0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ИТЗ</w:t>
      </w: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030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студент должен быть готов дать объяснения по методам решения заданий ИТЗ.</w:t>
      </w:r>
    </w:p>
    <w:p w:rsidR="00AA030C" w:rsidRDefault="00AA030C" w:rsidP="00442D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EDD" w:rsidRDefault="00BC3EDD" w:rsidP="00442D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EDD" w:rsidRDefault="00BC3EDD" w:rsidP="00442D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EDD" w:rsidRDefault="00BC3EDD" w:rsidP="00442D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EDD" w:rsidRDefault="00BC3EDD" w:rsidP="00442D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EDD" w:rsidRDefault="00BC3EDD" w:rsidP="00442D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EDD" w:rsidRDefault="00BC3EDD" w:rsidP="00442D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EDD" w:rsidRDefault="00BC3EDD" w:rsidP="00442D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EDD" w:rsidRDefault="00BC3EDD" w:rsidP="00442D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EDD" w:rsidRDefault="00BC3EDD" w:rsidP="00442D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EDD" w:rsidRDefault="00BC3EDD" w:rsidP="00442D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EDD" w:rsidRDefault="00BC3EDD" w:rsidP="00442D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EDD" w:rsidRDefault="00BC3EDD" w:rsidP="00442D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EDD" w:rsidRDefault="00BC3EDD" w:rsidP="00442D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EDD" w:rsidRDefault="00BC3EDD" w:rsidP="00442D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EDD" w:rsidRPr="00AA030C" w:rsidRDefault="00BC3EDD" w:rsidP="00442D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DAB" w:rsidRPr="002E7FE3" w:rsidRDefault="00442DAB" w:rsidP="00442D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7FE3">
        <w:rPr>
          <w:rFonts w:ascii="Times New Roman" w:hAnsi="Times New Roman" w:cs="Times New Roman"/>
          <w:sz w:val="24"/>
          <w:szCs w:val="24"/>
        </w:rPr>
        <w:t>Министерство науки и высшего образования Российской Федерации</w:t>
      </w:r>
    </w:p>
    <w:p w:rsidR="00442DAB" w:rsidRPr="002E7FE3" w:rsidRDefault="00442DAB" w:rsidP="00442D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7FE3">
        <w:rPr>
          <w:rFonts w:ascii="Times New Roman" w:hAnsi="Times New Roman" w:cs="Times New Roman"/>
          <w:sz w:val="24"/>
          <w:szCs w:val="24"/>
        </w:rPr>
        <w:t>ФЕДЕРАЛЬНОГО ГОСУДАРТВЕННОГО БЮДЖЕТНОГО ОБРАЗОВАТЕЛЬНОГО УЧРЕЖДЕНИЯ ВЫСШЕГО ОБРАЗОВАНИЯ «ОРЕНБУРГСКИЙ ГОСУДАРСТВЕННЫЙ УНИВЕРСИТЕТ</w:t>
      </w:r>
      <w:r>
        <w:rPr>
          <w:rFonts w:ascii="Times New Roman" w:hAnsi="Times New Roman" w:cs="Times New Roman"/>
          <w:sz w:val="24"/>
          <w:szCs w:val="24"/>
        </w:rPr>
        <w:t xml:space="preserve"> ИМЕНИ В.А. БОНДАРЕНКО</w:t>
      </w:r>
      <w:r w:rsidRPr="002E7FE3">
        <w:rPr>
          <w:rFonts w:ascii="Times New Roman" w:hAnsi="Times New Roman" w:cs="Times New Roman"/>
          <w:sz w:val="24"/>
          <w:szCs w:val="24"/>
        </w:rPr>
        <w:t>»</w:t>
      </w:r>
    </w:p>
    <w:p w:rsidR="00442DAB" w:rsidRDefault="00442DAB" w:rsidP="00442D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2DAB" w:rsidRDefault="00442DAB" w:rsidP="00442DA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Институт математики и информационных технологий</w:t>
      </w:r>
    </w:p>
    <w:p w:rsidR="00442DAB" w:rsidRDefault="00442DAB" w:rsidP="00442DA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прикладной математики</w:t>
      </w:r>
    </w:p>
    <w:p w:rsidR="00442DAB" w:rsidRDefault="00442DAB" w:rsidP="00442D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2DAB" w:rsidRDefault="00442DAB" w:rsidP="00442D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2DAB" w:rsidRPr="003F3203" w:rsidRDefault="00442DAB" w:rsidP="00442D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ИНДИВИДУАЛЬНОЕ ТВОРЧЕСКОЕ ЗАДАНИЕ</w:t>
      </w:r>
    </w:p>
    <w:p w:rsidR="00442DAB" w:rsidRPr="002E7FE3" w:rsidRDefault="00442DAB" w:rsidP="00442D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FE3">
        <w:rPr>
          <w:rFonts w:ascii="Times New Roman" w:hAnsi="Times New Roman" w:cs="Times New Roman"/>
          <w:b/>
          <w:sz w:val="24"/>
          <w:szCs w:val="24"/>
        </w:rPr>
        <w:t>по дисциплине</w:t>
      </w:r>
    </w:p>
    <w:p w:rsidR="00442DAB" w:rsidRPr="002E7FE3" w:rsidRDefault="00442DAB" w:rsidP="00442D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FE3">
        <w:rPr>
          <w:rFonts w:ascii="Times New Roman" w:hAnsi="Times New Roman" w:cs="Times New Roman"/>
          <w:b/>
          <w:sz w:val="24"/>
          <w:szCs w:val="24"/>
        </w:rPr>
        <w:t>«Математи</w:t>
      </w:r>
      <w:r>
        <w:rPr>
          <w:rFonts w:ascii="Times New Roman" w:hAnsi="Times New Roman" w:cs="Times New Roman"/>
          <w:b/>
          <w:sz w:val="24"/>
          <w:szCs w:val="24"/>
        </w:rPr>
        <w:t>ка</w:t>
      </w:r>
      <w:r w:rsidRPr="002E7FE3">
        <w:rPr>
          <w:rFonts w:ascii="Times New Roman" w:hAnsi="Times New Roman" w:cs="Times New Roman"/>
          <w:b/>
          <w:sz w:val="24"/>
          <w:szCs w:val="24"/>
        </w:rPr>
        <w:t>»</w:t>
      </w:r>
    </w:p>
    <w:p w:rsidR="00442DAB" w:rsidRDefault="00442DAB" w:rsidP="00442D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2DAB" w:rsidRDefault="00442DAB" w:rsidP="00442D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2DAB" w:rsidRDefault="00442DAB" w:rsidP="00442D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2DAB" w:rsidRDefault="00442DAB" w:rsidP="00442DAB">
      <w:pPr>
        <w:spacing w:after="0" w:line="240" w:lineRule="auto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442DAB" w:rsidRDefault="00442DAB" w:rsidP="00442DAB">
      <w:pPr>
        <w:spacing w:after="0" w:line="240" w:lineRule="auto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2D5FA7">
        <w:rPr>
          <w:rFonts w:ascii="Times New Roman" w:hAnsi="Times New Roman" w:cs="Times New Roman"/>
          <w:sz w:val="28"/>
          <w:szCs w:val="28"/>
        </w:rPr>
        <w:t>_____</w:t>
      </w:r>
      <w:r w:rsidRPr="002D5FA7">
        <w:rPr>
          <w:rFonts w:ascii="Times New Roman" w:hAnsi="Times New Roman" w:cs="Times New Roman"/>
          <w:sz w:val="28"/>
          <w:szCs w:val="28"/>
        </w:rPr>
        <w:tab/>
        <w:t>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442DAB" w:rsidRDefault="00442DAB" w:rsidP="00442DAB">
      <w:pPr>
        <w:spacing w:after="0" w:line="240" w:lineRule="auto"/>
        <w:ind w:left="3828"/>
        <w:jc w:val="center"/>
        <w:rPr>
          <w:rFonts w:ascii="Times New Roman" w:hAnsi="Times New Roman" w:cs="Times New Roman"/>
          <w:sz w:val="20"/>
          <w:szCs w:val="20"/>
        </w:rPr>
      </w:pPr>
      <w:r w:rsidRPr="00EB50EC">
        <w:rPr>
          <w:rFonts w:ascii="Times New Roman" w:hAnsi="Times New Roman" w:cs="Times New Roman"/>
          <w:i/>
          <w:sz w:val="20"/>
          <w:szCs w:val="20"/>
        </w:rPr>
        <w:t>подпись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  <w:t>инициалы фамилия</w:t>
      </w:r>
    </w:p>
    <w:p w:rsidR="00442DAB" w:rsidRDefault="00442DAB" w:rsidP="00442DAB">
      <w:pPr>
        <w:spacing w:after="0" w:line="240" w:lineRule="auto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«_____»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___________</w:t>
      </w:r>
      <w:r w:rsidRPr="00EB50EC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442DAB" w:rsidRPr="002E7FE3" w:rsidRDefault="00442DAB" w:rsidP="00442DAB">
      <w:pPr>
        <w:spacing w:after="0" w:line="240" w:lineRule="auto"/>
        <w:ind w:left="3828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8461E6">
        <w:rPr>
          <w:rFonts w:ascii="Times New Roman" w:hAnsi="Times New Roman" w:cs="Times New Roman"/>
          <w:sz w:val="20"/>
          <w:szCs w:val="20"/>
        </w:rPr>
        <w:t>студент группы</w:t>
      </w:r>
      <w:r w:rsidRPr="00A303DC">
        <w:rPr>
          <w:rFonts w:ascii="Times New Roman" w:hAnsi="Times New Roman" w:cs="Times New Roman"/>
          <w:sz w:val="20"/>
          <w:szCs w:val="20"/>
        </w:rPr>
        <w:t>_____</w:t>
      </w:r>
    </w:p>
    <w:p w:rsidR="00442DAB" w:rsidRPr="002E7FE3" w:rsidRDefault="00442DAB" w:rsidP="00442DAB">
      <w:pPr>
        <w:spacing w:after="0" w:line="240" w:lineRule="auto"/>
        <w:ind w:left="3828"/>
        <w:jc w:val="center"/>
        <w:rPr>
          <w:rFonts w:ascii="Times New Roman" w:hAnsi="Times New Roman" w:cs="Times New Roman"/>
          <w:sz w:val="20"/>
          <w:szCs w:val="20"/>
        </w:rPr>
      </w:pPr>
      <w:r w:rsidRPr="002E7FE3">
        <w:rPr>
          <w:rFonts w:ascii="Times New Roman" w:hAnsi="Times New Roman" w:cs="Times New Roman"/>
          <w:sz w:val="20"/>
          <w:szCs w:val="20"/>
        </w:rPr>
        <w:t>______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________________</w:t>
      </w:r>
    </w:p>
    <w:p w:rsidR="00442DAB" w:rsidRDefault="00442DAB" w:rsidP="00442DAB">
      <w:pPr>
        <w:spacing w:after="0" w:line="240" w:lineRule="auto"/>
        <w:ind w:left="3828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EB50EC">
        <w:rPr>
          <w:rFonts w:ascii="Times New Roman" w:hAnsi="Times New Roman" w:cs="Times New Roman"/>
          <w:i/>
          <w:sz w:val="20"/>
          <w:szCs w:val="20"/>
        </w:rPr>
        <w:t>одпись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>инициалы фамилия</w:t>
      </w:r>
    </w:p>
    <w:p w:rsidR="00442DAB" w:rsidRDefault="00442DAB" w:rsidP="00442DAB">
      <w:pPr>
        <w:spacing w:after="0" w:line="240" w:lineRule="auto"/>
        <w:ind w:left="3828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«_______</w:t>
      </w:r>
      <w:proofErr w:type="gramStart"/>
      <w:r>
        <w:rPr>
          <w:rFonts w:ascii="Times New Roman" w:hAnsi="Times New Roman" w:cs="Times New Roman"/>
          <w:i/>
          <w:sz w:val="20"/>
          <w:szCs w:val="20"/>
        </w:rPr>
        <w:t>_»_</w:t>
      </w:r>
      <w:proofErr w:type="gramEnd"/>
      <w:r>
        <w:rPr>
          <w:rFonts w:ascii="Times New Roman" w:hAnsi="Times New Roman" w:cs="Times New Roman"/>
          <w:i/>
          <w:sz w:val="20"/>
          <w:szCs w:val="20"/>
        </w:rPr>
        <w:t>__________________2026 г</w:t>
      </w:r>
    </w:p>
    <w:p w:rsidR="00442DAB" w:rsidRDefault="00442DAB" w:rsidP="00442DA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442DAB" w:rsidRDefault="00442DAB" w:rsidP="00442DA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442DAB" w:rsidRDefault="00442DAB" w:rsidP="00442DA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442DAB" w:rsidRDefault="00442DAB" w:rsidP="00442DA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442DAB" w:rsidRPr="002E7FE3" w:rsidRDefault="00442DAB" w:rsidP="00442D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7FE3">
        <w:rPr>
          <w:rFonts w:ascii="Times New Roman" w:hAnsi="Times New Roman" w:cs="Times New Roman"/>
          <w:sz w:val="24"/>
          <w:szCs w:val="24"/>
        </w:rPr>
        <w:t>Оренбург 202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442DAB" w:rsidRDefault="00442DAB" w:rsidP="00442DAB"/>
    <w:p w:rsidR="00AA030C" w:rsidRPr="00AA030C" w:rsidRDefault="00AA030C" w:rsidP="00AA03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30C" w:rsidRPr="00AA030C" w:rsidRDefault="00AA030C" w:rsidP="00AA030C">
      <w:pPr>
        <w:keepNext/>
        <w:spacing w:before="240" w:after="6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4" w:name="_Toc6130229"/>
      <w:r w:rsidRPr="00AA030C">
        <w:rPr>
          <w:rFonts w:ascii="Times New Roman" w:eastAsia="Calibri" w:hAnsi="Times New Roman" w:cs="Times New Roman"/>
          <w:b/>
          <w:sz w:val="28"/>
          <w:szCs w:val="28"/>
        </w:rPr>
        <w:t>4 Методические указания по подготовке к промежуточной аттестации</w:t>
      </w:r>
      <w:bookmarkEnd w:id="4"/>
    </w:p>
    <w:p w:rsidR="00AA030C" w:rsidRPr="00AA030C" w:rsidRDefault="00AA030C" w:rsidP="00AA030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AA030C" w:rsidRPr="00AA030C" w:rsidRDefault="00AA030C" w:rsidP="00AA03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Итоговой формой контроля знаний, умений и навыков по дисциплине является зачет.</w:t>
      </w:r>
    </w:p>
    <w:p w:rsidR="00AA030C" w:rsidRPr="00AA030C" w:rsidRDefault="00AA030C" w:rsidP="00AA03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  выставляется по результатам выполнения запланированных проверочных работ</w:t>
      </w:r>
    </w:p>
    <w:p w:rsidR="00AA030C" w:rsidRPr="00AA030C" w:rsidRDefault="00AA030C" w:rsidP="00AA03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6"/>
        <w:gridCol w:w="3155"/>
        <w:gridCol w:w="3073"/>
      </w:tblGrid>
      <w:tr w:rsidR="00AA030C" w:rsidRPr="00AA030C" w:rsidTr="00DD3510">
        <w:tc>
          <w:tcPr>
            <w:tcW w:w="3568" w:type="dxa"/>
          </w:tcPr>
          <w:p w:rsidR="00AA030C" w:rsidRPr="00AA030C" w:rsidRDefault="00AA030C" w:rsidP="00AA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средства</w:t>
            </w:r>
          </w:p>
        </w:tc>
        <w:tc>
          <w:tcPr>
            <w:tcW w:w="3568" w:type="dxa"/>
          </w:tcPr>
          <w:p w:rsidR="00AA030C" w:rsidRPr="00AA030C" w:rsidRDefault="00AA030C" w:rsidP="00AA030C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 значимости (вес)</w:t>
            </w:r>
          </w:p>
        </w:tc>
        <w:tc>
          <w:tcPr>
            <w:tcW w:w="3569" w:type="dxa"/>
          </w:tcPr>
          <w:p w:rsidR="00AA030C" w:rsidRPr="00AA030C" w:rsidRDefault="00AA030C" w:rsidP="00AA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оценивания</w:t>
            </w:r>
            <w:r w:rsidRPr="00AA030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AA0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(оценки)</w:t>
            </w:r>
          </w:p>
        </w:tc>
      </w:tr>
      <w:tr w:rsidR="00AA030C" w:rsidRPr="00AA030C" w:rsidTr="00DD3510">
        <w:tc>
          <w:tcPr>
            <w:tcW w:w="3568" w:type="dxa"/>
          </w:tcPr>
          <w:p w:rsidR="00AA030C" w:rsidRPr="00AA030C" w:rsidRDefault="00AA030C" w:rsidP="00AA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 1(тесты)</w:t>
            </w:r>
          </w:p>
        </w:tc>
        <w:tc>
          <w:tcPr>
            <w:tcW w:w="3568" w:type="dxa"/>
          </w:tcPr>
          <w:p w:rsidR="00AA030C" w:rsidRPr="00AA030C" w:rsidRDefault="00AA030C" w:rsidP="00AA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A030C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 w:eastAsia="ru-RU"/>
              </w:rPr>
              <w:object w:dxaOrig="6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pt;height:31pt" o:ole="">
                  <v:imagedata r:id="rId6" o:title=""/>
                </v:shape>
                <o:OLEObject Type="Embed" ProgID="Equation.DSMT4" ShapeID="_x0000_i1025" DrawAspect="Content" ObjectID="_1843021309" r:id="rId7"/>
              </w:object>
            </w:r>
          </w:p>
        </w:tc>
        <w:tc>
          <w:tcPr>
            <w:tcW w:w="3569" w:type="dxa"/>
          </w:tcPr>
          <w:p w:rsidR="00AA030C" w:rsidRPr="00AA030C" w:rsidRDefault="00AA030C" w:rsidP="00AA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A030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2,3,4,5</w:t>
            </w:r>
          </w:p>
        </w:tc>
      </w:tr>
      <w:tr w:rsidR="00AA030C" w:rsidRPr="00AA030C" w:rsidTr="00DD3510">
        <w:tc>
          <w:tcPr>
            <w:tcW w:w="3568" w:type="dxa"/>
          </w:tcPr>
          <w:p w:rsidR="00AA030C" w:rsidRPr="00AA030C" w:rsidRDefault="00AA030C" w:rsidP="00AA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 2(типовые задачи)</w:t>
            </w:r>
          </w:p>
        </w:tc>
        <w:tc>
          <w:tcPr>
            <w:tcW w:w="3568" w:type="dxa"/>
          </w:tcPr>
          <w:p w:rsidR="00AA030C" w:rsidRPr="00AA030C" w:rsidRDefault="00AA030C" w:rsidP="00AA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30C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 w:eastAsia="ru-RU"/>
              </w:rPr>
              <w:object w:dxaOrig="660" w:dyaOrig="620">
                <v:shape id="_x0000_i1026" type="#_x0000_t75" style="width:33.5pt;height:31pt" o:ole="">
                  <v:imagedata r:id="rId8" o:title=""/>
                </v:shape>
                <o:OLEObject Type="Embed" ProgID="Equation.DSMT4" ShapeID="_x0000_i1026" DrawAspect="Content" ObjectID="_1843021310" r:id="rId9"/>
              </w:object>
            </w:r>
          </w:p>
        </w:tc>
        <w:tc>
          <w:tcPr>
            <w:tcW w:w="3569" w:type="dxa"/>
          </w:tcPr>
          <w:p w:rsidR="00AA030C" w:rsidRPr="00AA030C" w:rsidRDefault="00AA030C" w:rsidP="00AA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30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2,3,4,5</w:t>
            </w:r>
          </w:p>
        </w:tc>
      </w:tr>
      <w:tr w:rsidR="00AA030C" w:rsidRPr="00AA030C" w:rsidTr="00DD3510">
        <w:tc>
          <w:tcPr>
            <w:tcW w:w="3568" w:type="dxa"/>
          </w:tcPr>
          <w:p w:rsidR="00AA030C" w:rsidRPr="00AA030C" w:rsidRDefault="00AA030C" w:rsidP="00AA0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 3(творческие задания)</w:t>
            </w:r>
          </w:p>
        </w:tc>
        <w:tc>
          <w:tcPr>
            <w:tcW w:w="3568" w:type="dxa"/>
          </w:tcPr>
          <w:p w:rsidR="00AA030C" w:rsidRPr="00AA030C" w:rsidRDefault="00AA030C" w:rsidP="00AA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30C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 w:eastAsia="ru-RU"/>
              </w:rPr>
              <w:object w:dxaOrig="639" w:dyaOrig="620">
                <v:shape id="_x0000_i1027" type="#_x0000_t75" style="width:32.65pt;height:31pt" o:ole="">
                  <v:imagedata r:id="rId10" o:title=""/>
                </v:shape>
                <o:OLEObject Type="Embed" ProgID="Equation.DSMT4" ShapeID="_x0000_i1027" DrawAspect="Content" ObjectID="_1843021311" r:id="rId11"/>
              </w:object>
            </w:r>
          </w:p>
        </w:tc>
        <w:tc>
          <w:tcPr>
            <w:tcW w:w="3569" w:type="dxa"/>
          </w:tcPr>
          <w:p w:rsidR="00AA030C" w:rsidRPr="00AA030C" w:rsidRDefault="00AA030C" w:rsidP="00AA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30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2,3,4,5</w:t>
            </w:r>
          </w:p>
        </w:tc>
      </w:tr>
      <w:tr w:rsidR="00AA030C" w:rsidRPr="00AA030C" w:rsidTr="00DD3510">
        <w:tc>
          <w:tcPr>
            <w:tcW w:w="10705" w:type="dxa"/>
            <w:gridSpan w:val="3"/>
          </w:tcPr>
          <w:p w:rsidR="00AA030C" w:rsidRPr="00AA030C" w:rsidRDefault="00AA030C" w:rsidP="00AA030C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Примечание: </w:t>
            </w:r>
            <w:r w:rsidRPr="00AA030C">
              <w:rPr>
                <w:rFonts w:ascii="Times New Roman" w:eastAsia="Times New Roman" w:hAnsi="Times New Roman" w:cs="Times New Roman"/>
                <w:position w:val="-28"/>
                <w:sz w:val="28"/>
                <w:szCs w:val="28"/>
                <w:lang w:eastAsia="ru-RU"/>
              </w:rPr>
              <w:object w:dxaOrig="840" w:dyaOrig="680">
                <v:shape id="_x0000_i1028" type="#_x0000_t75" style="width:41.85pt;height:33.5pt" o:ole="">
                  <v:imagedata r:id="rId12" o:title=""/>
                </v:shape>
                <o:OLEObject Type="Embed" ProgID="Equation.DSMT4" ShapeID="_x0000_i1028" DrawAspect="Content" ObjectID="_1843021312" r:id="rId13"/>
              </w:object>
            </w:r>
          </w:p>
        </w:tc>
      </w:tr>
    </w:tbl>
    <w:p w:rsidR="00AA030C" w:rsidRPr="00AA030C" w:rsidRDefault="00AA030C" w:rsidP="00AA030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интегрального показателя уровня учебных достижений: </w:t>
      </w:r>
      <w:r w:rsidRPr="00AA030C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219" w:dyaOrig="680">
          <v:shape id="_x0000_i1029" type="#_x0000_t75" style="width:61.1pt;height:33.5pt" o:ole="">
            <v:imagedata r:id="rId14" o:title=""/>
          </v:shape>
          <o:OLEObject Type="Embed" ProgID="Equation.DSMT4" ShapeID="_x0000_i1029" DrawAspect="Content" ObjectID="_1843021313" r:id="rId15"/>
        </w:object>
      </w:r>
    </w:p>
    <w:p w:rsidR="00AA030C" w:rsidRPr="00AA030C" w:rsidRDefault="00AA030C" w:rsidP="00AA030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9" w:dyaOrig="360">
          <v:shape id="_x0000_i1030" type="#_x0000_t75" style="width:14.25pt;height:18.4pt" o:ole="">
            <v:imagedata r:id="rId16" o:title=""/>
          </v:shape>
          <o:OLEObject Type="Embed" ProgID="Equation.DSMT4" ShapeID="_x0000_i1030" DrawAspect="Content" ObjectID="_1843021314" r:id="rId17"/>
        </w:object>
      </w: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оценка по </w:t>
      </w:r>
      <w:proofErr w:type="spellStart"/>
      <w:r w:rsidRPr="00AA030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proofErr w:type="spellEnd"/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-му оценочному средству, </w:t>
      </w:r>
      <w:r w:rsidRPr="00AA030C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20" w:dyaOrig="360">
          <v:shape id="_x0000_i1031" type="#_x0000_t75" style="width:10.9pt;height:18.4pt" o:ole="">
            <v:imagedata r:id="rId18" o:title=""/>
          </v:shape>
          <o:OLEObject Type="Embed" ProgID="Equation.DSMT4" ShapeID="_x0000_i1031" DrawAspect="Content" ObjectID="_1843021315" r:id="rId19"/>
        </w:object>
      </w: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весовой множитель.</w:t>
      </w:r>
    </w:p>
    <w:p w:rsidR="00AA030C" w:rsidRPr="00AA030C" w:rsidRDefault="00AA030C" w:rsidP="00AA030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3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шкал для определения итоговой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30"/>
        <w:gridCol w:w="4614"/>
      </w:tblGrid>
      <w:tr w:rsidR="00AA030C" w:rsidRPr="00AA030C" w:rsidTr="00DD3510">
        <w:tc>
          <w:tcPr>
            <w:tcW w:w="5352" w:type="dxa"/>
          </w:tcPr>
          <w:p w:rsidR="00AA030C" w:rsidRPr="00AA030C" w:rsidRDefault="00AA030C" w:rsidP="00AA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Интервалы изменения интегрального показателя</w:t>
            </w:r>
          </w:p>
        </w:tc>
        <w:tc>
          <w:tcPr>
            <w:tcW w:w="5353" w:type="dxa"/>
          </w:tcPr>
          <w:p w:rsidR="00AA030C" w:rsidRPr="00AA030C" w:rsidRDefault="00AA030C" w:rsidP="00AA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оценка</w:t>
            </w:r>
          </w:p>
        </w:tc>
      </w:tr>
      <w:tr w:rsidR="00AA030C" w:rsidRPr="00AA030C" w:rsidTr="00DD3510">
        <w:tc>
          <w:tcPr>
            <w:tcW w:w="5352" w:type="dxa"/>
          </w:tcPr>
          <w:p w:rsidR="00AA030C" w:rsidRPr="00AA030C" w:rsidRDefault="00AA030C" w:rsidP="00AA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30C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eastAsia="ru-RU"/>
              </w:rPr>
              <w:object w:dxaOrig="880" w:dyaOrig="279">
                <v:shape id="_x0000_i1032" type="#_x0000_t75" style="width:44.35pt;height:14.25pt" o:ole="">
                  <v:imagedata r:id="rId20" o:title=""/>
                </v:shape>
                <o:OLEObject Type="Embed" ProgID="Equation.DSMT4" ShapeID="_x0000_i1032" DrawAspect="Content" ObjectID="_1843021316" r:id="rId21"/>
              </w:object>
            </w:r>
          </w:p>
        </w:tc>
        <w:tc>
          <w:tcPr>
            <w:tcW w:w="5353" w:type="dxa"/>
          </w:tcPr>
          <w:p w:rsidR="00AA030C" w:rsidRPr="00AA030C" w:rsidRDefault="00AA030C" w:rsidP="00AA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</w:t>
            </w:r>
          </w:p>
        </w:tc>
      </w:tr>
      <w:tr w:rsidR="00AA030C" w:rsidRPr="00AA030C" w:rsidTr="00DD3510">
        <w:tc>
          <w:tcPr>
            <w:tcW w:w="5352" w:type="dxa"/>
          </w:tcPr>
          <w:p w:rsidR="00AA030C" w:rsidRPr="00AA030C" w:rsidRDefault="00AA030C" w:rsidP="00AA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30C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  <w:lang w:eastAsia="ru-RU"/>
              </w:rPr>
              <w:object w:dxaOrig="200" w:dyaOrig="260">
                <v:shape id="_x0000_i1033" type="#_x0000_t75" style="width:10.05pt;height:12.55pt" o:ole="">
                  <v:imagedata r:id="rId22" o:title=""/>
                </v:shape>
                <o:OLEObject Type="Embed" ProgID="Equation.DSMT4" ShapeID="_x0000_i1033" DrawAspect="Content" ObjectID="_1843021317" r:id="rId23"/>
              </w:object>
            </w:r>
            <w:r w:rsidRPr="00AA0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&lt;3</w:t>
            </w:r>
          </w:p>
        </w:tc>
        <w:tc>
          <w:tcPr>
            <w:tcW w:w="5353" w:type="dxa"/>
          </w:tcPr>
          <w:p w:rsidR="00AA030C" w:rsidRPr="00AA030C" w:rsidRDefault="00AA030C" w:rsidP="00AA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0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незачет</w:t>
            </w:r>
          </w:p>
        </w:tc>
      </w:tr>
    </w:tbl>
    <w:p w:rsidR="00AA030C" w:rsidRPr="00AA030C" w:rsidRDefault="00AA030C" w:rsidP="00AA030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030C" w:rsidRPr="008D24AF" w:rsidRDefault="00AA030C">
      <w:pPr>
        <w:rPr>
          <w:rFonts w:ascii="Times New Roman" w:hAnsi="Times New Roman" w:cs="Times New Roman"/>
          <w:sz w:val="28"/>
          <w:szCs w:val="28"/>
        </w:rPr>
      </w:pPr>
    </w:p>
    <w:sectPr w:rsidR="00AA030C" w:rsidRPr="008D24AF" w:rsidSect="0042319F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53749"/>
    <w:multiLevelType w:val="hybridMultilevel"/>
    <w:tmpl w:val="893669AC"/>
    <w:lvl w:ilvl="0" w:tplc="16BCA6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2C"/>
    <w:rsid w:val="000550E3"/>
    <w:rsid w:val="0005646F"/>
    <w:rsid w:val="0005793D"/>
    <w:rsid w:val="0013105D"/>
    <w:rsid w:val="002C42C4"/>
    <w:rsid w:val="002E3C03"/>
    <w:rsid w:val="002F1079"/>
    <w:rsid w:val="0042319F"/>
    <w:rsid w:val="00442DAB"/>
    <w:rsid w:val="004D5109"/>
    <w:rsid w:val="004F5128"/>
    <w:rsid w:val="005019F8"/>
    <w:rsid w:val="0054484F"/>
    <w:rsid w:val="005A3FB0"/>
    <w:rsid w:val="005C4406"/>
    <w:rsid w:val="006F14F6"/>
    <w:rsid w:val="007B74EF"/>
    <w:rsid w:val="0080548E"/>
    <w:rsid w:val="008A306B"/>
    <w:rsid w:val="008D24AF"/>
    <w:rsid w:val="008F7D0F"/>
    <w:rsid w:val="00906534"/>
    <w:rsid w:val="00A64ADB"/>
    <w:rsid w:val="00AA030C"/>
    <w:rsid w:val="00AA63DA"/>
    <w:rsid w:val="00BA0E90"/>
    <w:rsid w:val="00BC3EDD"/>
    <w:rsid w:val="00BF4E0E"/>
    <w:rsid w:val="00C3322C"/>
    <w:rsid w:val="00CD5BAA"/>
    <w:rsid w:val="00D768E6"/>
    <w:rsid w:val="00DD6F16"/>
    <w:rsid w:val="00E23A3F"/>
    <w:rsid w:val="00EF37F0"/>
    <w:rsid w:val="00F65634"/>
    <w:rsid w:val="00FC6C76"/>
    <w:rsid w:val="00FE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5B521-9F5F-42F8-96EF-659D05D8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FC6C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</w:rPr>
  </w:style>
  <w:style w:type="character" w:customStyle="1" w:styleId="ReportHead0">
    <w:name w:val="Report_Head Знак"/>
    <w:link w:val="ReportHead"/>
    <w:locked/>
    <w:rsid w:val="00FC6C76"/>
    <w:rPr>
      <w:rFonts w:ascii="Times New Roman" w:eastAsia="Times New Roman" w:hAnsi="Times New Roman" w:cs="Times New Roman"/>
      <w:sz w:val="28"/>
    </w:rPr>
  </w:style>
  <w:style w:type="character" w:styleId="a3">
    <w:name w:val="Hyperlink"/>
    <w:basedOn w:val="a0"/>
    <w:uiPriority w:val="99"/>
    <w:unhideWhenUsed/>
    <w:rsid w:val="004D51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89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4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hyperlink" Target="http://osu.ru/doc/385" TargetMode="Externa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2569</Words>
  <Characters>14645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Пользователь</cp:lastModifiedBy>
  <cp:revision>2</cp:revision>
  <dcterms:created xsi:type="dcterms:W3CDTF">2026-06-15T04:35:00Z</dcterms:created>
  <dcterms:modified xsi:type="dcterms:W3CDTF">2026-06-15T04:35:00Z</dcterms:modified>
</cp:coreProperties>
</file>