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Минобрнауки России</w:t>
      </w:r>
    </w:p>
    <w:p w:rsidR="00925BFA" w:rsidRPr="00044A09" w:rsidRDefault="00925BFA">
      <w:pPr>
        <w:spacing w:line="240" w:lineRule="auto"/>
        <w:jc w:val="center"/>
        <w:rPr>
          <w:lang w:val="ru-RU"/>
        </w:rPr>
      </w:pP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Федеральное государственное бюджетное образовательное учреждение</w:t>
      </w: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высшего образования</w:t>
      </w: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«Оренбургский государственный университет</w:t>
      </w: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имени В.А. Бондаренко»</w:t>
      </w:r>
    </w:p>
    <w:p w:rsidR="00925BFA" w:rsidRPr="00044A09" w:rsidRDefault="00925BFA">
      <w:pPr>
        <w:spacing w:line="240" w:lineRule="auto"/>
        <w:jc w:val="center"/>
        <w:rPr>
          <w:lang w:val="ru-RU"/>
        </w:rPr>
      </w:pP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Кафедра английского и китайского языков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b/>
          <w:lang w:val="ru-RU"/>
        </w:rPr>
        <w:t>МЕТОДИЧЕСКИЕ УКАЗАНИЯ</w:t>
      </w: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ДИСЦИПЛИНЫ</w:t>
      </w: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«</w:t>
      </w:r>
      <w:r w:rsidRPr="00EA6684">
        <w:rPr>
          <w:i/>
          <w:lang w:val="ru-RU"/>
        </w:rPr>
        <w:t>Б</w:t>
      </w:r>
      <w:proofErr w:type="gramStart"/>
      <w:r w:rsidRPr="00EA6684">
        <w:rPr>
          <w:i/>
          <w:lang w:val="ru-RU"/>
        </w:rPr>
        <w:t>1.Д.В.Э.</w:t>
      </w:r>
      <w:proofErr w:type="gramEnd"/>
      <w:r w:rsidRPr="00EA6684">
        <w:rPr>
          <w:i/>
          <w:lang w:val="ru-RU"/>
        </w:rPr>
        <w:t>5.1 Перевод в сфере высоких технологий</w:t>
      </w:r>
      <w:r w:rsidRPr="00044A09">
        <w:rPr>
          <w:lang w:val="ru-RU"/>
        </w:rPr>
        <w:t>»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Уровень высшего образования</w:t>
      </w: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БАКАЛАВРИАТ</w:t>
      </w: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Направление подготовки</w:t>
      </w:r>
    </w:p>
    <w:p w:rsidR="00925BFA" w:rsidRPr="00EA6684" w:rsidRDefault="00044A09">
      <w:pPr>
        <w:spacing w:line="240" w:lineRule="auto"/>
        <w:jc w:val="center"/>
        <w:rPr>
          <w:i/>
          <w:lang w:val="ru-RU"/>
        </w:rPr>
      </w:pPr>
      <w:r w:rsidRPr="00EA6684">
        <w:rPr>
          <w:i/>
          <w:lang w:val="ru-RU"/>
        </w:rPr>
        <w:t>45.03.02 Лингвистика</w:t>
      </w: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sz w:val="20"/>
          <w:lang w:val="ru-RU"/>
        </w:rPr>
        <w:t>(код и наименование направления подготовки)</w:t>
      </w:r>
    </w:p>
    <w:p w:rsidR="00925BFA" w:rsidRPr="00EA6684" w:rsidRDefault="00044A09">
      <w:pPr>
        <w:spacing w:line="240" w:lineRule="auto"/>
        <w:jc w:val="center"/>
        <w:rPr>
          <w:i/>
          <w:lang w:val="ru-RU"/>
        </w:rPr>
      </w:pPr>
      <w:r w:rsidRPr="00EA6684">
        <w:rPr>
          <w:i/>
          <w:lang w:val="ru-RU"/>
        </w:rPr>
        <w:t>Лингвистическое обеспечение внешнеэкономической деятельности на азиатских рынках</w:t>
      </w: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sz w:val="20"/>
          <w:lang w:val="ru-RU"/>
        </w:rPr>
        <w:t>(наименование направленности (профиля) образовательной программы)</w:t>
      </w:r>
    </w:p>
    <w:p w:rsidR="00EA6684" w:rsidRDefault="00EA6684">
      <w:pPr>
        <w:spacing w:line="240" w:lineRule="auto"/>
        <w:jc w:val="center"/>
        <w:rPr>
          <w:lang w:val="ru-RU"/>
        </w:rPr>
      </w:pP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Квалификация</w:t>
      </w:r>
    </w:p>
    <w:p w:rsidR="00925BFA" w:rsidRPr="00EA6684" w:rsidRDefault="00044A09">
      <w:pPr>
        <w:spacing w:line="240" w:lineRule="auto"/>
        <w:jc w:val="center"/>
        <w:rPr>
          <w:i/>
          <w:lang w:val="ru-RU"/>
        </w:rPr>
      </w:pPr>
      <w:r w:rsidRPr="00EA6684">
        <w:rPr>
          <w:i/>
          <w:lang w:val="ru-RU"/>
        </w:rPr>
        <w:t>Бакалавр</w:t>
      </w: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Форма обучения</w:t>
      </w:r>
    </w:p>
    <w:p w:rsidR="00925BFA" w:rsidRPr="00EA6684" w:rsidRDefault="00044A09">
      <w:pPr>
        <w:spacing w:line="240" w:lineRule="auto"/>
        <w:jc w:val="center"/>
        <w:rPr>
          <w:i/>
          <w:lang w:val="ru-RU"/>
        </w:rPr>
      </w:pPr>
      <w:r w:rsidRPr="00EA6684">
        <w:rPr>
          <w:i/>
          <w:lang w:val="ru-RU"/>
        </w:rPr>
        <w:t>Очная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Default="00925BFA">
      <w:pPr>
        <w:spacing w:line="240" w:lineRule="auto"/>
        <w:jc w:val="both"/>
        <w:rPr>
          <w:lang w:val="ru-RU"/>
        </w:rPr>
      </w:pPr>
    </w:p>
    <w:p w:rsidR="00EA6684" w:rsidRDefault="00EA6684">
      <w:pPr>
        <w:spacing w:line="240" w:lineRule="auto"/>
        <w:jc w:val="both"/>
        <w:rPr>
          <w:lang w:val="ru-RU"/>
        </w:rPr>
      </w:pPr>
    </w:p>
    <w:p w:rsidR="00EA6684" w:rsidRDefault="00EA6684">
      <w:pPr>
        <w:spacing w:line="240" w:lineRule="auto"/>
        <w:jc w:val="both"/>
        <w:rPr>
          <w:lang w:val="ru-RU"/>
        </w:rPr>
      </w:pPr>
    </w:p>
    <w:p w:rsidR="00EA6684" w:rsidRDefault="00EA6684">
      <w:pPr>
        <w:spacing w:line="240" w:lineRule="auto"/>
        <w:jc w:val="both"/>
        <w:rPr>
          <w:lang w:val="ru-RU"/>
        </w:rPr>
      </w:pPr>
    </w:p>
    <w:p w:rsidR="00EA6684" w:rsidRDefault="00EA6684">
      <w:pPr>
        <w:spacing w:line="240" w:lineRule="auto"/>
        <w:jc w:val="both"/>
        <w:rPr>
          <w:lang w:val="ru-RU"/>
        </w:rPr>
      </w:pPr>
    </w:p>
    <w:p w:rsidR="00EA6684" w:rsidRDefault="00EA6684">
      <w:pPr>
        <w:spacing w:line="240" w:lineRule="auto"/>
        <w:jc w:val="both"/>
        <w:rPr>
          <w:lang w:val="ru-RU"/>
        </w:rPr>
      </w:pPr>
    </w:p>
    <w:p w:rsidR="00EA6684" w:rsidRDefault="00EA6684">
      <w:pPr>
        <w:spacing w:line="240" w:lineRule="auto"/>
        <w:jc w:val="both"/>
        <w:rPr>
          <w:lang w:val="ru-RU"/>
        </w:rPr>
      </w:pPr>
    </w:p>
    <w:p w:rsidR="00EA6684" w:rsidRDefault="00EA6684">
      <w:pPr>
        <w:spacing w:line="240" w:lineRule="auto"/>
        <w:jc w:val="both"/>
        <w:rPr>
          <w:lang w:val="ru-RU"/>
        </w:rPr>
      </w:pPr>
    </w:p>
    <w:p w:rsidR="00EA6684" w:rsidRDefault="00EA6684">
      <w:pPr>
        <w:spacing w:line="240" w:lineRule="auto"/>
        <w:jc w:val="both"/>
        <w:rPr>
          <w:lang w:val="ru-RU"/>
        </w:rPr>
      </w:pPr>
    </w:p>
    <w:p w:rsidR="00EA6684" w:rsidRPr="00044A09" w:rsidRDefault="00EA6684">
      <w:pPr>
        <w:spacing w:line="240" w:lineRule="auto"/>
        <w:jc w:val="both"/>
        <w:rPr>
          <w:lang w:val="ru-RU"/>
        </w:rPr>
      </w:pP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>
      <w:pPr>
        <w:spacing w:line="240" w:lineRule="auto"/>
        <w:jc w:val="center"/>
        <w:rPr>
          <w:lang w:val="ru-RU"/>
        </w:rPr>
      </w:pPr>
      <w:r w:rsidRPr="00044A09">
        <w:rPr>
          <w:lang w:val="ru-RU"/>
        </w:rPr>
        <w:t>Год набора 2026</w:t>
      </w:r>
    </w:p>
    <w:p w:rsidR="00925BFA" w:rsidRPr="00044A09" w:rsidRDefault="00044A09">
      <w:pPr>
        <w:rPr>
          <w:lang w:val="ru-RU"/>
        </w:rPr>
      </w:pPr>
      <w:r w:rsidRPr="00044A09">
        <w:rPr>
          <w:lang w:val="ru-RU"/>
        </w:rPr>
        <w:br w:type="page"/>
      </w:r>
    </w:p>
    <w:p w:rsidR="00925BFA" w:rsidRDefault="00044A09">
      <w:pPr>
        <w:keepNext/>
        <w:keepLines/>
        <w:jc w:val="center"/>
      </w:pPr>
      <w:proofErr w:type="spellStart"/>
      <w:r>
        <w:rPr>
          <w:b/>
        </w:rPr>
        <w:lastRenderedPageBreak/>
        <w:t>Содержание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04"/>
        <w:gridCol w:w="680"/>
      </w:tblGrid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Введение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3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1 Содержание разделов дисциплины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5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2 Планы практических занятий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7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  <w:lang w:val="ru-RU"/>
              </w:rPr>
            </w:pPr>
            <w:r w:rsidRPr="00F12303">
              <w:rPr>
                <w:szCs w:val="28"/>
                <w:lang w:val="ru-RU"/>
              </w:rPr>
              <w:t>3 Методические рекомендации по изучению дисциплины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22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3.1 Подготовка к практическим занятиям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22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3.2 Предпереводческий анализ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22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3.3 Терминологическая работа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23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3.4 Перевод технической документации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24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  <w:lang w:val="ru-RU"/>
              </w:rPr>
            </w:pPr>
            <w:r w:rsidRPr="00F12303">
              <w:rPr>
                <w:szCs w:val="28"/>
                <w:lang w:val="ru-RU"/>
              </w:rPr>
              <w:t>3.5 Перевод числовой, табличной и графической информации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25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  <w:lang w:val="ru-RU"/>
              </w:rPr>
            </w:pPr>
            <w:r w:rsidRPr="00F12303">
              <w:rPr>
                <w:szCs w:val="28"/>
                <w:lang w:val="ru-RU"/>
              </w:rPr>
              <w:t>3.6 Экономический, коммерческий и договорный перевод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25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3.7 Устный перевод технической коммуникации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26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3.8 Редактирование и контроль качества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26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  <w:lang w:val="ru-RU"/>
              </w:rPr>
            </w:pPr>
            <w:r w:rsidRPr="00F12303">
              <w:rPr>
                <w:szCs w:val="28"/>
                <w:lang w:val="ru-RU"/>
              </w:rPr>
              <w:t>3.9 Индивидуальный переводческий проект и портфель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27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4 Образцы оценочных средств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30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4.1 Образцы тестовых заданий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30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4.2 Критерии оценивания теста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34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  <w:lang w:val="ru-RU"/>
              </w:rPr>
            </w:pPr>
            <w:r w:rsidRPr="00F12303">
              <w:rPr>
                <w:szCs w:val="28"/>
                <w:lang w:val="ru-RU"/>
              </w:rPr>
              <w:t>4.3 Вопросы для подготовки к зачету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35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4.4 Критерии зачета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37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4.5 Образец билета к зачету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37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</w:rPr>
            </w:pPr>
            <w:r w:rsidRPr="00F12303">
              <w:rPr>
                <w:szCs w:val="28"/>
              </w:rPr>
              <w:t>5 Литература и ресурсы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39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  <w:lang w:val="ru-RU"/>
              </w:rPr>
            </w:pPr>
            <w:r w:rsidRPr="00F12303">
              <w:rPr>
                <w:szCs w:val="28"/>
                <w:lang w:val="ru-RU"/>
              </w:rPr>
              <w:t>Приложение А. Карта предпереводческого анализа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41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  <w:lang w:val="ru-RU"/>
              </w:rPr>
            </w:pPr>
            <w:r w:rsidRPr="00F12303">
              <w:rPr>
                <w:szCs w:val="28"/>
                <w:lang w:val="ru-RU"/>
              </w:rPr>
              <w:t>Приложение Б. Шаблон двуязычного глоссария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42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  <w:lang w:val="ru-RU"/>
              </w:rPr>
            </w:pPr>
            <w:r w:rsidRPr="00F12303">
              <w:rPr>
                <w:szCs w:val="28"/>
                <w:lang w:val="ru-RU"/>
              </w:rPr>
              <w:t>Приложение В. Лист контроля качества перевода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43</w:t>
            </w:r>
          </w:p>
        </w:tc>
      </w:tr>
      <w:tr w:rsidR="00925BFA" w:rsidRPr="00F12303">
        <w:trPr>
          <w:jc w:val="center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spacing w:line="240" w:lineRule="auto"/>
              <w:rPr>
                <w:szCs w:val="28"/>
                <w:lang w:val="ru-RU"/>
              </w:rPr>
            </w:pPr>
            <w:r w:rsidRPr="00F12303">
              <w:rPr>
                <w:szCs w:val="28"/>
                <w:lang w:val="ru-RU"/>
              </w:rPr>
              <w:t>Приложение Г. Структура переводческого портфеля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925BFA" w:rsidRPr="00F12303" w:rsidRDefault="00044A09">
            <w:pPr>
              <w:jc w:val="right"/>
              <w:rPr>
                <w:szCs w:val="28"/>
              </w:rPr>
            </w:pPr>
            <w:r w:rsidRPr="00F12303">
              <w:rPr>
                <w:szCs w:val="28"/>
              </w:rPr>
              <w:t>44</w:t>
            </w:r>
          </w:p>
        </w:tc>
      </w:tr>
    </w:tbl>
    <w:p w:rsidR="00925BFA" w:rsidRDefault="00044A09">
      <w:r>
        <w:br w:type="page"/>
      </w:r>
    </w:p>
    <w:p w:rsidR="00925BFA" w:rsidRDefault="00044A09" w:rsidP="00F12303">
      <w:pPr>
        <w:pStyle w:val="1"/>
        <w:jc w:val="center"/>
      </w:pPr>
      <w:r w:rsidRPr="00F12303">
        <w:lastRenderedPageBreak/>
        <w:t>Введение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Настоящие методические указания предназначены для организации аудиторной и самостоятельной работы обучающихся по дисциплине «Перевод в сфере высоких технологий» направления подготовки 45.03.02 Лингвистика, профил</w:t>
      </w:r>
      <w:r w:rsidR="00F12303">
        <w:rPr>
          <w:lang w:val="ru-RU"/>
        </w:rPr>
        <w:t>я</w:t>
      </w:r>
      <w:r w:rsidRPr="00044A09">
        <w:rPr>
          <w:lang w:val="ru-RU"/>
        </w:rPr>
        <w:t xml:space="preserve"> «Лингвистическое обеспечение внешнеэкономической деятельности на азиатских рынках». Дисциплина изучается в восьмом семестре и направлена на формирование профессиональной готовности к китайско-русскому и русско-китайскому переводу технической, экономической, коммерческой и договорной документации.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Цель курса — сформировать профессиональную компетенцию в области письменного и устного перевода материалов высокотехнологичных производств и обеспечить применение переводческих знаний для языкового сопровождения внешнеэкономической деятельности. Практическая направленность курса реализуется на открытых материалах ООО «Оренбургский завод автоматизации и роботизации» (ООО «ОЗАР»), в том числе на описаниях роботизированного комплекса РУС 600 и высокоскоростного </w:t>
      </w:r>
      <w:proofErr w:type="spellStart"/>
      <w:r w:rsidRPr="00044A09">
        <w:rPr>
          <w:lang w:val="ru-RU"/>
        </w:rPr>
        <w:t>термоформера</w:t>
      </w:r>
      <w:proofErr w:type="spellEnd"/>
      <w:r w:rsidRPr="00044A09">
        <w:rPr>
          <w:lang w:val="ru-RU"/>
        </w:rPr>
        <w:t xml:space="preserve"> ТФ 245.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По окончании курса обучающийся должен знать особенности китайских научно-технических, производственных, экономических и коммерческих текстов; принципы терминологической номинации; структуру технического описания, руководства по эксплуатации, коммерческого предложения и договора; правила передачи чисел, единиц измерения, сокращений, маркировок, таблиц и схем.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Обучающийся должен уметь выполнять предпереводческий анализ, определять стратегию перевода, находить и проверять терминологические соответствия, переводить технические характеристики, инструкции, коммерческие и договорные тексты, сохранять единообразие терминологии, редактировать перевод, выполнять перевод с листа и последовательный перевод технической коммуникации.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Курс рассчитан на 108 академических часов, включая 40 часов практических занятий, 0,25 часа промежуточной аттестации и 67,75 часа самостоятельной работы. Итоговая форма контроля — зачет. Методические указания содержат тематический план, планы двадцати практических занятий, алгоритмы выполнения основных видов переводческой работы, образцы оценочных средств, вопросы к зачету, критерии оценивания и рабочие шаблоны.</w:t>
      </w:r>
    </w:p>
    <w:p w:rsidR="00925BFA" w:rsidRPr="00044A09" w:rsidRDefault="00044A09">
      <w:pPr>
        <w:rPr>
          <w:lang w:val="ru-RU"/>
        </w:rPr>
      </w:pPr>
      <w:r w:rsidRPr="00044A09">
        <w:rPr>
          <w:lang w:val="ru-RU"/>
        </w:rPr>
        <w:br w:type="page"/>
      </w:r>
    </w:p>
    <w:p w:rsidR="00925BFA" w:rsidRPr="00044A09" w:rsidRDefault="00044A09" w:rsidP="00F12303">
      <w:pPr>
        <w:pStyle w:val="1"/>
        <w:rPr>
          <w:lang w:val="ru-RU"/>
        </w:rPr>
      </w:pPr>
      <w:r w:rsidRPr="00044A09">
        <w:rPr>
          <w:lang w:val="ru-RU"/>
        </w:rPr>
        <w:lastRenderedPageBreak/>
        <w:t>1 Содержание разделов дисциплины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lang w:val="ru-RU"/>
        </w:rPr>
        <w:t>1.1 Разделы дисциплины, изучаемые в 8 семестре</w:t>
      </w:r>
    </w:p>
    <w:p w:rsidR="00925BFA" w:rsidRPr="00044A09" w:rsidRDefault="00044A09" w:rsidP="00F12303">
      <w:pPr>
        <w:keepNext/>
        <w:keepLines/>
        <w:ind w:firstLine="709"/>
        <w:jc w:val="both"/>
        <w:rPr>
          <w:lang w:val="ru-RU"/>
        </w:rPr>
      </w:pPr>
      <w:r w:rsidRPr="00044A09">
        <w:rPr>
          <w:b/>
          <w:lang w:val="ru-RU"/>
        </w:rPr>
        <w:t>Раздел 1. Теоретические и терминологические основы перевода в сфере высоких технологий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Понятие высоких технологий и место отраслевого перевода в языковом сопровождении международного бизнеса. Жанры технической, производственной, экономической и коммерческой документации. Алгоритм предпереводческого анализа. Термин и номенклатурное наименование. Способы образования китайских технических терминов. Перевод сложных определительных конструкций, пассивных и безличных моделей, модальных значений и причинно-следственных отношений. Передача чисел, единиц измерения, диапазонов, допусков, маркировок и сокращений. Терминологический поиск, двуязычный глоссарий, переводческие трансформации и критерии качества.</w:t>
      </w:r>
    </w:p>
    <w:p w:rsidR="00925BFA" w:rsidRPr="00044A09" w:rsidRDefault="00044A09" w:rsidP="00F12303">
      <w:pPr>
        <w:keepNext/>
        <w:keepLines/>
        <w:ind w:firstLine="709"/>
        <w:jc w:val="both"/>
        <w:rPr>
          <w:lang w:val="ru-RU"/>
        </w:rPr>
      </w:pPr>
      <w:r w:rsidRPr="00044A09">
        <w:rPr>
          <w:b/>
          <w:lang w:val="ru-RU"/>
        </w:rPr>
        <w:t>Раздел 2. Перевод технической документации автоматизированного и роботизированного оборудования ООО «ОЗАР»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Автоматизация и роботизация пищевого производства, упаковочное оборудование, механические, электрические, пневматические и программно-управляемые системы. Открытые материалы ООО «ОЗАР» как учебный корпус. Перевод наименований оборудования, узлов и функций; технических характеристик; таблиц, схем, подписей, маркировок, интерфейсных сообщений и предупреждений. Перевод технического описания, руководства по эксплуатации, инструкций по монтажу, пусконаладке и испытанию, регламентов очистки, обслуживания и устранения неисправностей. Контроль числовых данных и требований безопасности.</w:t>
      </w:r>
    </w:p>
    <w:p w:rsidR="00925BFA" w:rsidRPr="00044A09" w:rsidRDefault="00044A09" w:rsidP="00F12303">
      <w:pPr>
        <w:keepNext/>
        <w:keepLines/>
        <w:ind w:firstLine="709"/>
        <w:jc w:val="both"/>
        <w:rPr>
          <w:lang w:val="ru-RU"/>
        </w:rPr>
      </w:pPr>
      <w:r w:rsidRPr="00044A09">
        <w:rPr>
          <w:b/>
          <w:lang w:val="ru-RU"/>
        </w:rPr>
        <w:t>Раздел 3. Экономический и коммерческий перевод в сопровождении высокотехнологичной продукции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Экономическая, финансовая и внешнеторговая терминология китайского языка. Перевод профиля предприятия, описания производственного цикла, преимуществ производителя и материалов об импортозамещении. </w:t>
      </w:r>
      <w:r w:rsidRPr="00044A09">
        <w:rPr>
          <w:lang w:val="ru-RU"/>
        </w:rPr>
        <w:lastRenderedPageBreak/>
        <w:t>Коммерческое предложение, каталог, презентация, запрос цены, техническое задание клиента, договор поставки, спецификация, гарантийные обязательства, сервис, ремонт и рекламационная переписка. Терминология логистики, упаковки, маркировки, страхования и таможенного сопровождения. Прагматическая адаптация для китайского делового партнера.</w:t>
      </w:r>
    </w:p>
    <w:p w:rsidR="00925BFA" w:rsidRPr="00044A09" w:rsidRDefault="00044A09" w:rsidP="00F12303">
      <w:pPr>
        <w:keepNext/>
        <w:keepLines/>
        <w:ind w:firstLine="709"/>
        <w:jc w:val="both"/>
        <w:rPr>
          <w:lang w:val="ru-RU"/>
        </w:rPr>
      </w:pPr>
      <w:r w:rsidRPr="00044A09">
        <w:rPr>
          <w:b/>
          <w:lang w:val="ru-RU"/>
        </w:rPr>
        <w:t>Раздел 4. Устный перевод и комплексное языковое сопровождение международного взаимодействия ООО «ОЗАР»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Подготовка переводчика к технической встрече. Перевод с листа технических характеристик, коммерческих предложений и договорных положений. Последовательный двусторонний перевод презентации предприятия, производственной экскурсии и демонстрации оборудования. Перевод переговоров о конфигурации, цене, сроках, поставке, гарантиях и сервисе. Языковое сопровождение монтажа, пусконаладки, испытаний и обучения персонала. Переводческая запись, этика, конфиденциальность и итоговый двуязычный проект.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2835"/>
        <w:gridCol w:w="2835"/>
        <w:gridCol w:w="1701"/>
      </w:tblGrid>
      <w:tr w:rsidR="00925BFA" w:rsidTr="00F12303">
        <w:trPr>
          <w:cantSplit/>
          <w:tblHeader/>
          <w:jc w:val="center"/>
        </w:trPr>
        <w:tc>
          <w:tcPr>
            <w:tcW w:w="113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>
            <w:pPr>
              <w:spacing w:line="240" w:lineRule="auto"/>
              <w:jc w:val="center"/>
            </w:pPr>
            <w:proofErr w:type="spellStart"/>
            <w:r>
              <w:rPr>
                <w:b/>
                <w:sz w:val="22"/>
              </w:rPr>
              <w:t>Раздел</w:t>
            </w:r>
            <w:proofErr w:type="spellEnd"/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>
            <w:pPr>
              <w:spacing w:line="240" w:lineRule="auto"/>
              <w:jc w:val="center"/>
            </w:pPr>
            <w:r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>
            <w:pPr>
              <w:spacing w:line="240" w:lineRule="auto"/>
              <w:jc w:val="center"/>
            </w:pPr>
            <w:r>
              <w:rPr>
                <w:b/>
                <w:sz w:val="22"/>
              </w:rPr>
              <w:t>Самостоятельная работа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>
            <w:pPr>
              <w:spacing w:line="240" w:lineRule="auto"/>
              <w:jc w:val="center"/>
            </w:pPr>
            <w:r>
              <w:rPr>
                <w:b/>
                <w:sz w:val="22"/>
              </w:rPr>
              <w:t>Всего</w:t>
            </w:r>
          </w:p>
        </w:tc>
      </w:tr>
      <w:tr w:rsidR="00925BFA">
        <w:trPr>
          <w:cantSplit/>
          <w:jc w:val="center"/>
        </w:trPr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20</w:t>
            </w:r>
          </w:p>
        </w:tc>
      </w:tr>
      <w:tr w:rsidR="00925BFA">
        <w:trPr>
          <w:cantSplit/>
          <w:jc w:val="center"/>
        </w:trPr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26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42</w:t>
            </w:r>
          </w:p>
        </w:tc>
      </w:tr>
      <w:tr w:rsidR="00925BFA">
        <w:trPr>
          <w:cantSplit/>
          <w:jc w:val="center"/>
        </w:trPr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26</w:t>
            </w:r>
          </w:p>
        </w:tc>
      </w:tr>
      <w:tr w:rsidR="00925BFA">
        <w:trPr>
          <w:cantSplit/>
          <w:jc w:val="center"/>
        </w:trPr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20</w:t>
            </w:r>
          </w:p>
        </w:tc>
      </w:tr>
      <w:tr w:rsidR="00925BFA">
        <w:trPr>
          <w:cantSplit/>
          <w:jc w:val="center"/>
        </w:trPr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Итого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40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68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304C6D">
            <w:pPr>
              <w:spacing w:line="240" w:lineRule="auto"/>
              <w:jc w:val="center"/>
            </w:pPr>
            <w:r>
              <w:rPr>
                <w:sz w:val="22"/>
              </w:rPr>
              <w:t>108</w:t>
            </w:r>
          </w:p>
        </w:tc>
      </w:tr>
    </w:tbl>
    <w:p w:rsidR="00925BFA" w:rsidRDefault="00925BFA">
      <w:pPr>
        <w:spacing w:line="240" w:lineRule="auto"/>
        <w:jc w:val="both"/>
      </w:pPr>
    </w:p>
    <w:p w:rsidR="00925BFA" w:rsidRDefault="00044A09">
      <w:r>
        <w:br w:type="page"/>
      </w:r>
    </w:p>
    <w:p w:rsidR="00925BFA" w:rsidRDefault="00044A09" w:rsidP="00F12303">
      <w:pPr>
        <w:pStyle w:val="1"/>
      </w:pPr>
      <w:r>
        <w:lastRenderedPageBreak/>
        <w:t>2 Планы практических занятий</w:t>
      </w:r>
    </w:p>
    <w:p w:rsidR="00925BFA" w:rsidRPr="00044A09" w:rsidRDefault="00044A09" w:rsidP="00F12303">
      <w:pPr>
        <w:keepNext/>
        <w:keepLines/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1. Перевод в сфере высоких технологий: предметная область, жанры и профессиональные компетенции переводчика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сформировать представление о составе переводческих задач высокотехнологичного предприятия и научить различать основные жанры отраслевой документации.</w:t>
      </w:r>
    </w:p>
    <w:p w:rsidR="00925BFA" w:rsidRPr="00044A09" w:rsidRDefault="00044A09" w:rsidP="00F12303">
      <w:pPr>
        <w:keepNext/>
        <w:keepLines/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Понятие высоких технологий и особенности отраслевого перевода.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Функции переводчика в языковом сопровождении внешнеэкономической деятельности.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Жанры: каталог, техническое описание, руководство, коммерческое предложение, договор, сервисное письмо.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Критические и некритические переводческие ошибки.</w:t>
      </w:r>
    </w:p>
    <w:p w:rsidR="00925BFA" w:rsidRPr="00044A09" w:rsidRDefault="00044A09" w:rsidP="00F12303">
      <w:pPr>
        <w:keepNext/>
        <w:keepLines/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Распределить фрагменты по жанрам и определить их адресата, цель и доминирующую функцию.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Составить карту рисков для каждого жанра.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Сформулировать профессиональные требования к переводчику, работающему с материалами ООО «ОЗАР».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F12303" w:rsidRPr="00F12303">
        <w:rPr>
          <w:lang w:val="ru-RU"/>
        </w:rPr>
        <w:t>п</w:t>
      </w:r>
      <w:r w:rsidRPr="00044A09">
        <w:rPr>
          <w:lang w:val="ru-RU"/>
        </w:rPr>
        <w:t xml:space="preserve">одготовить таблицу «жанр </w:t>
      </w:r>
      <w:r w:rsidR="00954F14">
        <w:rPr>
          <w:lang w:val="ru-RU"/>
        </w:rPr>
        <w:t>–</w:t>
      </w:r>
      <w:r w:rsidRPr="00044A09">
        <w:rPr>
          <w:lang w:val="ru-RU"/>
        </w:rPr>
        <w:t xml:space="preserve"> функция</w:t>
      </w:r>
      <w:r w:rsidR="00954F14">
        <w:rPr>
          <w:lang w:val="ru-RU"/>
        </w:rPr>
        <w:t xml:space="preserve"> </w:t>
      </w:r>
      <w:r w:rsidR="00954F14">
        <w:rPr>
          <w:lang w:val="ru-RU"/>
        </w:rPr>
        <w:t>–</w:t>
      </w:r>
      <w:r w:rsidRPr="00044A09">
        <w:rPr>
          <w:lang w:val="ru-RU"/>
        </w:rPr>
        <w:t xml:space="preserve"> адресат </w:t>
      </w:r>
      <w:r w:rsidR="00954F14">
        <w:rPr>
          <w:lang w:val="ru-RU"/>
        </w:rPr>
        <w:t>–</w:t>
      </w:r>
      <w:r w:rsidRPr="00044A09">
        <w:rPr>
          <w:lang w:val="ru-RU"/>
        </w:rPr>
        <w:t xml:space="preserve"> обязательные элементы </w:t>
      </w:r>
      <w:r w:rsidR="00954F14">
        <w:rPr>
          <w:lang w:val="ru-RU"/>
        </w:rPr>
        <w:t>–</w:t>
      </w:r>
      <w:r w:rsidRPr="00044A09">
        <w:rPr>
          <w:lang w:val="ru-RU"/>
        </w:rPr>
        <w:t xml:space="preserve"> риски».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устный опрос, проверка таблицы, обсуждение решений.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r w:rsidRPr="00044A09">
        <w:rPr>
          <w:lang w:val="ru-RU"/>
        </w:rPr>
        <w:t>научно-технический перевод, высокие технологии, жанр, адресат, коммуникативная цель, переводческий риск.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2. Предпереводческий анализ технического текста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lastRenderedPageBreak/>
        <w:t xml:space="preserve">Цель: </w:t>
      </w:r>
      <w:r w:rsidRPr="00044A09">
        <w:rPr>
          <w:lang w:val="ru-RU"/>
        </w:rPr>
        <w:t>освоить последовательность предпереводческого анализа и научиться формировать обоснованную стратегию перевода.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Переводческое задание: заказчик, цель, адресат, носитель и формат.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Предметная область и жанровая модель исходного текста.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Выявление терминологических, грамматических и прагматических трудностей.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Планирование консультаций с инженером или менеджером.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Выполнить анализ китайского текста объемом 1200–1500 знаков.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Выделить структуру, термины, числовые данные и имплицитные связи.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Составить план перевода и лист вопросов заказчику.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b/>
          <w:lang w:val="ru-RU"/>
        </w:rPr>
        <w:t>з</w:t>
      </w:r>
      <w:r w:rsidRPr="00044A09">
        <w:rPr>
          <w:lang w:val="ru-RU"/>
        </w:rPr>
        <w:t>аполнить карту предпереводческого анализа из приложения 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карты анализа и защита стратегии перевода.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r w:rsidRPr="00044A09">
        <w:rPr>
          <w:lang w:val="ru-RU"/>
        </w:rPr>
        <w:t>предпереводческий анализ, переводческое задание, стратегия, цель, адресат, предметная область.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3. Поиск и проверка терминологии. Двуязычный глоссарий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сформировать навыки терминологического поиска, оценки надежности источников и ведения проектного глоссария.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Термин, номенклатурное наименование и общеупотребительная единица.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Источники проверки: документация производителя, стандарты, каталоги и словари.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Поля терминологической записи и правила фиксации источника.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Унификация вариативных соответствий.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rFonts w:eastAsia="Noto Serif CJK SC"/>
          <w:lang w:val="ru-RU"/>
        </w:rPr>
        <w:lastRenderedPageBreak/>
        <w:t xml:space="preserve">1. Проанализировать фрагмент: </w:t>
      </w:r>
      <w:proofErr w:type="spellStart"/>
      <w:r>
        <w:rPr>
          <w:rFonts w:eastAsia="Noto Serif CJK SC"/>
        </w:rPr>
        <w:t>自动化食品包装生产线由输送系统、工业机器人、视觉检测装置和控制柜组成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Выделить не менее 15 терминов и предложить русские соответствия.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Оформить фрагмент двуязычного глоссария с контекстом и источником проверки.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 w:rsidRPr="00954F14">
        <w:rPr>
          <w:lang w:val="ru-RU"/>
        </w:rPr>
        <w:t>р</w:t>
      </w:r>
      <w:r w:rsidRPr="00044A09">
        <w:rPr>
          <w:lang w:val="ru-RU"/>
        </w:rPr>
        <w:t>асширить глоссарий до 30 единиц по теме автоматизации пищевого производства.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глоссария и аргументации эквивалентов.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r w:rsidRPr="00044A09">
        <w:rPr>
          <w:lang w:val="ru-RU"/>
        </w:rPr>
        <w:t>термин, эквивалент, глоссарий, терминологическая база, источник, унификация.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4. Лексико-грамматические особенности китайского технического текста. Числа и маркировки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отработать перевод сложных технических конструкций и безошибочную передачу числовых данных.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Определительные цепочки и компрессия китайского технического текста.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Пассивные, безличные и модальные конструкции.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Единицы измерения, диапазоны, допуски и степень приблизительности.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Сокращения, модели, маркировки и переводческие трансформации.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rFonts w:eastAsia="Noto Serif CJK SC"/>
          <w:lang w:val="ru-RU"/>
        </w:rPr>
        <w:t xml:space="preserve">1. Перевести: </w:t>
      </w:r>
      <w:proofErr w:type="spellStart"/>
      <w:r>
        <w:rPr>
          <w:rFonts w:eastAsia="Noto Serif CJK SC"/>
        </w:rPr>
        <w:t>额定功率</w:t>
      </w:r>
      <w:proofErr w:type="spellEnd"/>
      <w:r w:rsidRPr="00044A09">
        <w:rPr>
          <w:rFonts w:eastAsia="Noto Serif CJK SC"/>
          <w:lang w:val="ru-RU"/>
        </w:rPr>
        <w:t>：</w:t>
      </w:r>
      <w:r w:rsidRPr="00044A09">
        <w:rPr>
          <w:rFonts w:eastAsia="Noto Serif CJK SC"/>
          <w:lang w:val="ru-RU"/>
        </w:rPr>
        <w:t xml:space="preserve">18.5 </w:t>
      </w:r>
      <w:proofErr w:type="spellStart"/>
      <w:r>
        <w:rPr>
          <w:rFonts w:eastAsia="Noto Serif CJK SC"/>
        </w:rPr>
        <w:t>kW</w:t>
      </w:r>
      <w:r w:rsidRPr="00044A09">
        <w:rPr>
          <w:rFonts w:eastAsia="Noto Serif CJK SC"/>
          <w:lang w:val="ru-RU"/>
        </w:rPr>
        <w:t>；</w:t>
      </w:r>
      <w:r>
        <w:rPr>
          <w:rFonts w:eastAsia="Noto Serif CJK SC"/>
        </w:rPr>
        <w:t>电源</w:t>
      </w:r>
      <w:proofErr w:type="spellEnd"/>
      <w:r w:rsidRPr="00044A09">
        <w:rPr>
          <w:rFonts w:eastAsia="Noto Serif CJK SC"/>
          <w:lang w:val="ru-RU"/>
        </w:rPr>
        <w:t>：</w:t>
      </w:r>
      <w:r w:rsidRPr="00044A09">
        <w:rPr>
          <w:rFonts w:eastAsia="Noto Serif CJK SC"/>
          <w:lang w:val="ru-RU"/>
        </w:rPr>
        <w:t xml:space="preserve">380 </w:t>
      </w:r>
      <w:r>
        <w:rPr>
          <w:rFonts w:eastAsia="Noto Serif CJK SC"/>
        </w:rPr>
        <w:t>V</w:t>
      </w:r>
      <w:r w:rsidRPr="00044A09">
        <w:rPr>
          <w:rFonts w:eastAsia="Noto Serif CJK SC"/>
          <w:lang w:val="ru-RU"/>
        </w:rPr>
        <w:t xml:space="preserve">/50 </w:t>
      </w:r>
      <w:proofErr w:type="spellStart"/>
      <w:r>
        <w:rPr>
          <w:rFonts w:eastAsia="Noto Serif CJK SC"/>
        </w:rPr>
        <w:t>Hz</w:t>
      </w:r>
      <w:r w:rsidRPr="00044A09">
        <w:rPr>
          <w:rFonts w:eastAsia="Noto Serif CJK SC"/>
          <w:lang w:val="ru-RU"/>
        </w:rPr>
        <w:t>；</w:t>
      </w:r>
      <w:r>
        <w:rPr>
          <w:rFonts w:eastAsia="Noto Serif CJK SC"/>
        </w:rPr>
        <w:t>工作气压</w:t>
      </w:r>
      <w:proofErr w:type="spellEnd"/>
      <w:r w:rsidRPr="00044A09">
        <w:rPr>
          <w:rFonts w:eastAsia="Noto Serif CJK SC"/>
          <w:lang w:val="ru-RU"/>
        </w:rPr>
        <w:t>：</w:t>
      </w:r>
      <w:r w:rsidRPr="00044A09">
        <w:rPr>
          <w:rFonts w:eastAsia="Noto Serif CJK SC"/>
          <w:lang w:val="ru-RU"/>
        </w:rPr>
        <w:t xml:space="preserve">0.6–0.8 </w:t>
      </w:r>
      <w:proofErr w:type="spellStart"/>
      <w:r>
        <w:rPr>
          <w:rFonts w:eastAsia="Noto Serif CJK SC"/>
        </w:rPr>
        <w:t>MPa</w:t>
      </w:r>
      <w:r w:rsidRPr="00044A09">
        <w:rPr>
          <w:rFonts w:eastAsia="Noto Serif CJK SC"/>
          <w:lang w:val="ru-RU"/>
        </w:rPr>
        <w:t>；</w:t>
      </w:r>
      <w:r>
        <w:rPr>
          <w:rFonts w:eastAsia="Noto Serif CJK SC"/>
        </w:rPr>
        <w:t>设备重量</w:t>
      </w:r>
      <w:r w:rsidRPr="00044A09">
        <w:rPr>
          <w:rFonts w:eastAsia="Noto Serif CJK SC"/>
          <w:lang w:val="ru-RU"/>
        </w:rPr>
        <w:t>：</w:t>
      </w:r>
      <w:r>
        <w:rPr>
          <w:rFonts w:eastAsia="Noto Serif CJK SC"/>
        </w:rPr>
        <w:t>约</w:t>
      </w:r>
      <w:proofErr w:type="spellEnd"/>
      <w:r w:rsidRPr="00044A09">
        <w:rPr>
          <w:rFonts w:eastAsia="Noto Serif CJK SC"/>
          <w:lang w:val="ru-RU"/>
        </w:rPr>
        <w:t xml:space="preserve">2.3 </w:t>
      </w:r>
      <w:proofErr w:type="spellStart"/>
      <w:r>
        <w:rPr>
          <w:rFonts w:eastAsia="Noto Serif CJK SC"/>
        </w:rPr>
        <w:t>t</w:t>
      </w:r>
      <w:r w:rsidRPr="00044A09">
        <w:rPr>
          <w:rFonts w:eastAsia="Noto Serif CJK SC"/>
          <w:lang w:val="ru-RU"/>
        </w:rPr>
        <w:t>；</w:t>
      </w:r>
      <w:r>
        <w:rPr>
          <w:rFonts w:eastAsia="Noto Serif CJK SC"/>
        </w:rPr>
        <w:t>防护等级</w:t>
      </w:r>
      <w:r w:rsidRPr="00044A09">
        <w:rPr>
          <w:rFonts w:eastAsia="Noto Serif CJK SC"/>
          <w:lang w:val="ru-RU"/>
        </w:rPr>
        <w:t>：</w:t>
      </w:r>
      <w:r>
        <w:rPr>
          <w:rFonts w:eastAsia="Noto Serif CJK SC"/>
        </w:rPr>
        <w:t>IP</w:t>
      </w:r>
      <w:proofErr w:type="spellEnd"/>
      <w:r w:rsidRPr="00044A09">
        <w:rPr>
          <w:rFonts w:eastAsia="Noto Serif CJK SC"/>
          <w:lang w:val="ru-RU"/>
        </w:rPr>
        <w:t>54.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Выполнить взаимную сверку оригинала и перевода.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Составить список критических точек контроля числовой информации.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lastRenderedPageBreak/>
        <w:t xml:space="preserve">Самостоятельная работа: </w:t>
      </w:r>
      <w:r w:rsidR="00954F14" w:rsidRPr="00954F14">
        <w:rPr>
          <w:lang w:val="ru-RU"/>
        </w:rPr>
        <w:t>п</w:t>
      </w:r>
      <w:r w:rsidRPr="00044A09">
        <w:rPr>
          <w:lang w:val="ru-RU"/>
        </w:rPr>
        <w:t>одготовить пять примеров технических параметров с обратным переводом.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письменная работа и проверка листа сверки.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r w:rsidRPr="00044A09">
        <w:rPr>
          <w:lang w:val="ru-RU"/>
        </w:rPr>
        <w:t>определительная конструкция, модальность, диапазон, допуск, единица измерения, маркировка.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5. Терминология оборудования для пищевого производства и упаковки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сформировать базовый русско-китайский и китайско-русский терминологический минимум автоматизации и роботизации.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Механическая часть оборудования.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Электрооборудование и система управления.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Пневматика, датчики и исполнительные механизмы.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Безопасность и упаковочный процесс.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Составить тематические группы терминов.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Для 40 единиц указать китайский термин, пиньинь, русский эквивалент, контекст и примечание.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Проверить сочетаемость терминов в отраслевых контекстах.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 w:rsidRPr="00954F14">
        <w:rPr>
          <w:lang w:val="ru-RU"/>
        </w:rPr>
        <w:t>п</w:t>
      </w:r>
      <w:r w:rsidRPr="00044A09">
        <w:rPr>
          <w:lang w:val="ru-RU"/>
        </w:rPr>
        <w:t>одготовить карточки для взаимного терминологического опроса.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терминологический диктант и проверка базы.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工业机器人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输送机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控制柜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传感器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包装设备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自动化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机器人化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6. Перевод профиля предприятия и каталожного описания продукции ООО «ОЗАР»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lastRenderedPageBreak/>
        <w:t xml:space="preserve">Цель: </w:t>
      </w:r>
      <w:r w:rsidRPr="00044A09">
        <w:rPr>
          <w:lang w:val="ru-RU"/>
        </w:rPr>
        <w:t>научиться переводить информационно-презентационные материалы предприятия с учетом терминологической точности и прагматической адаптации.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Структура профиля промышленного предприятия.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Передача специализации, компетенций и конкурентных преимуществ.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Баланс информативности и рекламной функции.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Адаптация текста для китайской аудитории.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Перевести на китайский язык: «Предприятие разрабатывает и производит автоматизированное и роботизированное оборудование для пищевой промышленности. Решения проектируются с учетом технического задания заказчика, требований к производительности и безопасности».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Обосновать пять ключевых переводческих решений.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Составить короткое двуязычное каталожное описание.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п</w:t>
      </w:r>
      <w:r w:rsidRPr="00044A09">
        <w:rPr>
          <w:lang w:val="ru-RU"/>
        </w:rPr>
        <w:t>одготовить китайскую версию раздела «О компании» объемом 800–1000 знаков.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перевода и редакторского комментария.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r w:rsidRPr="00044A09">
        <w:rPr>
          <w:lang w:val="ru-RU"/>
        </w:rPr>
        <w:t>профиль предприятия, каталог, позиционирование, конкурентное преимущество, адаптация.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7. Роботизированный комплекс РУС 600: назначение, конструкция и функции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отработать перевод технического описания роботизированного комплекса и наименований его компонентов.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Жанровая структура описания промышленного комплекса.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Перевод модели и назначения оборудования.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Наименования узлов, функций и вариантов конфигурации.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Различение подтвержденных данных и предположений.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lastRenderedPageBreak/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rFonts w:eastAsia="Noto Serif CJK SC"/>
          <w:lang w:val="ru-RU"/>
        </w:rPr>
        <w:t>1. Перевести: «РУС 600</w:t>
      </w:r>
      <w:r>
        <w:rPr>
          <w:rFonts w:eastAsia="Noto Serif CJK SC"/>
        </w:rPr>
        <w:t>机器人化生产单元用于完成产品的自动装载、输送和包装。系统包括工业机器人、输送设备、安全围栏和控制柜。具体配置根据客户技术任务确定</w:t>
      </w:r>
      <w:r w:rsidRPr="00044A09">
        <w:rPr>
          <w:rFonts w:eastAsia="Noto Serif CJK SC"/>
          <w:lang w:val="ru-RU"/>
        </w:rPr>
        <w:t>».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Составить терминологический комментарий.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Подготовить схему состава комплекса на двух языках.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о</w:t>
      </w:r>
      <w:r w:rsidRPr="00044A09">
        <w:rPr>
          <w:lang w:val="ru-RU"/>
        </w:rPr>
        <w:t>формить двуязычную карточку изделия РУС 600.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перевода, схемы и комментария.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机器人化生产单元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自动装载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输送设备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安全围栏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控制柜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技术任务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8. РУС 600: таблица параметров, схемы, подключение и безопасность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освоить перевод и верстку структурированных технических данных без добавления неподтвержденной информации.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Названия параметров и единицы измерения.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Единообразное обозначение отсутствующих данных.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Требования к подключению и интерфейсам.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Формулы обязательности и предупреждения.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rFonts w:eastAsia="Noto Serif CJK SC"/>
          <w:lang w:val="ru-RU"/>
        </w:rPr>
        <w:t xml:space="preserve">1. Перевести и сверстать таблицу с полями: </w:t>
      </w:r>
      <w:proofErr w:type="spellStart"/>
      <w:r>
        <w:rPr>
          <w:rFonts w:eastAsia="Noto Serif CJK SC"/>
        </w:rPr>
        <w:t>设备型号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生产能力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额定功率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电源要求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工作气压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外形尺寸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设备重量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操作人员数量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安全防护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Проверить модель, единицы и диапазоны.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Подготовить двуязычные подписи к условной схеме подключения.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lastRenderedPageBreak/>
        <w:t xml:space="preserve">Самостоятельная работа: </w:t>
      </w:r>
      <w:r w:rsidR="00954F14">
        <w:rPr>
          <w:lang w:val="ru-RU"/>
        </w:rPr>
        <w:t>с</w:t>
      </w:r>
      <w:r w:rsidRPr="00044A09">
        <w:rPr>
          <w:lang w:val="ru-RU"/>
        </w:rPr>
        <w:t>оставить чек-лист проверки таблицы технических параметров.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таблицы и листа контроля.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设备型号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生产能力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电源要求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工作气压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外形尺寸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安全防护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Практическое занятие 9. Высокоскоростной </w:t>
      </w:r>
      <w:proofErr w:type="spellStart"/>
      <w:r w:rsidRPr="00044A09">
        <w:rPr>
          <w:b/>
          <w:lang w:val="ru-RU"/>
        </w:rPr>
        <w:t>термоформер</w:t>
      </w:r>
      <w:proofErr w:type="spellEnd"/>
      <w:r w:rsidRPr="00044A09">
        <w:rPr>
          <w:b/>
          <w:lang w:val="ru-RU"/>
        </w:rPr>
        <w:t xml:space="preserve"> ТФ 245: технологический процесс и материалы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 xml:space="preserve">научиться передавать последовательность технологического процесса и терминологию </w:t>
      </w:r>
      <w:proofErr w:type="spellStart"/>
      <w:r w:rsidRPr="00044A09">
        <w:rPr>
          <w:lang w:val="ru-RU"/>
        </w:rPr>
        <w:t>термоформования</w:t>
      </w:r>
      <w:proofErr w:type="spellEnd"/>
      <w:r w:rsidRPr="00044A09">
        <w:rPr>
          <w:lang w:val="ru-RU"/>
        </w:rPr>
        <w:t>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1. Стадии процесса </w:t>
      </w:r>
      <w:proofErr w:type="spellStart"/>
      <w:r w:rsidRPr="00044A09">
        <w:rPr>
          <w:lang w:val="ru-RU"/>
        </w:rPr>
        <w:t>термоформования</w:t>
      </w:r>
      <w:proofErr w:type="spellEnd"/>
      <w:r w:rsidRPr="00044A09">
        <w:rPr>
          <w:lang w:val="ru-RU"/>
        </w:rPr>
        <w:t>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Перевод глагольных и номинативных обозначений операций.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Материалы, формы и модули оборудования.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4. </w:t>
      </w:r>
      <w:proofErr w:type="spellStart"/>
      <w:r w:rsidRPr="00044A09">
        <w:rPr>
          <w:lang w:val="ru-RU"/>
        </w:rPr>
        <w:t>Иконичность</w:t>
      </w:r>
      <w:proofErr w:type="spellEnd"/>
      <w:r w:rsidRPr="00044A09">
        <w:rPr>
          <w:lang w:val="ru-RU"/>
        </w:rPr>
        <w:t xml:space="preserve"> порядка операций в переводе.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rFonts w:eastAsia="Noto Serif CJK SC"/>
          <w:lang w:val="ru-RU"/>
        </w:rPr>
        <w:t>1. Перевести: «</w:t>
      </w:r>
      <w:r>
        <w:rPr>
          <w:rFonts w:eastAsia="Noto Serif CJK SC"/>
        </w:rPr>
        <w:t>TF</w:t>
      </w:r>
      <w:r w:rsidRPr="00044A09">
        <w:rPr>
          <w:rFonts w:eastAsia="Noto Serif CJK SC"/>
          <w:lang w:val="ru-RU"/>
        </w:rPr>
        <w:t xml:space="preserve"> 245</w:t>
      </w:r>
      <w:proofErr w:type="spellStart"/>
      <w:r>
        <w:rPr>
          <w:rFonts w:eastAsia="Noto Serif CJK SC"/>
        </w:rPr>
        <w:t>高速热成型机使用卷材完成加热、成型、充填和封口等工序。设备可根据产品特点配置模具、供料系统和检测模块</w:t>
      </w:r>
      <w:proofErr w:type="spellEnd"/>
      <w:r w:rsidRPr="00044A09">
        <w:rPr>
          <w:rFonts w:eastAsia="Noto Serif CJK SC"/>
          <w:lang w:val="ru-RU"/>
        </w:rPr>
        <w:t>».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Составить двуязычную схему процесса.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rFonts w:eastAsia="Noto Serif CJK SC"/>
          <w:lang w:val="ru-RU"/>
        </w:rPr>
        <w:t xml:space="preserve">3. Объяснить перевод терминов </w:t>
      </w:r>
      <w:proofErr w:type="spellStart"/>
      <w:r>
        <w:rPr>
          <w:rFonts w:eastAsia="Noto Serif CJK SC"/>
        </w:rPr>
        <w:t>加热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成型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充填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封口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п</w:t>
      </w:r>
      <w:r w:rsidRPr="00044A09">
        <w:rPr>
          <w:lang w:val="ru-RU"/>
        </w:rPr>
        <w:t xml:space="preserve">одготовить мини-глоссарий из 25 терминов </w:t>
      </w:r>
      <w:proofErr w:type="spellStart"/>
      <w:r w:rsidRPr="00044A09">
        <w:rPr>
          <w:lang w:val="ru-RU"/>
        </w:rPr>
        <w:t>термоформования</w:t>
      </w:r>
      <w:proofErr w:type="spellEnd"/>
      <w:r w:rsidRPr="00044A09">
        <w:rPr>
          <w:lang w:val="ru-RU"/>
        </w:rPr>
        <w:t>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перевода и схемы процесса.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热成型机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卷材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加热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成型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充填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封口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模具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10. ТФ 245: технические характеристики, режимы работы и производительность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lastRenderedPageBreak/>
        <w:t xml:space="preserve">Цель: </w:t>
      </w:r>
      <w:r w:rsidRPr="00044A09">
        <w:rPr>
          <w:lang w:val="ru-RU"/>
        </w:rPr>
        <w:t>отработать русско-китайский перевод технических характеристик и процедуру числовой сверки.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Параметры производительности и условия измерения.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Режимы работы и ограничения.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Допустимые упаковочные материалы.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Стандартизация терминологии в таблице.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Выполнить русско-китайский перевод учебного описания режимов и производительности.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Оформить таблицу числовых параметров.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Заполнить лист проверки: модель, единица, диапазон, условие измерения, примечание.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в</w:t>
      </w:r>
      <w:r w:rsidRPr="00044A09">
        <w:rPr>
          <w:lang w:val="ru-RU"/>
        </w:rPr>
        <w:t>ыполнить обратный перевод таблицы и описать выявленные расхождения.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письменный перевод и взаимная редактура.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r w:rsidRPr="00044A09">
        <w:rPr>
          <w:lang w:val="ru-RU"/>
        </w:rPr>
        <w:t>режим работы, производительность, допустимый материал, условие измерения, обратный перевод.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11. Схемы, интерфейс, предупреждения и требования безопасности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сформировать умение переводить краткие интерфейсные и предупредительные тексты с учетом однозначности и риска.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Особенности локализации интерфейса.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Императивные и безличные модели безопасности.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Уровни предупреждений и графическое оформление.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Краткость без потери обязательного смысла.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rFonts w:eastAsia="Noto Serif CJK SC"/>
          <w:lang w:val="ru-RU"/>
        </w:rPr>
        <w:lastRenderedPageBreak/>
        <w:t xml:space="preserve">1. Перевести: </w:t>
      </w:r>
      <w:proofErr w:type="spellStart"/>
      <w:r>
        <w:rPr>
          <w:rFonts w:eastAsia="Noto Serif CJK SC"/>
        </w:rPr>
        <w:t>启动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停止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急停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手动模式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自动模式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故障复位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温度设定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禁止打开防护门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设备运行时请勿进入危险区域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Подготовить русские и китайские варианты маркировки.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Проверить терминологическую и визуальную согласованность.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с</w:t>
      </w:r>
      <w:r w:rsidRPr="00044A09">
        <w:rPr>
          <w:lang w:val="ru-RU"/>
        </w:rPr>
        <w:t>оставить комплект из 15 двуязычных предупредительных надписей.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комплекта и обсуждение критических ошибок.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启动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停止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急停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故障复位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禁止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危险区域</w:t>
      </w:r>
      <w:proofErr w:type="spellEnd"/>
      <w:r w:rsidRPr="00044A09">
        <w:rPr>
          <w:rFonts w:eastAsia="Noto Serif CJK SC"/>
          <w:lang w:val="ru-RU"/>
        </w:rPr>
        <w:t>, предупреждение.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12. Монтаж, пусконаладка, эксплуатация, санитарная обработка и обслуживание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освоить перевод инструктивных разделов жизненного цикла оборудования.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Композиция инструкции по монтажу и подключению.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Модальность обязательности, рекомендации и запрета.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Пусконаладочные и испытательные операции.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Регламент обслуживания, очистки и устранения неисправностей.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Перевести раздел инструкции с требованиями к фундаменту, электропитанию, сжатому воздуху и пробному пуску.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Выделить обязательные действия и запреты.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Составить двуязычный алгоритм планового обслуживания.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п</w:t>
      </w:r>
      <w:r w:rsidRPr="00044A09">
        <w:rPr>
          <w:lang w:val="ru-RU"/>
        </w:rPr>
        <w:t xml:space="preserve">одготовить фрагмент таблицы «неисправность </w:t>
      </w:r>
      <w:r w:rsidR="00954F14">
        <w:rPr>
          <w:lang w:val="ru-RU"/>
        </w:rPr>
        <w:t>–</w:t>
      </w:r>
      <w:r w:rsidRPr="00044A09">
        <w:rPr>
          <w:lang w:val="ru-RU"/>
        </w:rPr>
        <w:t xml:space="preserve"> причина </w:t>
      </w:r>
      <w:r w:rsidR="00954F14">
        <w:rPr>
          <w:lang w:val="ru-RU"/>
        </w:rPr>
        <w:t>–</w:t>
      </w:r>
      <w:r w:rsidRPr="00044A09">
        <w:rPr>
          <w:lang w:val="ru-RU"/>
        </w:rPr>
        <w:t xml:space="preserve"> действие» на двух языках.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перевода и логической последовательности инструкции.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lastRenderedPageBreak/>
        <w:t xml:space="preserve">Ключевые понятия и термины: </w:t>
      </w:r>
      <w:proofErr w:type="spellStart"/>
      <w:r>
        <w:rPr>
          <w:rFonts w:eastAsia="Noto Serif CJK SC"/>
        </w:rPr>
        <w:t>安装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调试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试运行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清洗消毒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维护保养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故障排除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13. Гарантийные обязательства, сервис, ремонт и рекламационная переписка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научиться переводить сервисные и претензионные документы с сохранением фактов, сроков и обязательств.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Структура гарантийного письма и сервисной заявки.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Описание дефекта и доказательная информация.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Гарантийные ограничения и сроки реакции.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Тональность рекламационной переписки.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Перевести на китайский язык письмо о дефекте и запросе сервисного выезда.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Перевести на русский ответ о диагностике, сроке запасной части и контакте сервиса.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Составить таблицу обязательств сторон.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п</w:t>
      </w:r>
      <w:r w:rsidRPr="00044A09">
        <w:rPr>
          <w:lang w:val="ru-RU"/>
        </w:rPr>
        <w:t>одготовить двуязычный шаблон сервисной заявки.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письма, ответа и таблицы обязательств.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保修期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售后服务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维修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备件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故障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索赔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14. Коммерческое предложение, каталог, презентация, запрос цены и техническое задание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освоить перевод коммерческих документов, сопровождающих продажу высокотехнологичного оборудования.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1. Структура коммерческого предложения.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Запрос цены и перечень уточняющих параметров.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Техническое задание клиента.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Прагматическая адаптация рекламно-информационного текста.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Перевести запрос цены на автоматизированную линию.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Подготовить двуязычный фрагмент коммерческого предложения.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Составить перечень вопросов для уточнения конфигурации.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о</w:t>
      </w:r>
      <w:r w:rsidRPr="00044A09">
        <w:rPr>
          <w:lang w:val="ru-RU"/>
        </w:rPr>
        <w:t>формить шаблон коммерческого предложения на русском и китайском языках.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документа и деловая ролевая коммуникация.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商务报价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询价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技术要求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配置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价格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付款条件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15. Договор поставки оборудования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сформировать навыки перевода договорных условий и контроля юридически значимых связей.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Структура договора поставки и спецификации.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Стоимость, порядок оплаты и сроки изготовления.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Логистика, приемка и ввод в эксплуатацию.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Ответственность сторон, гарантии и форс-мажор.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Перевести фрагмент договорных условий.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Выделить модальные показатели обязанности, права и условия.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Составить таблицу терминов и типовых конструкций договора.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в</w:t>
      </w:r>
      <w:r w:rsidRPr="00044A09">
        <w:rPr>
          <w:lang w:val="ru-RU"/>
        </w:rPr>
        <w:t>ыполнить обратную сверку пункта договора и подготовить комментарий к двум трансформациям.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письменный перевод и разбор юридически значимых решений.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lastRenderedPageBreak/>
        <w:t xml:space="preserve">Ключевые понятия и термины: </w:t>
      </w:r>
      <w:proofErr w:type="spellStart"/>
      <w:r>
        <w:rPr>
          <w:rFonts w:eastAsia="Noto Serif CJK SC"/>
        </w:rPr>
        <w:t>合同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供货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付款条件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交货期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验收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违约责任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保修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16. Экономический перевод: производство, импортозамещение, инвестиции и продвижение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отработать перевод экономических материалов, описывающих деятельность и рыночный потенциал промышленного предприятия.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Производственный цикл и показатели эффективности.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Импортозамещение и локализация производства.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Инвестиционная привлекательность.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Продвижение продукции на китайском рынке.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Перевести фрагмент о производственном цикле ООО «ОЗАР».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Подготовить китайскую версию текста о преимуществах импортозамещающего оборудования.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Отредактировать инвестиционно-презентационный абзац с учетом китайской аудитории.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с</w:t>
      </w:r>
      <w:r w:rsidRPr="00044A09">
        <w:rPr>
          <w:lang w:val="ru-RU"/>
        </w:rPr>
        <w:t>оставить аналитическое сообщение объемом 2–3 страницы с глоссарием.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проверка перевода и краткая презентация.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生产周期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国产化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进口替代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投资吸引力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市场推广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竞争优势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17. Перевод с листа технических и коммерческих текстов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сформировать навык быстрого анализа письменного текста и его устного воспроизведения на другом языке.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1. Этапы подготовки к переводу с листа.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Смысловая сегментация и прогнозирование.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Передача терминов, чисел и сложных синтаксических конструкций.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4. </w:t>
      </w:r>
      <w:proofErr w:type="spellStart"/>
      <w:r w:rsidRPr="00044A09">
        <w:rPr>
          <w:lang w:val="ru-RU"/>
        </w:rPr>
        <w:t>Самокоррекция</w:t>
      </w:r>
      <w:proofErr w:type="spellEnd"/>
      <w:r w:rsidRPr="00044A09">
        <w:rPr>
          <w:lang w:val="ru-RU"/>
        </w:rPr>
        <w:t xml:space="preserve"> без разрушения коммуникации.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Выполнить перевод с листа таблицы характеристик.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Перевести с листа фрагмент коммерческого предложения.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Перевести с листа договорное положение с сохранением модальности.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п</w:t>
      </w:r>
      <w:r w:rsidRPr="00044A09">
        <w:rPr>
          <w:lang w:val="ru-RU"/>
        </w:rPr>
        <w:t>одготовить глоссарий и пометки к новому тексту за ограниченное время.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индивидуальный перевод с листа и самоанализ.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r w:rsidRPr="00044A09">
        <w:rPr>
          <w:lang w:val="ru-RU"/>
        </w:rPr>
        <w:t xml:space="preserve">перевод с листа, сегментация, прогнозирование, компрессия, </w:t>
      </w:r>
      <w:proofErr w:type="spellStart"/>
      <w:r w:rsidRPr="00044A09">
        <w:rPr>
          <w:lang w:val="ru-RU"/>
        </w:rPr>
        <w:t>самокоррекция</w:t>
      </w:r>
      <w:proofErr w:type="spellEnd"/>
      <w:r w:rsidRPr="00044A09">
        <w:rPr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18. Последовательный перевод презентации, экскурсии и демонстрации оборудования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освоить подготовку и выполнение последовательного перевода технической презентации и производственной экскурсии.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Сценарий мероприятия и сбор исходной информации.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Переводческая скоропись и логические связи.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Описание оборудования в движении и в пространстве.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Взаимодействие переводчика с докладчиком и группой.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Подготовить глоссарий презентации предприятия.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Выполнить последовательный перевод фрагментов по 30–60 секунд.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Смоделировать экскурсию по производственной площадке.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р</w:t>
      </w:r>
      <w:r w:rsidRPr="00044A09">
        <w:rPr>
          <w:lang w:val="ru-RU"/>
        </w:rPr>
        <w:t>азработать систему условных обозначений для чисел, параметров и операций.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устный перевод, анализ записи и обратная связь.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lastRenderedPageBreak/>
        <w:t xml:space="preserve">Ключевые понятия и термины: </w:t>
      </w:r>
      <w:r w:rsidRPr="00044A09">
        <w:rPr>
          <w:lang w:val="ru-RU"/>
        </w:rPr>
        <w:t>последовательный перевод, переводческая запись, презентация, экскурсия, демонстрация.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19. Переговоры, пусконаладка и обучение персонала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сформировать навык двустороннего перевода технических переговоров и оперативной коммуникации на площадке.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Структура переговоров о конфигурации и цене.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Уточнение сроков, поставки, гарантий и сервиса.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Коммуникация инженеров при монтаже и пусконаладке.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Перевод инструктажа и вопросов персонала.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Провести ролевые переговоры «производитель — китайский заказчик».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Перевести обсуждение выявленной неисправности.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Сопроводить двуязычный инструктаж оператора.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п</w:t>
      </w:r>
      <w:r w:rsidRPr="00044A09">
        <w:rPr>
          <w:lang w:val="ru-RU"/>
        </w:rPr>
        <w:t>одготовить сценарий переговоров и двуязычный список уточняющих вопросов.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ролевая игра, оценка точности и коммуникативной эффективности.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proofErr w:type="spellStart"/>
      <w:r>
        <w:rPr>
          <w:rFonts w:eastAsia="Noto Serif CJK SC"/>
        </w:rPr>
        <w:t>谈判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配置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价格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交货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调试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培训</w:t>
      </w:r>
      <w:proofErr w:type="spellEnd"/>
      <w:r w:rsidRPr="00044A09">
        <w:rPr>
          <w:rFonts w:eastAsia="Noto Serif CJK SC"/>
          <w:lang w:val="ru-RU"/>
        </w:rPr>
        <w:t xml:space="preserve">, </w:t>
      </w:r>
      <w:proofErr w:type="spellStart"/>
      <w:r>
        <w:rPr>
          <w:rFonts w:eastAsia="Noto Serif CJK SC"/>
        </w:rPr>
        <w:t>双向口译</w:t>
      </w:r>
      <w:proofErr w:type="spellEnd"/>
      <w:r w:rsidRPr="00044A09">
        <w:rPr>
          <w:rFonts w:eastAsia="Noto Serif CJK SC"/>
          <w:lang w:val="ru-RU"/>
        </w:rPr>
        <w:t>.</w:t>
      </w:r>
    </w:p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Практическое занятие 20. Комплексный переводческий проект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Цель: </w:t>
      </w:r>
      <w:r w:rsidRPr="00044A09">
        <w:rPr>
          <w:lang w:val="ru-RU"/>
        </w:rPr>
        <w:t>интегрировать знания и навыки курса в профессионально оформленный двуязычный пакет материалов.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Вопросы для обсуждения: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Состав и границы переводческого проекта.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Организация терминологической базы и памяти переводов.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Редактирование, взаимная сверка и критерии приемки.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4. Защита переводческих решений.</w:t>
      </w:r>
    </w:p>
    <w:p w:rsidR="00925BFA" w:rsidRPr="00044A09" w:rsidRDefault="00044A09" w:rsidP="00F12303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>Практические задания: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Подготовить двуязычный пакет материалов выбранного оборудования ООО «ОЗАР».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Включить глоссарий, письменные переводы, лист контроля качества и аналитический комментарий.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Выполнить устную защиту и ответить на вопросы.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Самостоятельная работа: </w:t>
      </w:r>
      <w:r w:rsidR="00954F14">
        <w:rPr>
          <w:lang w:val="ru-RU"/>
        </w:rPr>
        <w:t>з</w:t>
      </w:r>
      <w:r w:rsidRPr="00044A09">
        <w:rPr>
          <w:lang w:val="ru-RU"/>
        </w:rPr>
        <w:t>авершить портфель, устранить замечания и подготовить итоговую версию.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Форма контроля: </w:t>
      </w:r>
      <w:r w:rsidRPr="00044A09">
        <w:rPr>
          <w:lang w:val="ru-RU"/>
        </w:rPr>
        <w:t>защита проекта и комплексное оценивание.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b/>
          <w:lang w:val="ru-RU"/>
        </w:rPr>
        <w:t xml:space="preserve">Ключевые понятия и термины: </w:t>
      </w:r>
      <w:r w:rsidRPr="00044A09">
        <w:rPr>
          <w:lang w:val="ru-RU"/>
        </w:rPr>
        <w:t xml:space="preserve">переводческий проект, портфель, глоссарий, </w:t>
      </w:r>
      <w:r>
        <w:t>CAT</w:t>
      </w:r>
      <w:r w:rsidRPr="00044A09">
        <w:rPr>
          <w:lang w:val="ru-RU"/>
        </w:rPr>
        <w:t>, редактирование, контроль качества, защита.</w:t>
      </w:r>
    </w:p>
    <w:p w:rsidR="00925BFA" w:rsidRPr="00044A09" w:rsidRDefault="00044A09">
      <w:pPr>
        <w:rPr>
          <w:lang w:val="ru-RU"/>
        </w:rPr>
      </w:pPr>
      <w:r w:rsidRPr="00044A09">
        <w:rPr>
          <w:lang w:val="ru-RU"/>
        </w:rPr>
        <w:br w:type="page"/>
      </w:r>
    </w:p>
    <w:p w:rsidR="00925BFA" w:rsidRPr="00044A09" w:rsidRDefault="00044A09" w:rsidP="00F12303">
      <w:pPr>
        <w:pStyle w:val="1"/>
        <w:rPr>
          <w:lang w:val="ru-RU"/>
        </w:rPr>
      </w:pPr>
      <w:r w:rsidRPr="00044A09">
        <w:rPr>
          <w:lang w:val="ru-RU"/>
        </w:rPr>
        <w:lastRenderedPageBreak/>
        <w:t>3 Методические рекомендации по изучению дисциплины</w:t>
      </w:r>
    </w:p>
    <w:p w:rsidR="00925BFA" w:rsidRPr="00F12303" w:rsidRDefault="00044A09" w:rsidP="00F12303">
      <w:pPr>
        <w:pStyle w:val="21"/>
      </w:pPr>
      <w:r w:rsidRPr="00F12303">
        <w:t>3.1 Подготовка к практическим занятиям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Заранее ознакомиться с темой, целями, ключевой терминологией и заданиями занятия.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Изучить соответствующий материал основной литературы и предоставленные преподавателем исходные тексты.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Создать рабочую папку проекта: исходный текст, перевод, глоссарий, справочные источники, лист вопросов и лист контроля.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При подготовке китайского текста выполнить предварительную сегментацию, отметить определительные цепочки, модальные конструкции, числа, единицы измерения и сокращения.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Не начинать окончательный перевод до уточнения жанра, адресата и назначения документа.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Все найденные термины фиксировать в глоссарии с контекстом и источником проверки.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Представлять письменные задания в редактируемом формате, сохраняя структуру таблиц, заголовков и нумерации.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8. После выполнения перевода проводить двустороннюю сверку и отмечать нерешенные вопросы для обсуждения на занятии.</w:t>
      </w:r>
    </w:p>
    <w:p w:rsidR="00925BFA" w:rsidRPr="00044A09" w:rsidRDefault="00044A09" w:rsidP="00262DFD">
      <w:pPr>
        <w:pStyle w:val="21"/>
      </w:pPr>
      <w:r w:rsidRPr="00044A09">
        <w:t>3.2 Предпереводческий анализ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Предпереводческий анализ определяет стратегию, последовательность и критерии приемки перевода. Рекомендуется выполнять его в следующем порядке: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Зафиксировать переводческое задание: заказчик, цель, адресат, язык перевода, формат и срок.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Определить предметную область, жанр, тип документа и его место в жизненном цикле оборудования.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Выделить макроструктуру текста: заголовки, разделы, таблицы, схемы, предупреждения, приложения.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4. Отметить ключевые термины, модели оборудования, маркировки, числа, единицы и диапазоны.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Выявить сложные грамматические конструкции, имплицитные связи и места возможной неоднозначности.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Оценить риск ошибки: безопасность, параметры, условия эксплуатации, коммерческие и договорные обязательства.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Определить источники терминологической проверки и вопросы к техническому эксперту или заказчику.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8. Сформулировать стратегию: степень буквальности, допустимая адаптация, формат передачи таблиц и графики, способ контроля качества.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Результат анализа оформляется по карте из приложения А и хранится в составе переводческого портфеля.</w:t>
      </w:r>
    </w:p>
    <w:p w:rsidR="00925BFA" w:rsidRPr="00044A09" w:rsidRDefault="00044A09" w:rsidP="00DB2E99">
      <w:pPr>
        <w:pStyle w:val="21"/>
      </w:pPr>
      <w:r w:rsidRPr="00044A09">
        <w:t>3.3 Терминологическая работа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Выделять термин в контексте, а не как изолированную словарную единицу.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Проверять соответствие по нескольким типам источников: документация производителя, отраслевой стандарт, учебная литература, каталог оборудования и профессиональный словарь.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Различать термин, название модели, фирменное наименование, маркировку и общеупотребительное слово.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Фиксировать в глоссарии исходный термин, пиньинь, утвержденный эквивалент, определение, контекст, источник, статус и примечание.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Использовать один утвержденный эквивалент в пределах проекта, если контекст не требует иного.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Не создавать кальку без проверки ее употребительности в русской или китайской отраслевой коммуникации.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При конкурирующих вариантах сохранять решение и краткое обоснование в терминологическом комментарии.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8. Перед сдачей проекта проводить автоматический и ручной контроль единообразия терминов.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6803"/>
      </w:tblGrid>
      <w:tr w:rsidR="00925BFA" w:rsidRPr="00DB2E99" w:rsidTr="00DB2E99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B2E99">
              <w:rPr>
                <w:b/>
                <w:sz w:val="24"/>
                <w:szCs w:val="24"/>
              </w:rPr>
              <w:lastRenderedPageBreak/>
              <w:t>Поле</w:t>
            </w:r>
            <w:proofErr w:type="spellEnd"/>
            <w:r w:rsidRPr="00DB2E9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B2E99">
              <w:rPr>
                <w:b/>
                <w:sz w:val="24"/>
                <w:szCs w:val="24"/>
              </w:rPr>
              <w:t>глоссария</w:t>
            </w:r>
            <w:proofErr w:type="spellEnd"/>
          </w:p>
        </w:tc>
        <w:tc>
          <w:tcPr>
            <w:tcW w:w="680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B2E99">
              <w:rPr>
                <w:b/>
                <w:sz w:val="24"/>
                <w:szCs w:val="24"/>
              </w:rPr>
              <w:t>Содержание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Термин</w:t>
            </w:r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DB2E99">
              <w:rPr>
                <w:sz w:val="24"/>
                <w:szCs w:val="24"/>
                <w:lang w:val="ru-RU"/>
              </w:rPr>
              <w:t>Исходная единица на китайском или русском языке</w:t>
            </w:r>
          </w:p>
        </w:tc>
      </w:tr>
      <w:tr w:rsidR="00925BFA" w:rsidRPr="00DB2E99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DB2E99">
              <w:rPr>
                <w:sz w:val="24"/>
                <w:szCs w:val="24"/>
              </w:rPr>
              <w:t>Пиньинь</w:t>
            </w:r>
            <w:proofErr w:type="spellEnd"/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Для китайских единиц</w:t>
            </w:r>
          </w:p>
        </w:tc>
      </w:tr>
      <w:tr w:rsidR="00925BFA" w:rsidRPr="00DB2E99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Утвержденный эквивалент</w:t>
            </w:r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Единообразное соответствие проекта</w:t>
            </w:r>
          </w:p>
        </w:tc>
      </w:tr>
      <w:tr w:rsidR="00925BFA" w:rsidRPr="00DB2E99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Контекст</w:t>
            </w:r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Предложение или словосочетание</w:t>
            </w:r>
          </w:p>
        </w:tc>
      </w:tr>
      <w:tr w:rsidR="00925BFA" w:rsidRPr="00DB2E99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Источник</w:t>
            </w:r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Документ, словарь, каталог, стандарт</w:t>
            </w:r>
          </w:p>
        </w:tc>
      </w:tr>
      <w:tr w:rsidR="00925BFA" w:rsidRPr="00DB2E99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Статус</w:t>
            </w:r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Предварительный / проверенный / утвержденный</w:t>
            </w:r>
          </w:p>
        </w:tc>
      </w:tr>
      <w:tr w:rsidR="00925BFA" w:rsidRPr="00DB2E99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Примечание</w:t>
            </w:r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DB2E99" w:rsidRDefault="00044A09">
            <w:pPr>
              <w:spacing w:line="240" w:lineRule="auto"/>
              <w:rPr>
                <w:sz w:val="24"/>
                <w:szCs w:val="24"/>
              </w:rPr>
            </w:pPr>
            <w:r w:rsidRPr="00DB2E99">
              <w:rPr>
                <w:sz w:val="24"/>
                <w:szCs w:val="24"/>
              </w:rPr>
              <w:t>Ограничение, вариант, грамматика, маркировка</w:t>
            </w:r>
          </w:p>
        </w:tc>
      </w:tr>
    </w:tbl>
    <w:p w:rsidR="00925BFA" w:rsidRDefault="00925BFA">
      <w:pPr>
        <w:spacing w:line="240" w:lineRule="auto"/>
        <w:jc w:val="both"/>
      </w:pPr>
    </w:p>
    <w:p w:rsidR="00925BFA" w:rsidRDefault="00044A09" w:rsidP="004002FE">
      <w:pPr>
        <w:pStyle w:val="21"/>
      </w:pPr>
      <w:r>
        <w:t>3.4 Перевод технической документации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При переводе технической документации приоритет имеют предметная точность, однозначность, воспроизводимость инструкции и отсутствие критических искажений. Рекомендуемый алгоритм: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Сохранить структуру документа, заголовки, нумерацию, ссылки, таблицы, подписи и логическую последовательность операций.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Определить функцию каждого фрагмента: описание, требование, предупреждение, условие, запрет, характеристика или процедура.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Передавать наименования узлов и функций единообразно по глоссарию.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Не добавлять технические характеристики, которые отсутствуют в исходном материале.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При переводе инструкций ясно различать обязательное действие, рекомендацию, допустимое действие и запрет.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Согласовывать терминологию в тексте, таблицах, схемах, интерфейсе и маркировке.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Проверять логические связи между шагами и соответствие текста реальному технологическому процессу.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8. После редактирования выполнять независимую сверку критических фрагментов с оригиналом.</w:t>
      </w:r>
    </w:p>
    <w:p w:rsidR="00925BFA" w:rsidRPr="00044A09" w:rsidRDefault="00044A09" w:rsidP="004002FE">
      <w:pPr>
        <w:pStyle w:val="21"/>
      </w:pPr>
      <w:r w:rsidRPr="00044A09">
        <w:lastRenderedPageBreak/>
        <w:t>3.5 Перевод числовой, табличной и графической информации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Передавать все числа, знаки, диапазоны, единицы измерения, индексы, модели и маркировки без округления и догадки.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Сохранять связь параметра с его значением и условием измерения.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Проверять десятичный разделитель, знак приблизительности, диапазон, верхнюю и нижнюю границы.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Не переводить буквенно-цифровое обозначение модели, если отсутствует утвержденное локализованное название.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В таблицах сохранять порядок столбцов и строк либо документировать изменение структуры.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В схемах и интерфейсе соблюдать краткость, но не сокращать предупреждение до потери смысла.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Проводить отдельную числовую сверку после языковой редактуры.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8. Использовать лист контроля: параметр — оригинал — перевод — единица — проверка — комментарий.</w:t>
      </w:r>
    </w:p>
    <w:p w:rsidR="00925BFA" w:rsidRPr="00044A09" w:rsidRDefault="00044A09" w:rsidP="004002FE">
      <w:pPr>
        <w:pStyle w:val="21"/>
      </w:pPr>
      <w:r w:rsidRPr="00044A09">
        <w:t>3.6 Экономический, коммерческий и договорный перевод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Определить прагматическую функцию документа: информирование, предложение, запрос, согласование или закрепление обязательств.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Сохранять экономические показатели, валюту, сроки, базисы поставки, условия оплаты и порядок приемки.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В коммерческом предложении сочетать точность с ясной и убедительной подачей преимуществ.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В запросе цены формулировать параметры конфигурации и вопросы однозначно.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В договоре контролировать субъекта обязанности, модальность, условность, сроки и последствия нарушения.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Не заменять юридически значимые повторы синонимами без необходимости.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Различать гарантию производителя, сервисное обслуживание, ремонт, поставку запасной части и рекламацию.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8. После перевода составлять таблицу обязательств сторон и проверять ее по оригиналу.</w:t>
      </w:r>
    </w:p>
    <w:p w:rsidR="00925BFA" w:rsidRPr="00044A09" w:rsidRDefault="00044A09" w:rsidP="004002FE">
      <w:pPr>
        <w:pStyle w:val="21"/>
      </w:pPr>
      <w:r w:rsidRPr="00044A09">
        <w:t>3.7 Устный перевод технической коммуникации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До мероприятия получить программу, список участников, презентацию, параметры оборудования и согласованный глоссарий.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Подготовить вопросы специалисту и уточнить модель, конфигурацию, единицы измерения и произношение имен собственных.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Сегментировать сообщение по смысловым блокам, фиксировать числа, отрицания, условия и логические связи.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При переводе с листа быстро определять структуру, терминологию и модальность документа.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При последовательном переводе использовать устойчивую систему записей и не полагаться только на память.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Не комментировать и не исправлять позицию участников без явного запроса; при неясности запрашивать повтор или уточнение.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Соблюдать конфиденциальность и профессиональную нейтральность.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8. После мероприятия фиксировать новые термины и корректировать глоссарий проекта.</w:t>
      </w:r>
    </w:p>
    <w:p w:rsidR="00925BFA" w:rsidRPr="00044A09" w:rsidRDefault="00044A09" w:rsidP="004002FE">
      <w:pPr>
        <w:pStyle w:val="21"/>
      </w:pPr>
      <w:r w:rsidRPr="00044A09">
        <w:t>3.8 Редактирование и контроль качества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Контроль качества выполняется поэтапно. Рекомендуется разделять смысловую сверку, терминологическую проверку, числовой контроль, языковую редактуру и форматирование.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6803"/>
      </w:tblGrid>
      <w:tr w:rsidR="00925BFA" w:rsidTr="004002FE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002FE">
              <w:rPr>
                <w:b/>
                <w:sz w:val="24"/>
                <w:szCs w:val="24"/>
              </w:rPr>
              <w:t>Этап</w:t>
            </w:r>
            <w:proofErr w:type="spellEnd"/>
          </w:p>
        </w:tc>
        <w:tc>
          <w:tcPr>
            <w:tcW w:w="680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02FE">
              <w:rPr>
                <w:b/>
                <w:sz w:val="24"/>
                <w:szCs w:val="24"/>
              </w:rPr>
              <w:t>Контрольные вопросы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r w:rsidRPr="004002FE">
              <w:rPr>
                <w:sz w:val="24"/>
                <w:szCs w:val="24"/>
              </w:rPr>
              <w:t>Смысловая сверка</w:t>
            </w:r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Все ли факты, действия, условия и связи переданы? Нет ли пропусков и добавлений?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002FE">
              <w:rPr>
                <w:sz w:val="24"/>
                <w:szCs w:val="24"/>
              </w:rPr>
              <w:t>Терминология</w:t>
            </w:r>
            <w:proofErr w:type="spellEnd"/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Использованы ли утвержденные эквиваленты? Нет ли неоправданной вариативности?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002FE">
              <w:rPr>
                <w:sz w:val="24"/>
                <w:szCs w:val="24"/>
              </w:rPr>
              <w:t>Числа</w:t>
            </w:r>
            <w:proofErr w:type="spellEnd"/>
            <w:r w:rsidRPr="004002FE">
              <w:rPr>
                <w:sz w:val="24"/>
                <w:szCs w:val="24"/>
              </w:rPr>
              <w:t xml:space="preserve"> и </w:t>
            </w:r>
            <w:proofErr w:type="spellStart"/>
            <w:r w:rsidRPr="004002FE">
              <w:rPr>
                <w:sz w:val="24"/>
                <w:szCs w:val="24"/>
              </w:rPr>
              <w:t>параметры</w:t>
            </w:r>
            <w:proofErr w:type="spellEnd"/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Совпадают ли значения, диапазоны, единицы, модели и маркировки?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002FE">
              <w:rPr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Сохранены ли запреты, предупреждения, обязательные действия и последствия?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002FE">
              <w:rPr>
                <w:sz w:val="24"/>
                <w:szCs w:val="24"/>
              </w:rPr>
              <w:lastRenderedPageBreak/>
              <w:t>Стиль</w:t>
            </w:r>
            <w:proofErr w:type="spellEnd"/>
            <w:r w:rsidRPr="004002FE">
              <w:rPr>
                <w:sz w:val="24"/>
                <w:szCs w:val="24"/>
              </w:rPr>
              <w:t xml:space="preserve"> и </w:t>
            </w:r>
            <w:proofErr w:type="spellStart"/>
            <w:r w:rsidRPr="004002FE">
              <w:rPr>
                <w:sz w:val="24"/>
                <w:szCs w:val="24"/>
              </w:rPr>
              <w:t>жанр</w:t>
            </w:r>
            <w:proofErr w:type="spellEnd"/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Соответствует ли текст нормам технического, коммерческого или договорного документа?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002FE">
              <w:rPr>
                <w:sz w:val="24"/>
                <w:szCs w:val="24"/>
              </w:rPr>
              <w:t>Оформление</w:t>
            </w:r>
            <w:proofErr w:type="spellEnd"/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Сохранены ли структура, таблицы, нумерация, подписи и ссылки?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002FE">
              <w:rPr>
                <w:sz w:val="24"/>
                <w:szCs w:val="24"/>
              </w:rPr>
              <w:t>Финальная</w:t>
            </w:r>
            <w:proofErr w:type="spellEnd"/>
            <w:r w:rsidRPr="004002FE">
              <w:rPr>
                <w:sz w:val="24"/>
                <w:szCs w:val="24"/>
              </w:rPr>
              <w:t xml:space="preserve"> </w:t>
            </w:r>
            <w:proofErr w:type="spellStart"/>
            <w:r w:rsidRPr="004002FE">
              <w:rPr>
                <w:sz w:val="24"/>
                <w:szCs w:val="24"/>
              </w:rPr>
              <w:t>приемка</w:t>
            </w:r>
            <w:proofErr w:type="spellEnd"/>
          </w:p>
        </w:tc>
        <w:tc>
          <w:tcPr>
            <w:tcW w:w="680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Выполнены ли обратная сверка, проверка орфографии и контроль файла?</w:t>
            </w:r>
          </w:p>
        </w:tc>
      </w:tr>
    </w:tbl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Критической считается ошибка, искажающая назначение оборудования, числовой параметр, требование безопасности, порядок эксплуатации либо коммерческое или договорное обязательство. Наличие критической ошибки требует исправления перевода до его приемки.</w:t>
      </w:r>
    </w:p>
    <w:p w:rsidR="00925BFA" w:rsidRPr="00044A09" w:rsidRDefault="00044A09" w:rsidP="004002FE">
      <w:pPr>
        <w:pStyle w:val="21"/>
      </w:pPr>
      <w:r w:rsidRPr="00044A09">
        <w:t>3.9 Индивидуальный переводческий проект и портфель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Индивидуальный проект выполняется в форме двуязычного пакета документов по выбранному виду оборудования или процессу. Рекомендуемый объем определяется преподавателем с учетом сложности материала.</w:t>
      </w:r>
    </w:p>
    <w:p w:rsidR="00925BFA" w:rsidRPr="00044A09" w:rsidRDefault="00044A09" w:rsidP="004002FE">
      <w:pPr>
        <w:keepNext/>
        <w:keepLines/>
        <w:ind w:firstLine="709"/>
        <w:jc w:val="both"/>
        <w:rPr>
          <w:lang w:val="ru-RU"/>
        </w:rPr>
      </w:pPr>
      <w:r w:rsidRPr="00044A09">
        <w:rPr>
          <w:b/>
          <w:lang w:val="ru-RU"/>
        </w:rPr>
        <w:t>Обязательные компоненты проекта: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• титульный лист и переводческое задание;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• карта предпереводческого анализа;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• исходные материалы и выполненные переводы;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• двуязычный глоссарий не менее 80–120 единиц;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• лист контроля числовых данных и критических фрагментов;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• редакторский или переводческий комментарий;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• лист контроля качества;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• краткая презентация и устная защита.</w:t>
      </w:r>
    </w:p>
    <w:p w:rsidR="00925BFA" w:rsidRPr="00044A09" w:rsidRDefault="00044A09" w:rsidP="004002FE">
      <w:pPr>
        <w:keepNext/>
        <w:keepLines/>
        <w:ind w:firstLine="709"/>
        <w:jc w:val="both"/>
        <w:rPr>
          <w:lang w:val="ru-RU"/>
        </w:rPr>
      </w:pPr>
      <w:r w:rsidRPr="00044A09">
        <w:rPr>
          <w:b/>
          <w:lang w:val="ru-RU"/>
        </w:rPr>
        <w:t>Варианты проектов: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Двуязычный каталог роботизированного комплекса РУС 600: описание, состав, преимущества, параметры и требования к подключению.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2. Двуязычное техническое описание высокоскоростного </w:t>
      </w:r>
      <w:proofErr w:type="spellStart"/>
      <w:r w:rsidRPr="00044A09">
        <w:rPr>
          <w:lang w:val="ru-RU"/>
        </w:rPr>
        <w:t>термоформера</w:t>
      </w:r>
      <w:proofErr w:type="spellEnd"/>
      <w:r w:rsidRPr="00044A09">
        <w:rPr>
          <w:lang w:val="ru-RU"/>
        </w:rPr>
        <w:t xml:space="preserve"> ТФ 245 с визуальной схемой технологического процесса.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Фрагмент русско-китайского руководства по монтажу и пусконаладке оборудования.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4. Фрагмент китайско-русского руководства по эксплуатации и техническому обслуживанию.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Двуязычный комплект предупреждающих надписей, интерфейсных элементов и инструкций по безопасности.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Коммерческое предложение на поставку автоматизированной линии для китайского заказчика.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Двуязычный запрос цены и техническое задание клиента с таблицей уточняющих вопросов.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8. Перевод фрагмента договора поставки оборудования с терминологическим и переводческим комментарием.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9. Пакет гарантийной и сервисной документации: гарантийное письмо, заявка на сервис, ответ сервисной службы.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10. Рекламационная переписка по дефекту оборудования и плану устранения неисправности.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11. Китайская версия презентации предприятия для участия в отраслевой выставке.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12. Сценарий двусторонних переговоров по конфигурации, цене, срокам и сервису с переводческими заметками.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13. Тематический русско-китайский глоссарий «Автоматизация и роботизация пищевого производства» не менее 120 единиц.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14. Переводческий аудит существующего двуязычного материала: выявление ошибок, унификация терминологии и подготовка редакторского заключения.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15. Комплексный языковой пакет для вывода выбранного вида оборудования ООО «ОЗАР» на китайский рынок.</w:t>
      </w:r>
    </w:p>
    <w:p w:rsidR="00925BFA" w:rsidRPr="00044A09" w:rsidRDefault="00044A09" w:rsidP="004002FE">
      <w:pPr>
        <w:keepNext/>
        <w:keepLines/>
        <w:ind w:firstLine="709"/>
        <w:jc w:val="both"/>
        <w:rPr>
          <w:lang w:val="ru-RU"/>
        </w:rPr>
      </w:pPr>
      <w:r w:rsidRPr="00044A09">
        <w:rPr>
          <w:b/>
          <w:lang w:val="ru-RU"/>
        </w:rPr>
        <w:t>Темы аналитических сообщений и портфеля: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Стратегии перевода китайской научно-технической терминологии на русский язык.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Перевод компрессированных определительных конструкций китайского технического текста.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3. Перевод числовой и графической информации в паспортах оборудования.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Терминологическая согласованность как критерий качества технического перевода.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Перевод требований безопасности и цена критической ошибки.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Особенности перевода инструктивной модальности в китайском и русском языках.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Перевод коммерческого предложения в российско-китайском деловом взаимодействии.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8. Перевод договорной модальности и обязательств сторон.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9. Локализация интерфейса промышленного оборудования.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10. </w:t>
      </w:r>
      <w:r>
        <w:t>CAT</w:t>
      </w:r>
      <w:r w:rsidRPr="00044A09">
        <w:rPr>
          <w:lang w:val="ru-RU"/>
        </w:rPr>
        <w:t>-инструменты, память переводов и терминологические базы в техническом проекте.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11. Машинный перевод технических текстов: типичные ошибки и постредактирование.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12. Переводческая скоропись при последовательном переводе технической презентации.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13. Профессиональная этика переводчика на производственной площадке.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14. Адаптация презентации российского производителя для китайской аудитории.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15. Организация контроля качества комплексного двуязычного пакета документов.</w:t>
      </w:r>
    </w:p>
    <w:p w:rsidR="00925BFA" w:rsidRPr="00044A09" w:rsidRDefault="00044A09">
      <w:pPr>
        <w:rPr>
          <w:lang w:val="ru-RU"/>
        </w:rPr>
      </w:pPr>
      <w:r w:rsidRPr="00044A09">
        <w:rPr>
          <w:lang w:val="ru-RU"/>
        </w:rPr>
        <w:br w:type="page"/>
      </w:r>
    </w:p>
    <w:p w:rsidR="00925BFA" w:rsidRPr="00044A09" w:rsidRDefault="00044A09" w:rsidP="004002FE">
      <w:pPr>
        <w:pStyle w:val="1"/>
        <w:rPr>
          <w:lang w:val="ru-RU"/>
        </w:rPr>
      </w:pPr>
      <w:r w:rsidRPr="00044A09">
        <w:rPr>
          <w:lang w:val="ru-RU"/>
        </w:rPr>
        <w:lastRenderedPageBreak/>
        <w:t>4 Образцы оценочных средств</w:t>
      </w:r>
    </w:p>
    <w:p w:rsidR="00925BFA" w:rsidRPr="00044A09" w:rsidRDefault="00044A09" w:rsidP="004002FE">
      <w:pPr>
        <w:pStyle w:val="21"/>
      </w:pPr>
      <w:r w:rsidRPr="00044A09">
        <w:t>4.1 Образцы тестовых заданий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При проведении текущего контроля обучающемуся может быть предложено 30 заданий. За каждый правильный ответ начисляется 1 балл. Рекомендуемое время выполнения — 60 минут.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1. Что является первым этапом выполнения профессионального перевода технической документации?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Выбор шрифта перевода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Предпереводческий анализ исходного текста и задания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Машинный перевод без редактирования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Составление коммерческого предложения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Какой параметр относится к коммуникативной ситуации перевода?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Адресат и назначение перевода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Только длина исходного текста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Количество иероглифов в абзаце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Цвет фирменного бланка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Какова основная функция двуязычного глоссария проекта?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Увеличение объема документа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Обеспечение терминологического единообразия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Замена предпереводческого анализа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Исключение редакторской проверки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4. Как переводится китайское словосочетание </w:t>
      </w:r>
      <w:proofErr w:type="spellStart"/>
      <w:r w:rsidRPr="004002FE">
        <w:rPr>
          <w:lang w:val="ru-RU"/>
        </w:rPr>
        <w:t>技</w:t>
      </w:r>
      <w:r w:rsidRPr="004002FE">
        <w:rPr>
          <w:rFonts w:ascii="Microsoft JhengHei" w:eastAsia="Microsoft JhengHei" w:hAnsi="Microsoft JhengHei" w:cs="Microsoft JhengHei" w:hint="eastAsia"/>
          <w:lang w:val="ru-RU"/>
        </w:rPr>
        <w:t>术</w:t>
      </w:r>
      <w:r w:rsidRPr="004002FE">
        <w:rPr>
          <w:rFonts w:ascii="MS Mincho" w:eastAsia="MS Mincho" w:hAnsi="MS Mincho" w:cs="MS Mincho" w:hint="eastAsia"/>
          <w:lang w:val="ru-RU"/>
        </w:rPr>
        <w:t>参数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коммерческие условия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технические параметры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гарантийный срок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срок поставки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5. Какое соответствие наиболее точно передает </w:t>
      </w:r>
      <w:proofErr w:type="spellStart"/>
      <w:r w:rsidRPr="004002FE">
        <w:rPr>
          <w:rFonts w:ascii="Microsoft JhengHei" w:eastAsia="Microsoft JhengHei" w:hAnsi="Microsoft JhengHei" w:cs="Microsoft JhengHei" w:hint="eastAsia"/>
          <w:lang w:val="ru-RU"/>
        </w:rPr>
        <w:t>额</w:t>
      </w:r>
      <w:r w:rsidRPr="004002FE">
        <w:rPr>
          <w:rFonts w:ascii="MS Mincho" w:eastAsia="MS Mincho" w:hAnsi="MS Mincho" w:cs="MS Mincho" w:hint="eastAsia"/>
          <w:lang w:val="ru-RU"/>
        </w:rPr>
        <w:t>定功率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рабочая температура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номинальная мощность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в) масса нетто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максимальная длина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6. Термин </w:t>
      </w:r>
      <w:proofErr w:type="spellStart"/>
      <w:r w:rsidRPr="004002FE">
        <w:rPr>
          <w:lang w:val="ru-RU"/>
        </w:rPr>
        <w:t>生</w:t>
      </w:r>
      <w:r w:rsidRPr="004002FE">
        <w:rPr>
          <w:rFonts w:ascii="Microsoft JhengHei" w:eastAsia="Microsoft JhengHei" w:hAnsi="Microsoft JhengHei" w:cs="Microsoft JhengHei" w:hint="eastAsia"/>
          <w:lang w:val="ru-RU"/>
        </w:rPr>
        <w:t>产</w:t>
      </w:r>
      <w:r w:rsidRPr="004002FE">
        <w:rPr>
          <w:rFonts w:ascii="MS Mincho" w:eastAsia="MS Mincho" w:hAnsi="MS Mincho" w:cs="MS Mincho" w:hint="eastAsia"/>
          <w:lang w:val="ru-RU"/>
        </w:rPr>
        <w:t>能力</w:t>
      </w:r>
      <w:proofErr w:type="spellEnd"/>
      <w:r w:rsidRPr="004002FE">
        <w:rPr>
          <w:lang w:val="ru-RU"/>
        </w:rPr>
        <w:t xml:space="preserve"> в описании оборудования обычно передается как: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производительность / производственная мощность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гарантия качества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внешние размеры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потребляемое напряжение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7. Какое соответствие используется для </w:t>
      </w:r>
      <w:proofErr w:type="spellStart"/>
      <w:r w:rsidRPr="004002FE">
        <w:rPr>
          <w:lang w:val="ru-RU"/>
        </w:rPr>
        <w:t>安装</w:t>
      </w:r>
      <w:r w:rsidRPr="004002FE">
        <w:rPr>
          <w:rFonts w:ascii="Microsoft JhengHei" w:eastAsia="Microsoft JhengHei" w:hAnsi="Microsoft JhengHei" w:cs="Microsoft JhengHei" w:hint="eastAsia"/>
          <w:lang w:val="ru-RU"/>
        </w:rPr>
        <w:t>调试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упаковка и маркировка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монтаж и пусконаладка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приемка и оплата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ремонт и возврат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8. Какова основная особенность перевода чисел и единиц измерения?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Допускается свободное округление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Требуется точная передача значения, размерности и формата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Единицы измерения всегда опускаются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Числа переводятся словами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9. Как следует поступать с неоднозначным техническим термином?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Выбрать первое словарное значение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Проверить контекст, документацию, стандарты и согласованный глоссарий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Оставить термин без перевода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Заменить общим словом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10. Как переводится </w:t>
      </w:r>
      <w:proofErr w:type="spellStart"/>
      <w:r w:rsidRPr="004002FE">
        <w:rPr>
          <w:lang w:val="ru-RU"/>
        </w:rPr>
        <w:t>使用</w:t>
      </w:r>
      <w:r w:rsidRPr="004002FE">
        <w:rPr>
          <w:rFonts w:ascii="Microsoft JhengHei" w:eastAsia="Microsoft JhengHei" w:hAnsi="Microsoft JhengHei" w:cs="Microsoft JhengHei" w:hint="eastAsia"/>
          <w:lang w:val="ru-RU"/>
        </w:rPr>
        <w:t>说</w:t>
      </w:r>
      <w:r w:rsidRPr="004002FE">
        <w:rPr>
          <w:rFonts w:ascii="MS Mincho" w:eastAsia="MS Mincho" w:hAnsi="MS Mincho" w:cs="MS Mincho" w:hint="eastAsia"/>
          <w:lang w:val="ru-RU"/>
        </w:rPr>
        <w:t>明</w:t>
      </w:r>
      <w:r w:rsidRPr="004002FE">
        <w:rPr>
          <w:rFonts w:ascii="Microsoft JhengHei" w:eastAsia="Microsoft JhengHei" w:hAnsi="Microsoft JhengHei" w:cs="Microsoft JhengHei" w:hint="eastAsia"/>
          <w:lang w:val="ru-RU"/>
        </w:rPr>
        <w:t>书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руководство по эксплуатации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договор поставки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акт приемки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сертификат происхождения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lastRenderedPageBreak/>
        <w:t xml:space="preserve">11. Какова функция предупредительной формулы </w:t>
      </w:r>
      <w:proofErr w:type="spellStart"/>
      <w:r w:rsidRPr="004002FE">
        <w:rPr>
          <w:lang w:val="ru-RU"/>
        </w:rPr>
        <w:t>注意</w:t>
      </w:r>
      <w:proofErr w:type="spellEnd"/>
      <w:r w:rsidRPr="004002FE">
        <w:rPr>
          <w:lang w:val="ru-RU"/>
        </w:rPr>
        <w:t xml:space="preserve"> / </w:t>
      </w:r>
      <w:proofErr w:type="spellStart"/>
      <w:r w:rsidRPr="004002FE">
        <w:rPr>
          <w:lang w:val="ru-RU"/>
        </w:rPr>
        <w:t>警告</w:t>
      </w:r>
      <w:proofErr w:type="spellEnd"/>
      <w:r w:rsidRPr="004002FE">
        <w:rPr>
          <w:lang w:val="ru-RU"/>
        </w:rPr>
        <w:t xml:space="preserve"> в инструкции?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Обозначить рекламный слоган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Выделить информацию о риске и обязательных мерах безопасности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Указать цену товара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Обозначить производителя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12. Что означает </w:t>
      </w:r>
      <w:proofErr w:type="spellStart"/>
      <w:r w:rsidRPr="004002FE">
        <w:rPr>
          <w:lang w:val="ru-RU"/>
        </w:rPr>
        <w:t>故障排除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устранение неисправностей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контроль упаковки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перевод денежных средств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согласование цены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13. При переводе таблицы технических характеристик переводчик должен: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Менять порядок строк по своему усмотрению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Сохранять структуру, единицы измерения и однозначность параметров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Убирать повторяющиеся обозначения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Переводить только заголовок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14. Что является критической переводческой ошибкой в техническом тексте?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Незначительная стилистическая шероховатость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Искажение параметра, требования безопасности или условия эксплуатации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Использование синонима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Перенос строки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15. Какое соответствие наиболее точно передает </w:t>
      </w:r>
      <w:proofErr w:type="spellStart"/>
      <w:r w:rsidRPr="004002FE">
        <w:rPr>
          <w:lang w:val="ru-RU"/>
        </w:rPr>
        <w:t>售后服</w:t>
      </w:r>
      <w:r w:rsidRPr="004002FE">
        <w:rPr>
          <w:rFonts w:ascii="Microsoft JhengHei" w:eastAsia="Microsoft JhengHei" w:hAnsi="Microsoft JhengHei" w:cs="Microsoft JhengHei" w:hint="eastAsia"/>
          <w:lang w:val="ru-RU"/>
        </w:rPr>
        <w:t>务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послепродажное обслуживание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предварительная оплата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таможенная очистка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описание конструкции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lastRenderedPageBreak/>
        <w:t xml:space="preserve">16. Термин </w:t>
      </w:r>
      <w:proofErr w:type="spellStart"/>
      <w:r w:rsidRPr="004002FE">
        <w:rPr>
          <w:lang w:val="ru-RU"/>
        </w:rPr>
        <w:t>保修期</w:t>
      </w:r>
      <w:proofErr w:type="spellEnd"/>
      <w:r w:rsidRPr="004002FE">
        <w:rPr>
          <w:lang w:val="ru-RU"/>
        </w:rPr>
        <w:t xml:space="preserve"> означает: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срок изготовления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гарантийный срок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срок оплаты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период испытаний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17. Что включает переводческое редактирование?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Только проверку орфографии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Проверку смысла, терминологии, числовых данных, стиля и оформления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Только изменение шрифта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Удаление повторов без сверки с оригиналом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18. Какова цель обратного перевода в процедуре контроля качества?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Создать второй вариант для публикации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Проверить сохранность ключевого смысла и терминов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Сократить исходный текст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Заменить редактуру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19. Как переводится </w:t>
      </w:r>
      <w:proofErr w:type="spellStart"/>
      <w:r w:rsidRPr="004002FE">
        <w:rPr>
          <w:lang w:val="ru-RU"/>
        </w:rPr>
        <w:t>付款条件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условия оплаты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условия эксплуатации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условия упаковки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условия ремонта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20. Какое соответствие наиболее точно передает </w:t>
      </w:r>
      <w:proofErr w:type="spellStart"/>
      <w:r w:rsidRPr="004002FE">
        <w:rPr>
          <w:lang w:val="ru-RU"/>
        </w:rPr>
        <w:t>交</w:t>
      </w:r>
      <w:r w:rsidRPr="004002FE">
        <w:rPr>
          <w:rFonts w:ascii="Microsoft JhengHei" w:eastAsia="Microsoft JhengHei" w:hAnsi="Microsoft JhengHei" w:cs="Microsoft JhengHei" w:hint="eastAsia"/>
          <w:lang w:val="ru-RU"/>
        </w:rPr>
        <w:t>货</w:t>
      </w:r>
      <w:r w:rsidRPr="004002FE">
        <w:rPr>
          <w:rFonts w:ascii="MS Mincho" w:eastAsia="MS Mincho" w:hAnsi="MS Mincho" w:cs="MS Mincho" w:hint="eastAsia"/>
          <w:lang w:val="ru-RU"/>
        </w:rPr>
        <w:t>期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место поставки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срок поставки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стоимость доставки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акт передачи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21. Какой документ содержит цену, комплектацию, сроки и условия предложения?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Коммерческое предложение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б) Руководство по эксплуатации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Табель учета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Протокол испытаний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22. При переводе договора поставки особенно важно: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Сохранять юридически значимые связи, модальность и распределение обязательств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Использовать разговорную лексику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Упрощать все длинные предложения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Опускать повторяющиеся определения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23. Какое соответствие передает </w:t>
      </w:r>
      <w:proofErr w:type="spellStart"/>
      <w:r w:rsidRPr="004002FE">
        <w:rPr>
          <w:rFonts w:ascii="Microsoft JhengHei" w:eastAsia="Microsoft JhengHei" w:hAnsi="Microsoft JhengHei" w:cs="Microsoft JhengHei" w:hint="eastAsia"/>
          <w:lang w:val="ru-RU"/>
        </w:rPr>
        <w:t>违约责</w:t>
      </w:r>
      <w:r w:rsidRPr="004002FE">
        <w:rPr>
          <w:rFonts w:ascii="MS Mincho" w:eastAsia="MS Mincho" w:hAnsi="MS Mincho" w:cs="MS Mincho" w:hint="eastAsia"/>
          <w:lang w:val="ru-RU"/>
        </w:rPr>
        <w:t>任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ответственность за нарушение договора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техническая характеристика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объем поставки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запасная часть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24. Перевод с листа предполагает: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Письменный перевод с длительной подготовкой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Устное воспроизведение содержания письменного текста после краткого ознакомления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Только чтение исходного текста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Синхронный перевод видеозаписи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25. При последовательном переводе технической презентации переводчик должен: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Переводить без учета терминологии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Использовать записи, смысловую сегментацию и согласованный глоссарий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Сокращать все числовые данные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Комментировать позицию докладчика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26. Какова цель предпереводческого терминологического поиска?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Подобрать максимально редкие слова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б) Установить проверенные и единообразные соответствия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Заменить перевод машинной выдачей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Исключить консультацию эксперта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27. </w:t>
      </w:r>
      <w:r w:rsidRPr="004002FE">
        <w:rPr>
          <w:lang w:val="ru-RU"/>
        </w:rPr>
        <w:t>CAT</w:t>
      </w:r>
      <w:r w:rsidRPr="00044A09">
        <w:rPr>
          <w:lang w:val="ru-RU"/>
        </w:rPr>
        <w:t>-инструмент применяется прежде всего для: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Автоматического принятия решений за переводчика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Работы с памятью переводов, терминологией и повторяющимися сегментами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Создания чертежей оборудования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Проведения технических испытаний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28. Что означает </w:t>
      </w:r>
      <w:proofErr w:type="spellStart"/>
      <w:r w:rsidRPr="004002FE">
        <w:rPr>
          <w:lang w:val="ru-RU"/>
        </w:rPr>
        <w:t>自</w:t>
      </w:r>
      <w:r w:rsidRPr="004002FE">
        <w:rPr>
          <w:rFonts w:ascii="Microsoft JhengHei" w:eastAsia="Microsoft JhengHei" w:hAnsi="Microsoft JhengHei" w:cs="Microsoft JhengHei" w:hint="eastAsia"/>
          <w:lang w:val="ru-RU"/>
        </w:rPr>
        <w:t>动</w:t>
      </w:r>
      <w:r w:rsidRPr="004002FE">
        <w:rPr>
          <w:rFonts w:ascii="MS Mincho" w:eastAsia="MS Mincho" w:hAnsi="MS Mincho" w:cs="MS Mincho" w:hint="eastAsia"/>
          <w:lang w:val="ru-RU"/>
        </w:rPr>
        <w:t>化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роботизированная сварка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автоматизация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санитарная обработка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коммерциализация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4002FE">
        <w:rPr>
          <w:lang w:val="ru-RU"/>
        </w:rPr>
        <w:t xml:space="preserve">29. Как переводится </w:t>
      </w:r>
      <w:proofErr w:type="spellStart"/>
      <w:r w:rsidRPr="004002FE">
        <w:rPr>
          <w:rFonts w:ascii="Microsoft JhengHei" w:eastAsia="Microsoft JhengHei" w:hAnsi="Microsoft JhengHei" w:cs="Microsoft JhengHei" w:hint="eastAsia"/>
          <w:lang w:val="ru-RU"/>
        </w:rPr>
        <w:t>热</w:t>
      </w:r>
      <w:r w:rsidRPr="004002FE">
        <w:rPr>
          <w:rFonts w:ascii="MS Mincho" w:eastAsia="MS Mincho" w:hAnsi="MS Mincho" w:cs="MS Mincho" w:hint="eastAsia"/>
          <w:lang w:val="ru-RU"/>
        </w:rPr>
        <w:t>成型机</w:t>
      </w:r>
      <w:proofErr w:type="spellEnd"/>
      <w:r w:rsidRPr="004002FE">
        <w:rPr>
          <w:lang w:val="ru-RU"/>
        </w:rPr>
        <w:t>?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а) </w:t>
      </w:r>
      <w:proofErr w:type="spellStart"/>
      <w:r w:rsidRPr="00044A09">
        <w:rPr>
          <w:lang w:val="ru-RU"/>
        </w:rPr>
        <w:t>термоформовочная</w:t>
      </w:r>
      <w:proofErr w:type="spellEnd"/>
      <w:r w:rsidRPr="00044A09">
        <w:rPr>
          <w:lang w:val="ru-RU"/>
        </w:rPr>
        <w:t xml:space="preserve"> машина / </w:t>
      </w:r>
      <w:proofErr w:type="spellStart"/>
      <w:r w:rsidRPr="00044A09">
        <w:rPr>
          <w:lang w:val="ru-RU"/>
        </w:rPr>
        <w:t>термоформер</w:t>
      </w:r>
      <w:proofErr w:type="spellEnd"/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промышленный робот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конвейерная лента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шкаф управления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30. Итоговый переводческий проект по дисциплине должен демонстрировать: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а) Только объем переведенного текста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б) Адекватность, терминологическую согласованность, качество оформления и способность защищать переводческие решения</w:t>
      </w:r>
    </w:p>
    <w:p w:rsidR="00925BFA" w:rsidRPr="00044A09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в) Только использование машинного перевода</w:t>
      </w:r>
    </w:p>
    <w:p w:rsidR="00925BFA" w:rsidRDefault="00044A09" w:rsidP="004002FE">
      <w:pPr>
        <w:ind w:firstLine="709"/>
        <w:jc w:val="both"/>
        <w:rPr>
          <w:lang w:val="ru-RU"/>
        </w:rPr>
      </w:pPr>
      <w:r w:rsidRPr="00044A09">
        <w:rPr>
          <w:lang w:val="ru-RU"/>
        </w:rPr>
        <w:t>г) Только устное сообщение без письменного продукта</w:t>
      </w:r>
    </w:p>
    <w:p w:rsidR="000D2CA0" w:rsidRPr="00044A09" w:rsidRDefault="000D2CA0" w:rsidP="004002FE">
      <w:pPr>
        <w:ind w:firstLine="709"/>
        <w:jc w:val="both"/>
        <w:rPr>
          <w:lang w:val="ru-RU"/>
        </w:rPr>
      </w:pPr>
    </w:p>
    <w:p w:rsidR="00925BFA" w:rsidRDefault="00044A09" w:rsidP="004002FE">
      <w:pPr>
        <w:pStyle w:val="21"/>
      </w:pPr>
      <w:r>
        <w:lastRenderedPageBreak/>
        <w:t>4.2 Критерии оценивания теста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1701"/>
        <w:gridCol w:w="5102"/>
      </w:tblGrid>
      <w:tr w:rsidR="00925BFA" w:rsidTr="004002FE">
        <w:trPr>
          <w:cantSplit/>
          <w:tblHeader/>
          <w:jc w:val="center"/>
        </w:trPr>
        <w:tc>
          <w:tcPr>
            <w:tcW w:w="226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02FE">
              <w:rPr>
                <w:b/>
                <w:sz w:val="24"/>
                <w:szCs w:val="24"/>
              </w:rPr>
              <w:t>Процент выполненных заданий</w:t>
            </w:r>
          </w:p>
        </w:tc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02FE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51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02FE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r w:rsidRPr="004002FE">
              <w:rPr>
                <w:sz w:val="24"/>
                <w:szCs w:val="24"/>
              </w:rPr>
              <w:t>100–91 %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r w:rsidRPr="004002FE">
              <w:rPr>
                <w:sz w:val="24"/>
                <w:szCs w:val="24"/>
              </w:rPr>
              <w:t>«5»</w:t>
            </w:r>
          </w:p>
        </w:tc>
        <w:tc>
          <w:tcPr>
            <w:tcW w:w="510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Материал усвоен полно; ответы точны и устойчивы.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r w:rsidRPr="004002FE">
              <w:rPr>
                <w:sz w:val="24"/>
                <w:szCs w:val="24"/>
              </w:rPr>
              <w:t>90–70 %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r w:rsidRPr="004002FE">
              <w:rPr>
                <w:sz w:val="24"/>
                <w:szCs w:val="24"/>
              </w:rPr>
              <w:t>«4»</w:t>
            </w:r>
          </w:p>
        </w:tc>
        <w:tc>
          <w:tcPr>
            <w:tcW w:w="510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Основные положения усвоены; имеются отдельные неточности.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r w:rsidRPr="004002FE">
              <w:rPr>
                <w:sz w:val="24"/>
                <w:szCs w:val="24"/>
              </w:rPr>
              <w:t>69–50 %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r w:rsidRPr="004002FE">
              <w:rPr>
                <w:sz w:val="24"/>
                <w:szCs w:val="24"/>
              </w:rPr>
              <w:t>«3»</w:t>
            </w:r>
          </w:p>
        </w:tc>
        <w:tc>
          <w:tcPr>
            <w:tcW w:w="510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Усвоены базовые понятия; знания и навыки требуют развития.</w:t>
            </w:r>
          </w:p>
        </w:tc>
      </w:tr>
      <w:tr w:rsidR="00925BFA" w:rsidRPr="00304C6D">
        <w:trPr>
          <w:cantSplit/>
          <w:jc w:val="center"/>
        </w:trPr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4002FE">
              <w:rPr>
                <w:sz w:val="24"/>
                <w:szCs w:val="24"/>
              </w:rPr>
              <w:t>менее</w:t>
            </w:r>
            <w:proofErr w:type="spellEnd"/>
            <w:r w:rsidRPr="004002FE">
              <w:rPr>
                <w:sz w:val="24"/>
                <w:szCs w:val="24"/>
              </w:rPr>
              <w:t xml:space="preserve"> 50 %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</w:rPr>
            </w:pPr>
            <w:r w:rsidRPr="004002FE">
              <w:rPr>
                <w:sz w:val="24"/>
                <w:szCs w:val="24"/>
              </w:rPr>
              <w:t>«2»</w:t>
            </w:r>
          </w:p>
        </w:tc>
        <w:tc>
          <w:tcPr>
            <w:tcW w:w="510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4002FE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4002FE">
              <w:rPr>
                <w:sz w:val="24"/>
                <w:szCs w:val="24"/>
                <w:lang w:val="ru-RU"/>
              </w:rPr>
              <w:t>Минимальный уровень освоения материала не достигнут.</w:t>
            </w:r>
          </w:p>
        </w:tc>
      </w:tr>
    </w:tbl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Pr="00044A09" w:rsidRDefault="00044A09" w:rsidP="00AF66CB">
      <w:pPr>
        <w:pStyle w:val="21"/>
      </w:pPr>
      <w:r w:rsidRPr="00044A09">
        <w:t>4.3 Вопросы для подготовки к зачету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1. Предмет, цели и профессиональные задачи перевода в сфере высоких технологий.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Жанровая система технической, экономической и коммерческой документации высокотехнологичного предприятия.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Предпереводческий анализ технического текста и формирование стратегии перевода.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Терминологический поиск, проверка эквивалентов и документирование источников.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Создание и ведение двуязычного глоссария и терминологической базы проекта.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Лексические особенности китайского научно-технического текста.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Грамматические особенности китайского технического описания и способы их передачи на русском языке.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8. Перевод чисел, единиц измерения, диапазонов, допусков, сокращений и маркировок.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9. Перевод технических параметров и таблиц характеристик.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10. Перевод схем, подписей, интерфейсных элементов и предупреждающих надписей.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11. Терминология автоматизации, роботизации и пищевого упаковочного оборудования.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12. Перевод назначения, конструкции и функций роботизированного комплекса.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13. Перевод описания технологического процесса </w:t>
      </w:r>
      <w:proofErr w:type="spellStart"/>
      <w:r w:rsidRPr="00044A09">
        <w:rPr>
          <w:lang w:val="ru-RU"/>
        </w:rPr>
        <w:t>термоформования</w:t>
      </w:r>
      <w:proofErr w:type="spellEnd"/>
      <w:r w:rsidRPr="00044A09">
        <w:rPr>
          <w:lang w:val="ru-RU"/>
        </w:rPr>
        <w:t>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14. Перевод требований к монтажу, подключению и пусконаладке.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15. Перевод руководства по эксплуатации, санитарной обработке и техническому обслуживанию.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16. Перевод раздела «Устранение неисправностей» и управление риском критической ошибки.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17. Экономическая терминология китайского языка в текстах о промышленном производстве и инвестициях.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18. Перевод профиля предприятия, производственного цикла и материалов об импортозамещении.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19. Структура и перевод коммерческого предложения на оборудование.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20. Перевод запроса цены, технического задания клиента и ответа производителя.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21. Перевод условий оплаты, изготовления, поставки и приемки.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22. Особенности перевода договора поставки высокотехнологичного оборудования.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23. Перевод гарантийных обязательств, сервисной документации и рекламационной переписки.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24. Перевод с листа технического и коммерческого текста.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25. Подготовка и выполнение последовательного перевода технической презентации.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26. Перевод производственной экскурсии, демонстрации оборудования и обучения персонала.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27. Двусторонний перевод переговоров по конфигурации, цене, срокам, гарантиям и сервису.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lastRenderedPageBreak/>
        <w:t>28. Переводческая скоропись и передача числовой информации в устном переводе.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29. Редактирование, обратная сверка и контроль качества технического перевода.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30. Использование электронных словарей, корпусов, терминологических баз и </w:t>
      </w:r>
      <w:r>
        <w:t>CAT</w:t>
      </w:r>
      <w:r w:rsidRPr="00044A09">
        <w:rPr>
          <w:lang w:val="ru-RU"/>
        </w:rPr>
        <w:t>-инструментов в переводческом проекте.</w:t>
      </w:r>
    </w:p>
    <w:p w:rsidR="00925BFA" w:rsidRPr="00044A09" w:rsidRDefault="00044A09" w:rsidP="004535A5">
      <w:pPr>
        <w:pStyle w:val="21"/>
      </w:pPr>
      <w:r w:rsidRPr="00044A09">
        <w:t>4.4 Критерии зачета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Зачет проводится по билету, включающему вопрос теоретико-прикладного характера, письменное переводческое задание и задание на перевод с листа, устный двусторонний перевод или редакторский контроль.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«Зачтено» выставляется обучающемуся, который владеет базовой терминологией и алгоритмами перевода, выполняет предпереводческий анализ, передает основной смысл и функцию текста, сохраняет числовые данные и обязательные требования, использует единообразную терминологию и способен обосновать переводческие решения. Допускаются отдельные исправимые неточности, не являющиеся критическими.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«Не зачтено» выставляется при отсутствии базовых знаний и навыков, неспособности выполнить переводческое задание, наличии критических искажений параметров, требований безопасности, коммерческих или договорных условий, множественных пропусков либо невыполнении обязательных видов работы.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418"/>
        <w:gridCol w:w="2835"/>
        <w:gridCol w:w="4535"/>
      </w:tblGrid>
      <w:tr w:rsidR="00925BFA" w:rsidRPr="00AF66CB" w:rsidTr="00AF66CB">
        <w:trPr>
          <w:cantSplit/>
          <w:tblHeader/>
          <w:jc w:val="center"/>
        </w:trPr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F66CB">
              <w:rPr>
                <w:b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66CB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45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66CB">
              <w:rPr>
                <w:b/>
                <w:sz w:val="24"/>
                <w:szCs w:val="24"/>
              </w:rPr>
              <w:t>Критерии</w:t>
            </w:r>
          </w:p>
        </w:tc>
      </w:tr>
      <w:tr w:rsidR="00925BFA" w:rsidRPr="00304C6D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</w:rPr>
            </w:pPr>
            <w:r w:rsidRPr="00AF66CB">
              <w:rPr>
                <w:sz w:val="24"/>
                <w:szCs w:val="24"/>
              </w:rPr>
              <w:t>Отлично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F66CB">
              <w:rPr>
                <w:sz w:val="24"/>
                <w:szCs w:val="24"/>
                <w:lang w:val="ru-RU"/>
              </w:rPr>
              <w:t>Теория; письменный и устный перевод; терминология; числа; обоснование; культура речи.</w:t>
            </w:r>
          </w:p>
        </w:tc>
        <w:tc>
          <w:tcPr>
            <w:tcW w:w="45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F66CB">
              <w:rPr>
                <w:sz w:val="24"/>
                <w:szCs w:val="24"/>
                <w:lang w:val="ru-RU"/>
              </w:rPr>
              <w:t>Полный аргументированный ответ; точный, полный и профессионально оформленный перевод; критические ошибки отсутствуют.</w:t>
            </w:r>
          </w:p>
        </w:tc>
      </w:tr>
      <w:tr w:rsidR="00925BFA" w:rsidRPr="00304C6D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F66CB">
              <w:rPr>
                <w:sz w:val="24"/>
                <w:szCs w:val="24"/>
              </w:rPr>
              <w:t>Хорошо</w:t>
            </w:r>
            <w:proofErr w:type="spellEnd"/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</w:rPr>
            </w:pPr>
            <w:r w:rsidRPr="00AF66CB">
              <w:rPr>
                <w:sz w:val="24"/>
                <w:szCs w:val="24"/>
              </w:rPr>
              <w:t>Те же показатели.</w:t>
            </w:r>
          </w:p>
        </w:tc>
        <w:tc>
          <w:tcPr>
            <w:tcW w:w="45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F66CB">
              <w:rPr>
                <w:sz w:val="24"/>
                <w:szCs w:val="24"/>
                <w:lang w:val="ru-RU"/>
              </w:rPr>
              <w:t>Задания выполнены правильно; имеются отдельные несущественные неточности, не влияющие на назначение, параметры, безопасность и обязательства.</w:t>
            </w:r>
          </w:p>
        </w:tc>
      </w:tr>
      <w:tr w:rsidR="00925BFA" w:rsidRPr="00304C6D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F66CB">
              <w:rPr>
                <w:sz w:val="24"/>
                <w:szCs w:val="24"/>
              </w:rPr>
              <w:lastRenderedPageBreak/>
              <w:t>Удовлетворительно</w:t>
            </w:r>
            <w:proofErr w:type="spellEnd"/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</w:rPr>
            </w:pPr>
            <w:r w:rsidRPr="00AF66CB">
              <w:rPr>
                <w:sz w:val="24"/>
                <w:szCs w:val="24"/>
              </w:rPr>
              <w:t>Те же показатели.</w:t>
            </w:r>
          </w:p>
        </w:tc>
        <w:tc>
          <w:tcPr>
            <w:tcW w:w="45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F66CB">
              <w:rPr>
                <w:sz w:val="24"/>
                <w:szCs w:val="24"/>
                <w:lang w:val="ru-RU"/>
              </w:rPr>
              <w:t>Основной смысл сохранен, но имеются пропуски, терминологические и языковые ошибки; допускается одна существенная исправимая ошибка при отсутствии критических искажений.</w:t>
            </w:r>
          </w:p>
        </w:tc>
      </w:tr>
      <w:tr w:rsidR="00925BFA" w:rsidRPr="00304C6D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F66CB">
              <w:rPr>
                <w:sz w:val="24"/>
                <w:szCs w:val="24"/>
              </w:rPr>
              <w:t>Неудовлетворительно</w:t>
            </w:r>
            <w:proofErr w:type="spellEnd"/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</w:rPr>
            </w:pPr>
            <w:r w:rsidRPr="00AF66CB">
              <w:rPr>
                <w:sz w:val="24"/>
                <w:szCs w:val="24"/>
              </w:rPr>
              <w:t>Те же показатели.</w:t>
            </w:r>
          </w:p>
        </w:tc>
        <w:tc>
          <w:tcPr>
            <w:tcW w:w="45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F66CB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F66CB">
              <w:rPr>
                <w:sz w:val="24"/>
                <w:szCs w:val="24"/>
                <w:lang w:val="ru-RU"/>
              </w:rPr>
              <w:t>Ответ отсутствует или фрагментарен; перевод содержит критические искажения, множественные пропуски и ошибки; коммуникация нарушена.</w:t>
            </w:r>
          </w:p>
        </w:tc>
      </w:tr>
    </w:tbl>
    <w:p w:rsidR="00925BFA" w:rsidRPr="00044A09" w:rsidRDefault="00925BFA">
      <w:pPr>
        <w:spacing w:line="240" w:lineRule="auto"/>
        <w:jc w:val="both"/>
        <w:rPr>
          <w:lang w:val="ru-RU"/>
        </w:rPr>
      </w:pPr>
    </w:p>
    <w:p w:rsidR="00925BFA" w:rsidRDefault="00044A09" w:rsidP="00FF5816">
      <w:pPr>
        <w:pStyle w:val="21"/>
      </w:pPr>
      <w:r>
        <w:t>4.5 Образец билета к зачету</w:t>
      </w:r>
    </w:p>
    <w:tbl>
      <w:tblPr>
        <w:tblStyle w:val="af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FF5816" w:rsidRPr="00304C6D" w:rsidTr="00FF5816">
        <w:trPr>
          <w:cantSplit/>
          <w:trHeight w:val="920"/>
          <w:jc w:val="center"/>
        </w:trPr>
        <w:tc>
          <w:tcPr>
            <w:tcW w:w="45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5816" w:rsidRPr="00044A09" w:rsidRDefault="00FF5816" w:rsidP="00FF5816">
            <w:pPr>
              <w:spacing w:line="240" w:lineRule="auto"/>
              <w:jc w:val="center"/>
              <w:rPr>
                <w:lang w:val="ru-RU"/>
              </w:rPr>
            </w:pPr>
            <w:r w:rsidRPr="00044A09">
              <w:rPr>
                <w:sz w:val="20"/>
                <w:lang w:val="ru-RU"/>
              </w:rPr>
              <w:t>МИНОБРНАУКИ РОССИИ</w:t>
            </w:r>
            <w:r w:rsidRPr="00044A09">
              <w:rPr>
                <w:sz w:val="20"/>
                <w:lang w:val="ru-RU"/>
              </w:rPr>
              <w:br/>
              <w:t>ФГБОУ ВО «Оренбургский государственный университет имени В.А. Бондаренко»</w:t>
            </w:r>
          </w:p>
          <w:p w:rsidR="00FF5816" w:rsidRPr="00044A09" w:rsidRDefault="00FF5816" w:rsidP="00FF5816">
            <w:pPr>
              <w:spacing w:line="240" w:lineRule="auto"/>
              <w:jc w:val="center"/>
              <w:rPr>
                <w:lang w:val="ru-RU"/>
              </w:rPr>
            </w:pPr>
            <w:r w:rsidRPr="00044A09">
              <w:rPr>
                <w:sz w:val="20"/>
                <w:lang w:val="ru-RU"/>
              </w:rPr>
              <w:t>Кафедра английского и китайского языков</w:t>
            </w:r>
          </w:p>
        </w:tc>
        <w:tc>
          <w:tcPr>
            <w:tcW w:w="45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5816" w:rsidRPr="00304C6D" w:rsidRDefault="00FF5816" w:rsidP="00FF5816">
            <w:pPr>
              <w:spacing w:line="240" w:lineRule="auto"/>
              <w:jc w:val="center"/>
              <w:rPr>
                <w:lang w:val="ru-RU"/>
              </w:rPr>
            </w:pPr>
            <w:r w:rsidRPr="00304C6D">
              <w:rPr>
                <w:sz w:val="20"/>
                <w:lang w:val="ru-RU"/>
              </w:rPr>
              <w:t>Направление: 45.03.02 Лингвистика</w:t>
            </w:r>
          </w:p>
          <w:p w:rsidR="00FF5816" w:rsidRPr="00FF5816" w:rsidRDefault="00FF5816" w:rsidP="00FF5816">
            <w:pPr>
              <w:spacing w:line="240" w:lineRule="auto"/>
              <w:jc w:val="center"/>
              <w:rPr>
                <w:lang w:val="ru-RU"/>
              </w:rPr>
            </w:pPr>
            <w:r w:rsidRPr="00044A09">
              <w:rPr>
                <w:sz w:val="20"/>
                <w:lang w:val="ru-RU"/>
              </w:rPr>
              <w:t>Дисциплина «Перевод в сфере высоких технологий»</w:t>
            </w:r>
          </w:p>
        </w:tc>
      </w:tr>
      <w:tr w:rsidR="00925BFA" w:rsidTr="00FF5816">
        <w:trPr>
          <w:cantSplit/>
          <w:jc w:val="center"/>
        </w:trPr>
        <w:tc>
          <w:tcPr>
            <w:tcW w:w="907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Default="00044A09" w:rsidP="00FF5816">
            <w:pPr>
              <w:spacing w:line="240" w:lineRule="auto"/>
              <w:jc w:val="center"/>
            </w:pPr>
            <w:r>
              <w:rPr>
                <w:sz w:val="20"/>
              </w:rPr>
              <w:t>БИЛЕТ № 1</w:t>
            </w:r>
          </w:p>
          <w:p w:rsidR="00925BFA" w:rsidRDefault="00925BFA">
            <w:pPr>
              <w:spacing w:line="240" w:lineRule="auto"/>
            </w:pPr>
          </w:p>
        </w:tc>
      </w:tr>
      <w:tr w:rsidR="00925BFA" w:rsidRPr="00304C6D" w:rsidTr="00FF5816">
        <w:trPr>
          <w:cantSplit/>
          <w:jc w:val="center"/>
        </w:trPr>
        <w:tc>
          <w:tcPr>
            <w:tcW w:w="907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044A09" w:rsidRDefault="00044A09">
            <w:pPr>
              <w:spacing w:line="240" w:lineRule="auto"/>
              <w:rPr>
                <w:lang w:val="ru-RU"/>
              </w:rPr>
            </w:pPr>
            <w:r w:rsidRPr="00044A09">
              <w:rPr>
                <w:sz w:val="20"/>
                <w:lang w:val="ru-RU"/>
              </w:rPr>
              <w:t>1. Предпереводческий анализ технического текста и формирование стратегии перевода.</w:t>
            </w:r>
          </w:p>
          <w:p w:rsidR="00925BFA" w:rsidRPr="00044A09" w:rsidRDefault="00925BFA">
            <w:pPr>
              <w:spacing w:line="240" w:lineRule="auto"/>
              <w:rPr>
                <w:lang w:val="ru-RU"/>
              </w:rPr>
            </w:pPr>
          </w:p>
        </w:tc>
      </w:tr>
      <w:tr w:rsidR="00925BFA" w:rsidRPr="00304C6D" w:rsidTr="00FF5816">
        <w:trPr>
          <w:cantSplit/>
          <w:jc w:val="center"/>
        </w:trPr>
        <w:tc>
          <w:tcPr>
            <w:tcW w:w="907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044A09" w:rsidRDefault="00044A09">
            <w:pPr>
              <w:spacing w:line="240" w:lineRule="auto"/>
              <w:rPr>
                <w:lang w:val="ru-RU"/>
              </w:rPr>
            </w:pPr>
            <w:r w:rsidRPr="00044A09">
              <w:rPr>
                <w:sz w:val="20"/>
                <w:lang w:val="ru-RU"/>
              </w:rPr>
              <w:t>2. Выполните письменный перевод фрагмента технического описания с китайского языка на русский и проведите терминологическую и числовую сверку.</w:t>
            </w:r>
          </w:p>
          <w:p w:rsidR="00925BFA" w:rsidRPr="00044A09" w:rsidRDefault="00925BFA">
            <w:pPr>
              <w:spacing w:line="240" w:lineRule="auto"/>
              <w:rPr>
                <w:lang w:val="ru-RU"/>
              </w:rPr>
            </w:pPr>
          </w:p>
        </w:tc>
      </w:tr>
      <w:tr w:rsidR="00925BFA" w:rsidRPr="00304C6D" w:rsidTr="00FF5816">
        <w:trPr>
          <w:cantSplit/>
          <w:jc w:val="center"/>
        </w:trPr>
        <w:tc>
          <w:tcPr>
            <w:tcW w:w="907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044A09" w:rsidRDefault="00044A09">
            <w:pPr>
              <w:spacing w:line="240" w:lineRule="auto"/>
              <w:rPr>
                <w:lang w:val="ru-RU"/>
              </w:rPr>
            </w:pPr>
            <w:r w:rsidRPr="00044A09">
              <w:rPr>
                <w:sz w:val="20"/>
                <w:lang w:val="ru-RU"/>
              </w:rPr>
              <w:t>3. Выполните перевод с листа фрагмента коммерческого предложения.</w:t>
            </w:r>
          </w:p>
          <w:p w:rsidR="00925BFA" w:rsidRPr="00044A09" w:rsidRDefault="00925BFA">
            <w:pPr>
              <w:spacing w:line="240" w:lineRule="auto"/>
              <w:rPr>
                <w:lang w:val="ru-RU"/>
              </w:rPr>
            </w:pPr>
          </w:p>
        </w:tc>
      </w:tr>
    </w:tbl>
    <w:p w:rsidR="00925BFA" w:rsidRPr="00044A09" w:rsidRDefault="00044A09" w:rsidP="00FF5816">
      <w:pPr>
        <w:jc w:val="center"/>
        <w:rPr>
          <w:lang w:val="ru-RU"/>
        </w:rPr>
      </w:pPr>
      <w:r w:rsidRPr="00044A09">
        <w:rPr>
          <w:sz w:val="24"/>
          <w:lang w:val="ru-RU"/>
        </w:rPr>
        <w:t>Составитель ___________________________________________ А.В. Павлова</w:t>
      </w:r>
    </w:p>
    <w:p w:rsidR="00925BFA" w:rsidRPr="00044A09" w:rsidRDefault="00044A09" w:rsidP="00FF5816">
      <w:pPr>
        <w:jc w:val="center"/>
        <w:rPr>
          <w:lang w:val="ru-RU"/>
        </w:rPr>
      </w:pPr>
      <w:r w:rsidRPr="00044A09">
        <w:rPr>
          <w:sz w:val="24"/>
          <w:lang w:val="ru-RU"/>
        </w:rPr>
        <w:t>Заведующий кафедрой _________________________________ А.В. Павлова</w:t>
      </w:r>
    </w:p>
    <w:p w:rsidR="00925BFA" w:rsidRPr="00044A09" w:rsidRDefault="00044A09" w:rsidP="00FF5816">
      <w:pPr>
        <w:jc w:val="center"/>
        <w:rPr>
          <w:lang w:val="ru-RU"/>
        </w:rPr>
      </w:pPr>
      <w:r w:rsidRPr="00044A09">
        <w:rPr>
          <w:lang w:val="ru-RU"/>
        </w:rPr>
        <w:br w:type="page"/>
      </w:r>
    </w:p>
    <w:p w:rsidR="00925BFA" w:rsidRPr="00044A09" w:rsidRDefault="00044A09" w:rsidP="00FF5816">
      <w:pPr>
        <w:pStyle w:val="1"/>
        <w:rPr>
          <w:lang w:val="ru-RU"/>
        </w:rPr>
      </w:pPr>
      <w:r w:rsidRPr="00044A09">
        <w:rPr>
          <w:lang w:val="ru-RU"/>
        </w:rPr>
        <w:lastRenderedPageBreak/>
        <w:t>5 Литература и ресурсы, рекомендуемые для изучения дисциплины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1. </w:t>
      </w:r>
      <w:r w:rsidR="009537CC" w:rsidRPr="00044A09">
        <w:rPr>
          <w:lang w:val="ru-RU"/>
        </w:rPr>
        <w:t xml:space="preserve">Андреева, Е. Д. Теория перевода. Технология </w:t>
      </w:r>
      <w:proofErr w:type="gramStart"/>
      <w:r w:rsidR="009537CC" w:rsidRPr="00044A09">
        <w:rPr>
          <w:lang w:val="ru-RU"/>
        </w:rPr>
        <w:t>перевода :</w:t>
      </w:r>
      <w:proofErr w:type="gramEnd"/>
      <w:r w:rsidR="009537CC" w:rsidRPr="00044A09">
        <w:rPr>
          <w:lang w:val="ru-RU"/>
        </w:rPr>
        <w:t xml:space="preserve"> учебное пособие / Е. Д. Андреева. — </w:t>
      </w:r>
      <w:proofErr w:type="gramStart"/>
      <w:r w:rsidR="009537CC" w:rsidRPr="00044A09">
        <w:rPr>
          <w:lang w:val="ru-RU"/>
        </w:rPr>
        <w:t>Оренбург :</w:t>
      </w:r>
      <w:proofErr w:type="gramEnd"/>
      <w:r w:rsidR="009537CC" w:rsidRPr="00044A09">
        <w:rPr>
          <w:lang w:val="ru-RU"/>
        </w:rPr>
        <w:t xml:space="preserve"> ОГУ, 2017. — 153 с. — </w:t>
      </w:r>
      <w:r w:rsidR="009537CC">
        <w:t>ISBN</w:t>
      </w:r>
      <w:r w:rsidR="009537CC" w:rsidRPr="00044A09">
        <w:rPr>
          <w:lang w:val="ru-RU"/>
        </w:rPr>
        <w:t xml:space="preserve"> 978-5-7410-1737-1.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 xml:space="preserve">2. </w:t>
      </w:r>
      <w:proofErr w:type="spellStart"/>
      <w:r w:rsidRPr="00044A09">
        <w:rPr>
          <w:lang w:val="ru-RU"/>
        </w:rPr>
        <w:t>Бузовская</w:t>
      </w:r>
      <w:proofErr w:type="spellEnd"/>
      <w:r w:rsidRPr="00044A09">
        <w:rPr>
          <w:lang w:val="ru-RU"/>
        </w:rPr>
        <w:t xml:space="preserve">, Л. В. Практический курс профессионально-ориентированного перевода: китайский </w:t>
      </w:r>
      <w:proofErr w:type="gramStart"/>
      <w:r w:rsidRPr="00044A09">
        <w:rPr>
          <w:lang w:val="ru-RU"/>
        </w:rPr>
        <w:t>язык :</w:t>
      </w:r>
      <w:proofErr w:type="gramEnd"/>
      <w:r w:rsidRPr="00044A09">
        <w:rPr>
          <w:lang w:val="ru-RU"/>
        </w:rPr>
        <w:t xml:space="preserve"> учебник / Л. В. </w:t>
      </w:r>
      <w:proofErr w:type="spellStart"/>
      <w:r w:rsidRPr="00044A09">
        <w:rPr>
          <w:lang w:val="ru-RU"/>
        </w:rPr>
        <w:t>Бузовская</w:t>
      </w:r>
      <w:proofErr w:type="spellEnd"/>
      <w:r w:rsidRPr="00044A09">
        <w:rPr>
          <w:lang w:val="ru-RU"/>
        </w:rPr>
        <w:t xml:space="preserve">, Е. В. Бурцева. — </w:t>
      </w:r>
      <w:proofErr w:type="gramStart"/>
      <w:r w:rsidRPr="00044A09">
        <w:rPr>
          <w:lang w:val="ru-RU"/>
        </w:rPr>
        <w:t>Новосибирск :</w:t>
      </w:r>
      <w:proofErr w:type="gramEnd"/>
      <w:r w:rsidRPr="00044A09">
        <w:rPr>
          <w:lang w:val="ru-RU"/>
        </w:rPr>
        <w:t xml:space="preserve"> НГТУ, 2025. — 283 с. — </w:t>
      </w:r>
      <w:r>
        <w:t>ISBN</w:t>
      </w:r>
      <w:r w:rsidRPr="00044A09">
        <w:rPr>
          <w:lang w:val="ru-RU"/>
        </w:rPr>
        <w:t xml:space="preserve"> 978-5-7782-5435-0. — </w:t>
      </w:r>
      <w:proofErr w:type="gramStart"/>
      <w:r w:rsidRPr="00044A09">
        <w:rPr>
          <w:lang w:val="ru-RU"/>
        </w:rPr>
        <w:t>Текст :</w:t>
      </w:r>
      <w:proofErr w:type="gramEnd"/>
      <w:r w:rsidRPr="00044A09">
        <w:rPr>
          <w:lang w:val="ru-RU"/>
        </w:rPr>
        <w:t xml:space="preserve"> электронный // Лань : электронно-библиотечная система. — </w:t>
      </w:r>
      <w:r>
        <w:t>URL</w:t>
      </w:r>
      <w:r w:rsidRPr="00044A09">
        <w:rPr>
          <w:lang w:val="ru-RU"/>
        </w:rPr>
        <w:t xml:space="preserve">: </w:t>
      </w:r>
      <w:r>
        <w:t>https</w:t>
      </w:r>
      <w:r w:rsidRPr="00044A09">
        <w:rPr>
          <w:lang w:val="ru-RU"/>
        </w:rPr>
        <w:t>://</w:t>
      </w:r>
      <w:r>
        <w:t>e</w:t>
      </w:r>
      <w:r w:rsidRPr="00044A09">
        <w:rPr>
          <w:lang w:val="ru-RU"/>
        </w:rPr>
        <w:t>.</w:t>
      </w:r>
      <w:proofErr w:type="spellStart"/>
      <w:r>
        <w:t>lanbook</w:t>
      </w:r>
      <w:proofErr w:type="spellEnd"/>
      <w:r w:rsidRPr="00044A09">
        <w:rPr>
          <w:lang w:val="ru-RU"/>
        </w:rPr>
        <w:t>.</w:t>
      </w:r>
      <w:r>
        <w:t>com</w:t>
      </w:r>
      <w:r w:rsidRPr="00044A09">
        <w:rPr>
          <w:lang w:val="ru-RU"/>
        </w:rPr>
        <w:t>/</w:t>
      </w:r>
      <w:r>
        <w:t>book</w:t>
      </w:r>
      <w:r w:rsidRPr="00044A09">
        <w:rPr>
          <w:lang w:val="ru-RU"/>
        </w:rPr>
        <w:t>/514510.</w:t>
      </w:r>
    </w:p>
    <w:p w:rsidR="00925BFA" w:rsidRPr="00044A09" w:rsidRDefault="00FF5816">
      <w:pPr>
        <w:ind w:firstLine="709"/>
        <w:jc w:val="both"/>
        <w:rPr>
          <w:lang w:val="ru-RU"/>
        </w:rPr>
      </w:pPr>
      <w:r>
        <w:rPr>
          <w:lang w:val="ru-RU"/>
        </w:rPr>
        <w:t>3</w:t>
      </w:r>
      <w:r w:rsidR="00044A09" w:rsidRPr="00044A09">
        <w:rPr>
          <w:lang w:val="ru-RU"/>
        </w:rPr>
        <w:t xml:space="preserve">. </w:t>
      </w:r>
      <w:r w:rsidR="00D7281E" w:rsidRPr="00044A09">
        <w:rPr>
          <w:lang w:val="ru-RU"/>
        </w:rPr>
        <w:t xml:space="preserve">Магдалинская, Ю. В. Китайский язык. Основы экономического </w:t>
      </w:r>
      <w:proofErr w:type="gramStart"/>
      <w:r w:rsidR="00D7281E" w:rsidRPr="00044A09">
        <w:rPr>
          <w:lang w:val="ru-RU"/>
        </w:rPr>
        <w:t>перевода :</w:t>
      </w:r>
      <w:proofErr w:type="gramEnd"/>
      <w:r w:rsidR="00D7281E" w:rsidRPr="00044A09">
        <w:rPr>
          <w:lang w:val="ru-RU"/>
        </w:rPr>
        <w:t xml:space="preserve"> учеб. пособие / Ю. В. Магдалинская, Д. Л. Адамова. — 2-е изд., стер. — </w:t>
      </w:r>
      <w:proofErr w:type="gramStart"/>
      <w:r w:rsidR="00D7281E" w:rsidRPr="00044A09">
        <w:rPr>
          <w:lang w:val="ru-RU"/>
        </w:rPr>
        <w:t>Москва :</w:t>
      </w:r>
      <w:proofErr w:type="gramEnd"/>
      <w:r w:rsidR="00D7281E" w:rsidRPr="00044A09">
        <w:rPr>
          <w:lang w:val="ru-RU"/>
        </w:rPr>
        <w:t xml:space="preserve"> ФЛИНТА, 2026. — 456 с. — </w:t>
      </w:r>
      <w:r w:rsidR="00D7281E">
        <w:t>ISBN</w:t>
      </w:r>
      <w:r w:rsidR="00D7281E" w:rsidRPr="00044A09">
        <w:rPr>
          <w:lang w:val="ru-RU"/>
        </w:rPr>
        <w:t xml:space="preserve"> 978-5-9765-4462-8. — </w:t>
      </w:r>
      <w:proofErr w:type="gramStart"/>
      <w:r w:rsidR="00D7281E" w:rsidRPr="00044A09">
        <w:rPr>
          <w:lang w:val="ru-RU"/>
        </w:rPr>
        <w:t>Текст :</w:t>
      </w:r>
      <w:proofErr w:type="gramEnd"/>
      <w:r w:rsidR="00D7281E" w:rsidRPr="00044A09">
        <w:rPr>
          <w:lang w:val="ru-RU"/>
        </w:rPr>
        <w:t xml:space="preserve"> электронный. — </w:t>
      </w:r>
      <w:r w:rsidR="00D7281E">
        <w:t>URL</w:t>
      </w:r>
      <w:r w:rsidR="00D7281E" w:rsidRPr="00044A09">
        <w:rPr>
          <w:lang w:val="ru-RU"/>
        </w:rPr>
        <w:t xml:space="preserve">: </w:t>
      </w:r>
      <w:r w:rsidR="00D7281E">
        <w:t>https</w:t>
      </w:r>
      <w:r w:rsidR="00D7281E" w:rsidRPr="00044A09">
        <w:rPr>
          <w:lang w:val="ru-RU"/>
        </w:rPr>
        <w:t>://</w:t>
      </w:r>
      <w:r w:rsidR="00D7281E">
        <w:t>www</w:t>
      </w:r>
      <w:r w:rsidR="00D7281E" w:rsidRPr="00044A09">
        <w:rPr>
          <w:lang w:val="ru-RU"/>
        </w:rPr>
        <w:t>.</w:t>
      </w:r>
      <w:proofErr w:type="spellStart"/>
      <w:r w:rsidR="00D7281E">
        <w:t>litres</w:t>
      </w:r>
      <w:proofErr w:type="spellEnd"/>
      <w:r w:rsidR="00D7281E" w:rsidRPr="00044A09">
        <w:rPr>
          <w:lang w:val="ru-RU"/>
        </w:rPr>
        <w:t>.</w:t>
      </w:r>
      <w:proofErr w:type="spellStart"/>
      <w:r w:rsidR="00D7281E">
        <w:t>ru</w:t>
      </w:r>
      <w:proofErr w:type="spellEnd"/>
      <w:r w:rsidR="00D7281E" w:rsidRPr="00044A09">
        <w:rPr>
          <w:lang w:val="ru-RU"/>
        </w:rPr>
        <w:t>/</w:t>
      </w:r>
      <w:r w:rsidR="00D7281E">
        <w:t>book</w:t>
      </w:r>
      <w:r w:rsidR="00D7281E" w:rsidRPr="00044A09">
        <w:rPr>
          <w:lang w:val="ru-RU"/>
        </w:rPr>
        <w:t>/</w:t>
      </w:r>
      <w:proofErr w:type="spellStart"/>
      <w:r w:rsidR="00D7281E">
        <w:t>darya</w:t>
      </w:r>
      <w:proofErr w:type="spellEnd"/>
      <w:r w:rsidR="00D7281E" w:rsidRPr="00044A09">
        <w:rPr>
          <w:lang w:val="ru-RU"/>
        </w:rPr>
        <w:t>-</w:t>
      </w:r>
      <w:proofErr w:type="spellStart"/>
      <w:r w:rsidR="00D7281E">
        <w:t>adamova</w:t>
      </w:r>
      <w:proofErr w:type="spellEnd"/>
      <w:r w:rsidR="00D7281E" w:rsidRPr="00044A09">
        <w:rPr>
          <w:lang w:val="ru-RU"/>
        </w:rPr>
        <w:t>/</w:t>
      </w:r>
      <w:proofErr w:type="spellStart"/>
      <w:r w:rsidR="00D7281E">
        <w:t>kitayskiy</w:t>
      </w:r>
      <w:proofErr w:type="spellEnd"/>
      <w:r w:rsidR="00D7281E" w:rsidRPr="00044A09">
        <w:rPr>
          <w:lang w:val="ru-RU"/>
        </w:rPr>
        <w:t>-</w:t>
      </w:r>
      <w:proofErr w:type="spellStart"/>
      <w:r w:rsidR="00D7281E">
        <w:t>yazyk</w:t>
      </w:r>
      <w:proofErr w:type="spellEnd"/>
      <w:r w:rsidR="00D7281E" w:rsidRPr="00044A09">
        <w:rPr>
          <w:lang w:val="ru-RU"/>
        </w:rPr>
        <w:t>-65425261/.</w:t>
      </w:r>
    </w:p>
    <w:p w:rsidR="00925BFA" w:rsidRPr="00044A09" w:rsidRDefault="00FF5816">
      <w:pPr>
        <w:ind w:firstLine="709"/>
        <w:jc w:val="both"/>
        <w:rPr>
          <w:lang w:val="ru-RU"/>
        </w:rPr>
      </w:pPr>
      <w:r>
        <w:rPr>
          <w:lang w:val="ru-RU"/>
        </w:rPr>
        <w:t>4</w:t>
      </w:r>
      <w:r w:rsidR="00044A09" w:rsidRPr="00044A09">
        <w:rPr>
          <w:lang w:val="ru-RU"/>
        </w:rPr>
        <w:t xml:space="preserve">. </w:t>
      </w:r>
      <w:proofErr w:type="spellStart"/>
      <w:r w:rsidR="00D7281E" w:rsidRPr="00044A09">
        <w:rPr>
          <w:lang w:val="ru-RU"/>
        </w:rPr>
        <w:t>Мусалитина</w:t>
      </w:r>
      <w:proofErr w:type="spellEnd"/>
      <w:r w:rsidR="00D7281E" w:rsidRPr="00044A09">
        <w:rPr>
          <w:lang w:val="ru-RU"/>
        </w:rPr>
        <w:t xml:space="preserve">, Е. А. Китайский язык. Грамматические основы </w:t>
      </w:r>
      <w:proofErr w:type="gramStart"/>
      <w:r w:rsidR="00D7281E" w:rsidRPr="00044A09">
        <w:rPr>
          <w:lang w:val="ru-RU"/>
        </w:rPr>
        <w:t>перевода :</w:t>
      </w:r>
      <w:proofErr w:type="gramEnd"/>
      <w:r w:rsidR="00D7281E" w:rsidRPr="00044A09">
        <w:rPr>
          <w:lang w:val="ru-RU"/>
        </w:rPr>
        <w:t xml:space="preserve"> учебное пособие / Е. А. </w:t>
      </w:r>
      <w:proofErr w:type="spellStart"/>
      <w:r w:rsidR="00D7281E" w:rsidRPr="00044A09">
        <w:rPr>
          <w:lang w:val="ru-RU"/>
        </w:rPr>
        <w:t>Мусалитина</w:t>
      </w:r>
      <w:proofErr w:type="spellEnd"/>
      <w:r w:rsidR="00D7281E" w:rsidRPr="00044A09">
        <w:rPr>
          <w:lang w:val="ru-RU"/>
        </w:rPr>
        <w:t>. — Комсомольск-на-</w:t>
      </w:r>
      <w:proofErr w:type="gramStart"/>
      <w:r w:rsidR="00D7281E" w:rsidRPr="00044A09">
        <w:rPr>
          <w:lang w:val="ru-RU"/>
        </w:rPr>
        <w:t>Амуре :</w:t>
      </w:r>
      <w:proofErr w:type="gramEnd"/>
      <w:r w:rsidR="00D7281E" w:rsidRPr="00044A09">
        <w:rPr>
          <w:lang w:val="ru-RU"/>
        </w:rPr>
        <w:t xml:space="preserve"> КНАГУ, 2021. — 96 с. — </w:t>
      </w:r>
      <w:r w:rsidR="00D7281E">
        <w:t>ISBN</w:t>
      </w:r>
      <w:r w:rsidR="00D7281E" w:rsidRPr="00044A09">
        <w:rPr>
          <w:lang w:val="ru-RU"/>
        </w:rPr>
        <w:t xml:space="preserve"> 978-5-7765-1455-5.</w:t>
      </w:r>
    </w:p>
    <w:p w:rsidR="00925BFA" w:rsidRPr="00044A09" w:rsidRDefault="00FF5816">
      <w:pPr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044A09" w:rsidRPr="00044A09">
        <w:rPr>
          <w:lang w:val="ru-RU"/>
        </w:rPr>
        <w:t xml:space="preserve">. Чистова, Е. В. Перевод: актуальные научные и профессиональные </w:t>
      </w:r>
      <w:proofErr w:type="gramStart"/>
      <w:r w:rsidR="00044A09" w:rsidRPr="00044A09">
        <w:rPr>
          <w:lang w:val="ru-RU"/>
        </w:rPr>
        <w:t>траектории :</w:t>
      </w:r>
      <w:proofErr w:type="gramEnd"/>
      <w:r w:rsidR="00044A09" w:rsidRPr="00044A09">
        <w:rPr>
          <w:lang w:val="ru-RU"/>
        </w:rPr>
        <w:t xml:space="preserve"> монография / Е. В. Чистова, И. В. </w:t>
      </w:r>
      <w:proofErr w:type="spellStart"/>
      <w:r w:rsidR="00044A09" w:rsidRPr="00044A09">
        <w:rPr>
          <w:lang w:val="ru-RU"/>
        </w:rPr>
        <w:t>Убоженко</w:t>
      </w:r>
      <w:proofErr w:type="spellEnd"/>
      <w:r w:rsidR="00044A09" w:rsidRPr="00044A09">
        <w:rPr>
          <w:lang w:val="ru-RU"/>
        </w:rPr>
        <w:t xml:space="preserve">. — </w:t>
      </w:r>
      <w:proofErr w:type="gramStart"/>
      <w:r w:rsidR="00044A09" w:rsidRPr="00044A09">
        <w:rPr>
          <w:lang w:val="ru-RU"/>
        </w:rPr>
        <w:t>Красноярск :</w:t>
      </w:r>
      <w:proofErr w:type="gramEnd"/>
      <w:r w:rsidR="00044A09" w:rsidRPr="00044A09">
        <w:rPr>
          <w:lang w:val="ru-RU"/>
        </w:rPr>
        <w:t xml:space="preserve"> Сибирский федеральный университет, 2022. — 184 с. — </w:t>
      </w:r>
      <w:r w:rsidR="00044A09">
        <w:t>ISBN</w:t>
      </w:r>
      <w:r w:rsidR="00044A09" w:rsidRPr="00044A09">
        <w:rPr>
          <w:lang w:val="ru-RU"/>
        </w:rPr>
        <w:t xml:space="preserve"> 978-5-7638-4578-5.</w:t>
      </w:r>
    </w:p>
    <w:p w:rsidR="009537CC" w:rsidRDefault="00ED7CAF" w:rsidP="00ED7CAF">
      <w:pPr>
        <w:ind w:firstLine="709"/>
        <w:jc w:val="both"/>
        <w:rPr>
          <w:lang w:val="ru-RU"/>
        </w:rPr>
      </w:pPr>
      <w:r>
        <w:rPr>
          <w:lang w:val="ru-RU"/>
        </w:rPr>
        <w:t>6.</w:t>
      </w:r>
      <w:r w:rsidR="00044A09" w:rsidRPr="00044A09">
        <w:rPr>
          <w:lang w:val="ru-RU"/>
        </w:rPr>
        <w:t xml:space="preserve"> </w:t>
      </w:r>
      <w:proofErr w:type="spellStart"/>
      <w:r w:rsidR="009537CC" w:rsidRPr="009537CC">
        <w:rPr>
          <w:lang w:val="ru-RU"/>
        </w:rPr>
        <w:t>Щичко</w:t>
      </w:r>
      <w:proofErr w:type="spellEnd"/>
      <w:r w:rsidR="009537CC" w:rsidRPr="009537CC">
        <w:rPr>
          <w:lang w:val="ru-RU"/>
        </w:rPr>
        <w:t>, В. Ф. Китайский язык. Теория и практика перевода [Текст</w:t>
      </w:r>
      <w:proofErr w:type="gramStart"/>
      <w:r w:rsidR="009537CC" w:rsidRPr="009537CC">
        <w:rPr>
          <w:lang w:val="ru-RU"/>
        </w:rPr>
        <w:t>] :</w:t>
      </w:r>
      <w:proofErr w:type="gramEnd"/>
      <w:r w:rsidR="009537CC" w:rsidRPr="009537CC">
        <w:rPr>
          <w:lang w:val="ru-RU"/>
        </w:rPr>
        <w:t xml:space="preserve"> учебное пособие / В. Ф. </w:t>
      </w:r>
      <w:proofErr w:type="spellStart"/>
      <w:r w:rsidR="009537CC" w:rsidRPr="009537CC">
        <w:rPr>
          <w:lang w:val="ru-RU"/>
        </w:rPr>
        <w:t>Щичко</w:t>
      </w:r>
      <w:proofErr w:type="spellEnd"/>
      <w:r w:rsidR="009537CC" w:rsidRPr="009537CC">
        <w:rPr>
          <w:lang w:val="ru-RU"/>
        </w:rPr>
        <w:t xml:space="preserve">.- 3-е изд., </w:t>
      </w:r>
      <w:proofErr w:type="spellStart"/>
      <w:r w:rsidR="009537CC" w:rsidRPr="009537CC">
        <w:rPr>
          <w:lang w:val="ru-RU"/>
        </w:rPr>
        <w:t>испр</w:t>
      </w:r>
      <w:proofErr w:type="spellEnd"/>
      <w:r w:rsidR="009537CC" w:rsidRPr="009537CC">
        <w:rPr>
          <w:lang w:val="ru-RU"/>
        </w:rPr>
        <w:t xml:space="preserve">. и доп. - Москва : ВКН, 2019. - 224 </w:t>
      </w:r>
      <w:proofErr w:type="gramStart"/>
      <w:r w:rsidR="009537CC" w:rsidRPr="009537CC">
        <w:rPr>
          <w:lang w:val="ru-RU"/>
        </w:rPr>
        <w:t>с. :</w:t>
      </w:r>
      <w:proofErr w:type="gramEnd"/>
      <w:r w:rsidR="009537CC" w:rsidRPr="009537CC">
        <w:rPr>
          <w:lang w:val="ru-RU"/>
        </w:rPr>
        <w:t xml:space="preserve"> ил - ISBN 978-5-7873-1369-7.</w:t>
      </w:r>
    </w:p>
    <w:p w:rsidR="00925BFA" w:rsidRPr="00044A09" w:rsidRDefault="00D7281E" w:rsidP="00ED7CAF">
      <w:pPr>
        <w:ind w:firstLine="709"/>
        <w:jc w:val="both"/>
        <w:rPr>
          <w:lang w:val="ru-RU"/>
        </w:rPr>
      </w:pPr>
      <w:r>
        <w:rPr>
          <w:lang w:val="ru-RU"/>
        </w:rPr>
        <w:t>7.</w:t>
      </w:r>
      <w:r>
        <w:rPr>
          <w:lang w:val="ru-RU"/>
        </w:rPr>
        <w:t xml:space="preserve"> </w:t>
      </w:r>
      <w:r w:rsidR="00044A09" w:rsidRPr="00ED7CAF">
        <w:rPr>
          <w:lang w:val="ru-RU"/>
        </w:rPr>
        <w:t>https</w:t>
      </w:r>
      <w:r w:rsidR="00044A09" w:rsidRPr="00044A09">
        <w:rPr>
          <w:lang w:val="ru-RU"/>
        </w:rPr>
        <w:t>://</w:t>
      </w:r>
      <w:proofErr w:type="spellStart"/>
      <w:r w:rsidR="00044A09">
        <w:t>ozar</w:t>
      </w:r>
      <w:proofErr w:type="spellEnd"/>
      <w:r w:rsidR="00044A09" w:rsidRPr="00044A09">
        <w:rPr>
          <w:lang w:val="ru-RU"/>
        </w:rPr>
        <w:t>56.</w:t>
      </w:r>
      <w:proofErr w:type="spellStart"/>
      <w:r w:rsidR="00044A09">
        <w:t>ru</w:t>
      </w:r>
      <w:proofErr w:type="spellEnd"/>
      <w:r w:rsidR="00044A09" w:rsidRPr="00044A09">
        <w:rPr>
          <w:lang w:val="ru-RU"/>
        </w:rPr>
        <w:t>/ — открытые материалы ООО «ОЗАР» о предприятии и оборудовании.</w:t>
      </w:r>
    </w:p>
    <w:p w:rsidR="00925BFA" w:rsidRPr="00044A09" w:rsidRDefault="00D7281E" w:rsidP="00ED7CAF">
      <w:pPr>
        <w:ind w:firstLine="709"/>
        <w:jc w:val="both"/>
        <w:rPr>
          <w:lang w:val="ru-RU"/>
        </w:rPr>
      </w:pPr>
      <w:r>
        <w:rPr>
          <w:lang w:val="ru-RU"/>
        </w:rPr>
        <w:t>8.</w:t>
      </w:r>
      <w:r>
        <w:rPr>
          <w:lang w:val="ru-RU"/>
        </w:rPr>
        <w:t xml:space="preserve"> </w:t>
      </w:r>
      <w:r w:rsidR="00044A09" w:rsidRPr="00ED7CAF">
        <w:rPr>
          <w:lang w:val="ru-RU"/>
        </w:rPr>
        <w:t>https</w:t>
      </w:r>
      <w:r w:rsidR="00044A09" w:rsidRPr="00044A09">
        <w:rPr>
          <w:lang w:val="ru-RU"/>
        </w:rPr>
        <w:t>://</w:t>
      </w:r>
      <w:r w:rsidR="00044A09" w:rsidRPr="00ED7CAF">
        <w:rPr>
          <w:lang w:val="ru-RU"/>
        </w:rPr>
        <w:t>bkrs</w:t>
      </w:r>
      <w:r w:rsidR="00044A09" w:rsidRPr="00044A09">
        <w:rPr>
          <w:lang w:val="ru-RU"/>
        </w:rPr>
        <w:t>.</w:t>
      </w:r>
      <w:r w:rsidR="00044A09" w:rsidRPr="00ED7CAF">
        <w:rPr>
          <w:lang w:val="ru-RU"/>
        </w:rPr>
        <w:t>info</w:t>
      </w:r>
      <w:r w:rsidR="00044A09" w:rsidRPr="00044A09">
        <w:rPr>
          <w:lang w:val="ru-RU"/>
        </w:rPr>
        <w:t>/ — Большой китайско-русский словарь.</w:t>
      </w:r>
    </w:p>
    <w:p w:rsidR="00925BFA" w:rsidRPr="00044A09" w:rsidRDefault="00D7281E" w:rsidP="00ED7CAF">
      <w:pPr>
        <w:ind w:firstLine="709"/>
        <w:jc w:val="both"/>
        <w:rPr>
          <w:lang w:val="ru-RU"/>
        </w:rPr>
      </w:pPr>
      <w:r>
        <w:rPr>
          <w:lang w:val="ru-RU"/>
        </w:rPr>
        <w:t>9.</w:t>
      </w:r>
      <w:r w:rsidRPr="00044A09">
        <w:rPr>
          <w:lang w:val="ru-RU"/>
        </w:rPr>
        <w:t xml:space="preserve"> </w:t>
      </w:r>
      <w:r w:rsidR="00044A09" w:rsidRPr="00ED7CAF">
        <w:rPr>
          <w:lang w:val="ru-RU"/>
        </w:rPr>
        <w:t>https</w:t>
      </w:r>
      <w:r w:rsidR="00044A09" w:rsidRPr="00044A09">
        <w:rPr>
          <w:lang w:val="ru-RU"/>
        </w:rPr>
        <w:t>://</w:t>
      </w:r>
      <w:r w:rsidR="00044A09" w:rsidRPr="00ED7CAF">
        <w:rPr>
          <w:lang w:val="ru-RU"/>
        </w:rPr>
        <w:t>www</w:t>
      </w:r>
      <w:r w:rsidR="00044A09" w:rsidRPr="00044A09">
        <w:rPr>
          <w:lang w:val="ru-RU"/>
        </w:rPr>
        <w:t>.</w:t>
      </w:r>
      <w:r w:rsidR="00044A09" w:rsidRPr="00ED7CAF">
        <w:rPr>
          <w:lang w:val="ru-RU"/>
        </w:rPr>
        <w:t>litres</w:t>
      </w:r>
      <w:r w:rsidR="00044A09" w:rsidRPr="00044A09">
        <w:rPr>
          <w:lang w:val="ru-RU"/>
        </w:rPr>
        <w:t>.</w:t>
      </w:r>
      <w:r w:rsidR="00044A09" w:rsidRPr="00ED7CAF">
        <w:rPr>
          <w:lang w:val="ru-RU"/>
        </w:rPr>
        <w:t>ru</w:t>
      </w:r>
      <w:r w:rsidR="00044A09" w:rsidRPr="00044A09">
        <w:rPr>
          <w:lang w:val="ru-RU"/>
        </w:rPr>
        <w:t>/</w:t>
      </w:r>
      <w:r w:rsidR="00044A09" w:rsidRPr="00ED7CAF">
        <w:rPr>
          <w:lang w:val="ru-RU"/>
        </w:rPr>
        <w:t>book</w:t>
      </w:r>
      <w:r w:rsidR="00044A09" w:rsidRPr="00044A09">
        <w:rPr>
          <w:lang w:val="ru-RU"/>
        </w:rPr>
        <w:t>/</w:t>
      </w:r>
      <w:r w:rsidR="00044A09" w:rsidRPr="00ED7CAF">
        <w:rPr>
          <w:lang w:val="ru-RU"/>
        </w:rPr>
        <w:t>darya</w:t>
      </w:r>
      <w:r w:rsidR="00044A09" w:rsidRPr="00044A09">
        <w:rPr>
          <w:lang w:val="ru-RU"/>
        </w:rPr>
        <w:t>-</w:t>
      </w:r>
      <w:r w:rsidR="00044A09" w:rsidRPr="00ED7CAF">
        <w:rPr>
          <w:lang w:val="ru-RU"/>
        </w:rPr>
        <w:t>adamova</w:t>
      </w:r>
      <w:r w:rsidR="00044A09" w:rsidRPr="00044A09">
        <w:rPr>
          <w:lang w:val="ru-RU"/>
        </w:rPr>
        <w:t>/</w:t>
      </w:r>
      <w:r w:rsidR="00044A09" w:rsidRPr="00ED7CAF">
        <w:rPr>
          <w:lang w:val="ru-RU"/>
        </w:rPr>
        <w:t>kitayskiy</w:t>
      </w:r>
      <w:r w:rsidR="00044A09" w:rsidRPr="00044A09">
        <w:rPr>
          <w:lang w:val="ru-RU"/>
        </w:rPr>
        <w:t>-</w:t>
      </w:r>
      <w:r w:rsidR="00044A09" w:rsidRPr="00ED7CAF">
        <w:rPr>
          <w:lang w:val="ru-RU"/>
        </w:rPr>
        <w:t>yazyk</w:t>
      </w:r>
      <w:r w:rsidR="00044A09" w:rsidRPr="00044A09">
        <w:rPr>
          <w:lang w:val="ru-RU"/>
        </w:rPr>
        <w:t>-65425261/ — электронная версия основного учебного пособия.</w:t>
      </w:r>
    </w:p>
    <w:p w:rsidR="00925BFA" w:rsidRPr="00044A09" w:rsidRDefault="00D7281E" w:rsidP="00ED7CAF">
      <w:pPr>
        <w:ind w:firstLine="709"/>
        <w:jc w:val="both"/>
        <w:rPr>
          <w:lang w:val="ru-RU"/>
        </w:rPr>
      </w:pPr>
      <w:r>
        <w:rPr>
          <w:lang w:val="ru-RU"/>
        </w:rPr>
        <w:lastRenderedPageBreak/>
        <w:t>10.</w:t>
      </w:r>
      <w:r w:rsidRPr="00044A09">
        <w:rPr>
          <w:lang w:val="ru-RU"/>
        </w:rPr>
        <w:t xml:space="preserve"> </w:t>
      </w:r>
      <w:r w:rsidR="00044A09" w:rsidRPr="00ED7CAF">
        <w:rPr>
          <w:lang w:val="ru-RU"/>
        </w:rPr>
        <w:t>https</w:t>
      </w:r>
      <w:r w:rsidR="00044A09" w:rsidRPr="00044A09">
        <w:rPr>
          <w:lang w:val="ru-RU"/>
        </w:rPr>
        <w:t>://</w:t>
      </w:r>
      <w:r w:rsidR="00044A09" w:rsidRPr="00ED7CAF">
        <w:rPr>
          <w:lang w:val="ru-RU"/>
        </w:rPr>
        <w:t>e</w:t>
      </w:r>
      <w:r w:rsidR="00044A09" w:rsidRPr="00044A09">
        <w:rPr>
          <w:lang w:val="ru-RU"/>
        </w:rPr>
        <w:t>.</w:t>
      </w:r>
      <w:r w:rsidR="00044A09" w:rsidRPr="00ED7CAF">
        <w:rPr>
          <w:lang w:val="ru-RU"/>
        </w:rPr>
        <w:t>lanbook</w:t>
      </w:r>
      <w:r w:rsidR="00044A09" w:rsidRPr="00044A09">
        <w:rPr>
          <w:lang w:val="ru-RU"/>
        </w:rPr>
        <w:t>.</w:t>
      </w:r>
      <w:r w:rsidR="00044A09" w:rsidRPr="00ED7CAF">
        <w:rPr>
          <w:lang w:val="ru-RU"/>
        </w:rPr>
        <w:t>com</w:t>
      </w:r>
      <w:r w:rsidR="00044A09" w:rsidRPr="00044A09">
        <w:rPr>
          <w:lang w:val="ru-RU"/>
        </w:rPr>
        <w:t>/</w:t>
      </w:r>
      <w:r w:rsidR="00044A09" w:rsidRPr="00ED7CAF">
        <w:rPr>
          <w:lang w:val="ru-RU"/>
        </w:rPr>
        <w:t>book</w:t>
      </w:r>
      <w:r w:rsidR="00044A09" w:rsidRPr="00044A09">
        <w:rPr>
          <w:lang w:val="ru-RU"/>
        </w:rPr>
        <w:t>/514510 — электронная версия учебника по профессионально ориентированному переводу.</w:t>
      </w:r>
    </w:p>
    <w:p w:rsidR="00925BFA" w:rsidRPr="00044A09" w:rsidRDefault="00D7281E" w:rsidP="00ED7CAF">
      <w:pPr>
        <w:ind w:firstLine="709"/>
        <w:jc w:val="both"/>
        <w:rPr>
          <w:lang w:val="ru-RU"/>
        </w:rPr>
      </w:pPr>
      <w:r>
        <w:rPr>
          <w:lang w:val="ru-RU"/>
        </w:rPr>
        <w:t>11.</w:t>
      </w:r>
      <w:r w:rsidRPr="00044A09">
        <w:rPr>
          <w:lang w:val="ru-RU"/>
        </w:rPr>
        <w:t xml:space="preserve"> </w:t>
      </w:r>
      <w:r w:rsidR="00044A09" w:rsidRPr="00ED7CAF">
        <w:rPr>
          <w:lang w:val="ru-RU"/>
        </w:rPr>
        <w:t>https</w:t>
      </w:r>
      <w:r w:rsidR="00044A09" w:rsidRPr="00044A09">
        <w:rPr>
          <w:lang w:val="ru-RU"/>
        </w:rPr>
        <w:t>://</w:t>
      </w:r>
      <w:r w:rsidR="00044A09" w:rsidRPr="00ED7CAF">
        <w:rPr>
          <w:lang w:val="ru-RU"/>
        </w:rPr>
        <w:t>smartcat</w:t>
      </w:r>
      <w:r w:rsidR="00044A09" w:rsidRPr="00044A09">
        <w:rPr>
          <w:lang w:val="ru-RU"/>
        </w:rPr>
        <w:t>.</w:t>
      </w:r>
      <w:r w:rsidR="00044A09" w:rsidRPr="00ED7CAF">
        <w:rPr>
          <w:lang w:val="ru-RU"/>
        </w:rPr>
        <w:t>com</w:t>
      </w:r>
      <w:r w:rsidR="00044A09" w:rsidRPr="00044A09">
        <w:rPr>
          <w:lang w:val="ru-RU"/>
        </w:rPr>
        <w:t>/ — облачная среда переводческих проектов и терминологии.</w:t>
      </w:r>
    </w:p>
    <w:p w:rsidR="00925BFA" w:rsidRPr="00044A09" w:rsidRDefault="00D7281E" w:rsidP="00ED7CAF">
      <w:pPr>
        <w:ind w:firstLine="709"/>
        <w:jc w:val="both"/>
        <w:rPr>
          <w:lang w:val="ru-RU"/>
        </w:rPr>
      </w:pPr>
      <w:r>
        <w:rPr>
          <w:lang w:val="ru-RU"/>
        </w:rPr>
        <w:t xml:space="preserve">12. </w:t>
      </w:r>
      <w:bookmarkStart w:id="0" w:name="_GoBack"/>
      <w:bookmarkEnd w:id="0"/>
      <w:r w:rsidR="00044A09" w:rsidRPr="00ED7CAF">
        <w:rPr>
          <w:lang w:val="ru-RU"/>
        </w:rPr>
        <w:t>https</w:t>
      </w:r>
      <w:r w:rsidR="00044A09" w:rsidRPr="00044A09">
        <w:rPr>
          <w:lang w:val="ru-RU"/>
        </w:rPr>
        <w:t>://</w:t>
      </w:r>
      <w:r w:rsidR="00044A09" w:rsidRPr="00ED7CAF">
        <w:rPr>
          <w:lang w:val="ru-RU"/>
        </w:rPr>
        <w:t>elibrary</w:t>
      </w:r>
      <w:r w:rsidR="00044A09" w:rsidRPr="00044A09">
        <w:rPr>
          <w:lang w:val="ru-RU"/>
        </w:rPr>
        <w:t>.</w:t>
      </w:r>
      <w:r w:rsidR="00044A09" w:rsidRPr="00ED7CAF">
        <w:rPr>
          <w:lang w:val="ru-RU"/>
        </w:rPr>
        <w:t>ru</w:t>
      </w:r>
      <w:r w:rsidR="00044A09" w:rsidRPr="00044A09">
        <w:rPr>
          <w:lang w:val="ru-RU"/>
        </w:rPr>
        <w:t xml:space="preserve">/ — Научная электронная библиотека </w:t>
      </w:r>
      <w:r w:rsidR="00044A09" w:rsidRPr="00ED7CAF">
        <w:rPr>
          <w:lang w:val="ru-RU"/>
        </w:rPr>
        <w:t>eLIBRARY</w:t>
      </w:r>
      <w:r w:rsidR="00044A09" w:rsidRPr="00044A09">
        <w:rPr>
          <w:lang w:val="ru-RU"/>
        </w:rPr>
        <w:t>.</w:t>
      </w:r>
      <w:r w:rsidR="00044A09" w:rsidRPr="00ED7CAF">
        <w:rPr>
          <w:lang w:val="ru-RU"/>
        </w:rPr>
        <w:t>RU</w:t>
      </w:r>
      <w:r w:rsidR="00044A09" w:rsidRPr="00044A09">
        <w:rPr>
          <w:lang w:val="ru-RU"/>
        </w:rPr>
        <w:t>.</w:t>
      </w:r>
    </w:p>
    <w:p w:rsidR="00925BFA" w:rsidRPr="00044A09" w:rsidRDefault="00044A09">
      <w:pPr>
        <w:rPr>
          <w:lang w:val="ru-RU"/>
        </w:rPr>
      </w:pPr>
      <w:r w:rsidRPr="00044A09">
        <w:rPr>
          <w:lang w:val="ru-RU"/>
        </w:rPr>
        <w:br w:type="page"/>
      </w:r>
    </w:p>
    <w:p w:rsidR="00925BFA" w:rsidRDefault="00044A09" w:rsidP="00A06E89">
      <w:pPr>
        <w:pStyle w:val="1"/>
        <w:jc w:val="right"/>
      </w:pPr>
      <w:proofErr w:type="spellStart"/>
      <w:r>
        <w:lastRenderedPageBreak/>
        <w:t>Приложение</w:t>
      </w:r>
      <w:proofErr w:type="spellEnd"/>
      <w:r>
        <w:t xml:space="preserve"> А. Карта предпереводческого анализа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925BFA" w:rsidRPr="00A06E89" w:rsidTr="00A06E89">
        <w:trPr>
          <w:cantSplit/>
          <w:tblHeader/>
          <w:jc w:val="center"/>
        </w:trPr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Параметр</w:t>
            </w:r>
          </w:p>
        </w:tc>
        <w:tc>
          <w:tcPr>
            <w:tcW w:w="623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Заполняемые сведения</w:t>
            </w:r>
          </w:p>
        </w:tc>
      </w:tr>
      <w:tr w:rsidR="00925BFA" w:rsidRPr="00304C6D">
        <w:trPr>
          <w:cantSplit/>
          <w:jc w:val="center"/>
        </w:trPr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Переводческое задание</w:t>
            </w:r>
          </w:p>
        </w:tc>
        <w:tc>
          <w:tcPr>
            <w:tcW w:w="623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Заказчик, цель, адресат, язык, формат, срок</w:t>
            </w:r>
          </w:p>
        </w:tc>
      </w:tr>
      <w:tr w:rsidR="00925BFA" w:rsidRPr="00A06E89">
        <w:trPr>
          <w:cantSplit/>
          <w:jc w:val="center"/>
        </w:trPr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06E89">
              <w:rPr>
                <w:sz w:val="24"/>
                <w:szCs w:val="24"/>
              </w:rPr>
              <w:t>Документ</w:t>
            </w:r>
            <w:proofErr w:type="spellEnd"/>
          </w:p>
        </w:tc>
        <w:tc>
          <w:tcPr>
            <w:tcW w:w="623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Название, жанр, версия, объем</w:t>
            </w:r>
          </w:p>
        </w:tc>
      </w:tr>
      <w:tr w:rsidR="00925BFA" w:rsidRPr="00304C6D">
        <w:trPr>
          <w:cantSplit/>
          <w:jc w:val="center"/>
        </w:trPr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Предметная область</w:t>
            </w:r>
          </w:p>
        </w:tc>
        <w:tc>
          <w:tcPr>
            <w:tcW w:w="623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Оборудование, процесс, коммерческая или договорная задача</w:t>
            </w:r>
          </w:p>
        </w:tc>
      </w:tr>
      <w:tr w:rsidR="00925BFA" w:rsidRPr="00A06E89">
        <w:trPr>
          <w:cantSplit/>
          <w:jc w:val="center"/>
        </w:trPr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06E89">
              <w:rPr>
                <w:sz w:val="24"/>
                <w:szCs w:val="24"/>
              </w:rPr>
              <w:t>Структура</w:t>
            </w:r>
            <w:proofErr w:type="spellEnd"/>
          </w:p>
        </w:tc>
        <w:tc>
          <w:tcPr>
            <w:tcW w:w="623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Разделы, таблицы, схемы, предупреждения</w:t>
            </w:r>
          </w:p>
        </w:tc>
      </w:tr>
      <w:tr w:rsidR="00925BFA" w:rsidRPr="00304C6D">
        <w:trPr>
          <w:cantSplit/>
          <w:jc w:val="center"/>
        </w:trPr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Терминология</w:t>
            </w:r>
          </w:p>
        </w:tc>
        <w:tc>
          <w:tcPr>
            <w:tcW w:w="623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Ключевые термины, модели, маркировки, источники проверки</w:t>
            </w:r>
          </w:p>
        </w:tc>
      </w:tr>
      <w:tr w:rsidR="00925BFA" w:rsidRPr="00304C6D">
        <w:trPr>
          <w:cantSplit/>
          <w:jc w:val="center"/>
        </w:trPr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06E89">
              <w:rPr>
                <w:sz w:val="24"/>
                <w:szCs w:val="24"/>
              </w:rPr>
              <w:t>Грамматические</w:t>
            </w:r>
            <w:proofErr w:type="spellEnd"/>
            <w:r w:rsidRPr="00A06E89">
              <w:rPr>
                <w:sz w:val="24"/>
                <w:szCs w:val="24"/>
              </w:rPr>
              <w:t xml:space="preserve"> </w:t>
            </w:r>
            <w:proofErr w:type="spellStart"/>
            <w:r w:rsidRPr="00A06E89">
              <w:rPr>
                <w:sz w:val="24"/>
                <w:szCs w:val="24"/>
              </w:rPr>
              <w:t>трудности</w:t>
            </w:r>
            <w:proofErr w:type="spellEnd"/>
          </w:p>
        </w:tc>
        <w:tc>
          <w:tcPr>
            <w:tcW w:w="623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Определительные цепочки, модальность, пассивность, имплицитные связи</w:t>
            </w:r>
          </w:p>
        </w:tc>
      </w:tr>
      <w:tr w:rsidR="00925BFA" w:rsidRPr="00304C6D">
        <w:trPr>
          <w:cantSplit/>
          <w:jc w:val="center"/>
        </w:trPr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06E89">
              <w:rPr>
                <w:sz w:val="24"/>
                <w:szCs w:val="24"/>
              </w:rPr>
              <w:t>Числовые</w:t>
            </w:r>
            <w:proofErr w:type="spellEnd"/>
            <w:r w:rsidRPr="00A06E89">
              <w:rPr>
                <w:sz w:val="24"/>
                <w:szCs w:val="24"/>
              </w:rPr>
              <w:t xml:space="preserve"> </w:t>
            </w:r>
            <w:proofErr w:type="spellStart"/>
            <w:r w:rsidRPr="00A06E89">
              <w:rPr>
                <w:sz w:val="24"/>
                <w:szCs w:val="24"/>
              </w:rPr>
              <w:t>данные</w:t>
            </w:r>
            <w:proofErr w:type="spellEnd"/>
          </w:p>
        </w:tc>
        <w:tc>
          <w:tcPr>
            <w:tcW w:w="623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Числа, диапазоны, единицы, допуски, валюты, сроки</w:t>
            </w:r>
          </w:p>
        </w:tc>
      </w:tr>
      <w:tr w:rsidR="00925BFA" w:rsidRPr="00A06E89">
        <w:trPr>
          <w:cantSplit/>
          <w:jc w:val="center"/>
        </w:trPr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06E89">
              <w:rPr>
                <w:sz w:val="24"/>
                <w:szCs w:val="24"/>
              </w:rPr>
              <w:t>Риски</w:t>
            </w:r>
            <w:proofErr w:type="spellEnd"/>
          </w:p>
        </w:tc>
        <w:tc>
          <w:tcPr>
            <w:tcW w:w="623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Безопасность, параметры, обязательства, конфиденциальность</w:t>
            </w:r>
          </w:p>
        </w:tc>
      </w:tr>
      <w:tr w:rsidR="00925BFA" w:rsidRPr="00304C6D">
        <w:trPr>
          <w:cantSplit/>
          <w:jc w:val="center"/>
        </w:trPr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Вопросы заказчику/эксперту</w:t>
            </w:r>
          </w:p>
        </w:tc>
        <w:tc>
          <w:tcPr>
            <w:tcW w:w="623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Неясные параметры и варианты терминов</w:t>
            </w:r>
          </w:p>
        </w:tc>
      </w:tr>
      <w:tr w:rsidR="00925BFA" w:rsidRPr="00304C6D">
        <w:trPr>
          <w:cantSplit/>
          <w:jc w:val="center"/>
        </w:trPr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06E89">
              <w:rPr>
                <w:sz w:val="24"/>
                <w:szCs w:val="24"/>
              </w:rPr>
              <w:t>Стратегия</w:t>
            </w:r>
            <w:proofErr w:type="spellEnd"/>
          </w:p>
        </w:tc>
        <w:tc>
          <w:tcPr>
            <w:tcW w:w="623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Степень адаптации, формат, глоссарий, контроль качества</w:t>
            </w:r>
          </w:p>
        </w:tc>
      </w:tr>
    </w:tbl>
    <w:p w:rsidR="00925BFA" w:rsidRPr="00A06E89" w:rsidRDefault="00925BFA">
      <w:pPr>
        <w:spacing w:line="240" w:lineRule="auto"/>
        <w:jc w:val="both"/>
        <w:rPr>
          <w:sz w:val="24"/>
          <w:szCs w:val="24"/>
          <w:lang w:val="ru-RU"/>
        </w:rPr>
      </w:pPr>
    </w:p>
    <w:p w:rsidR="00925BFA" w:rsidRPr="00044A09" w:rsidRDefault="00044A09">
      <w:pPr>
        <w:rPr>
          <w:lang w:val="ru-RU"/>
        </w:rPr>
      </w:pPr>
      <w:r w:rsidRPr="00044A09">
        <w:rPr>
          <w:lang w:val="ru-RU"/>
        </w:rPr>
        <w:br w:type="page"/>
      </w:r>
    </w:p>
    <w:p w:rsidR="00925BFA" w:rsidRDefault="00044A09" w:rsidP="00A06E89">
      <w:pPr>
        <w:pStyle w:val="1"/>
        <w:jc w:val="right"/>
      </w:pPr>
      <w:proofErr w:type="spellStart"/>
      <w:r>
        <w:lastRenderedPageBreak/>
        <w:t>Приложение</w:t>
      </w:r>
      <w:proofErr w:type="spellEnd"/>
      <w:r>
        <w:t xml:space="preserve"> Б. Шаблон двуязычного глоссария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293"/>
        <w:gridCol w:w="1717"/>
        <w:gridCol w:w="1606"/>
        <w:gridCol w:w="1335"/>
        <w:gridCol w:w="2301"/>
      </w:tblGrid>
      <w:tr w:rsidR="00925BFA" w:rsidRPr="00A06E89" w:rsidTr="00A06E89">
        <w:trPr>
          <w:cantSplit/>
          <w:tblHeader/>
          <w:jc w:val="center"/>
        </w:trPr>
        <w:tc>
          <w:tcPr>
            <w:tcW w:w="170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Китайский термин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Пиньинь</w:t>
            </w:r>
          </w:p>
        </w:tc>
        <w:tc>
          <w:tcPr>
            <w:tcW w:w="19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Русский эквивалент</w:t>
            </w:r>
          </w:p>
        </w:tc>
        <w:tc>
          <w:tcPr>
            <w:tcW w:w="19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Контекст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Источник</w:t>
            </w:r>
          </w:p>
        </w:tc>
        <w:tc>
          <w:tcPr>
            <w:tcW w:w="141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Статус/примечание</w:t>
            </w: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925BFA" w:rsidRDefault="00925BFA">
      <w:pPr>
        <w:spacing w:line="240" w:lineRule="auto"/>
        <w:jc w:val="both"/>
      </w:pPr>
    </w:p>
    <w:p w:rsidR="00925BFA" w:rsidRDefault="00044A09">
      <w:r>
        <w:br w:type="page"/>
      </w:r>
    </w:p>
    <w:p w:rsidR="00925BFA" w:rsidRPr="00044A09" w:rsidRDefault="00044A09" w:rsidP="00A06E89">
      <w:pPr>
        <w:pStyle w:val="1"/>
        <w:jc w:val="right"/>
        <w:rPr>
          <w:lang w:val="ru-RU"/>
        </w:rPr>
      </w:pPr>
      <w:r w:rsidRPr="00044A09">
        <w:rPr>
          <w:lang w:val="ru-RU"/>
        </w:rPr>
        <w:lastRenderedPageBreak/>
        <w:t>Приложение В. Лист контроля качества перевода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4819"/>
        <w:gridCol w:w="1111"/>
        <w:gridCol w:w="1701"/>
      </w:tblGrid>
      <w:tr w:rsidR="00925BFA" w:rsidRPr="00A06E89">
        <w:trPr>
          <w:cantSplit/>
          <w:tblHeader/>
          <w:jc w:val="center"/>
        </w:trPr>
        <w:tc>
          <w:tcPr>
            <w:tcW w:w="1984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06E89">
              <w:rPr>
                <w:b/>
                <w:sz w:val="24"/>
                <w:szCs w:val="24"/>
              </w:rPr>
              <w:t>Контрольный</w:t>
            </w:r>
            <w:proofErr w:type="spellEnd"/>
            <w:r w:rsidRPr="00A06E8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06E89">
              <w:rPr>
                <w:b/>
                <w:sz w:val="24"/>
                <w:szCs w:val="24"/>
              </w:rPr>
              <w:t>пункт</w:t>
            </w:r>
            <w:proofErr w:type="spellEnd"/>
          </w:p>
        </w:tc>
        <w:tc>
          <w:tcPr>
            <w:tcW w:w="4819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850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1701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06E89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925BFA" w:rsidRPr="00A06E89">
        <w:trPr>
          <w:cantSplit/>
          <w:jc w:val="center"/>
        </w:trPr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Полнота</w:t>
            </w:r>
          </w:p>
        </w:tc>
        <w:tc>
          <w:tcPr>
            <w:tcW w:w="4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Все сегменты, заголовки, таблицы, подписи и приложения переведены.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Смысл</w:t>
            </w:r>
          </w:p>
        </w:tc>
        <w:tc>
          <w:tcPr>
            <w:tcW w:w="4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Нет пропусков, добавлений и искажений фактов и логических связей.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Терминология</w:t>
            </w:r>
          </w:p>
        </w:tc>
        <w:tc>
          <w:tcPr>
            <w:tcW w:w="4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Утвержденные термины используются единообразно.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Числа</w:t>
            </w:r>
          </w:p>
        </w:tc>
        <w:tc>
          <w:tcPr>
            <w:tcW w:w="4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Числа, диапазоны, единицы, валюты, даты, сроки и модели сверены.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Безопасность</w:t>
            </w:r>
          </w:p>
        </w:tc>
        <w:tc>
          <w:tcPr>
            <w:tcW w:w="4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Предупреждения, запреты и обязательные действия переданы точно.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Договорные условия</w:t>
            </w:r>
          </w:p>
        </w:tc>
        <w:tc>
          <w:tcPr>
            <w:tcW w:w="4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Субъекты, обязанности, сроки и последствия сохранены.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Язык</w:t>
            </w:r>
          </w:p>
        </w:tc>
        <w:tc>
          <w:tcPr>
            <w:tcW w:w="4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Соблюдены нормы языка перевода и жанровый стиль.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Оформление</w:t>
            </w:r>
          </w:p>
        </w:tc>
        <w:tc>
          <w:tcPr>
            <w:tcW w:w="4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Сохранены структура, нумерация, таблицы, ссылки и маркировка.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Файл</w:t>
            </w:r>
          </w:p>
        </w:tc>
        <w:tc>
          <w:tcPr>
            <w:tcW w:w="4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Проверены имя, версия, шрифты, открытие и отсутствие служебных пометок.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25BFA" w:rsidRPr="00A06E89">
        <w:trPr>
          <w:cantSplit/>
          <w:jc w:val="center"/>
        </w:trPr>
        <w:tc>
          <w:tcPr>
            <w:tcW w:w="198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Финальная сверка</w:t>
            </w:r>
          </w:p>
        </w:tc>
        <w:tc>
          <w:tcPr>
            <w:tcW w:w="4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A06E89">
              <w:rPr>
                <w:sz w:val="24"/>
                <w:szCs w:val="24"/>
                <w:lang w:val="ru-RU"/>
              </w:rPr>
              <w:t>Проведена независимая или повторная сверка с оригиналом.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044A09">
            <w:pPr>
              <w:spacing w:line="240" w:lineRule="auto"/>
              <w:rPr>
                <w:sz w:val="24"/>
                <w:szCs w:val="24"/>
              </w:rPr>
            </w:pPr>
            <w:r w:rsidRPr="00A06E8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5BFA" w:rsidRPr="00A06E89" w:rsidRDefault="00925BFA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925BFA" w:rsidRDefault="00925BFA">
      <w:pPr>
        <w:spacing w:line="240" w:lineRule="auto"/>
        <w:jc w:val="both"/>
      </w:pPr>
    </w:p>
    <w:p w:rsidR="00925BFA" w:rsidRDefault="00044A09">
      <w:r>
        <w:br w:type="page"/>
      </w:r>
    </w:p>
    <w:p w:rsidR="00925BFA" w:rsidRDefault="00044A09" w:rsidP="00A06E89">
      <w:pPr>
        <w:pStyle w:val="1"/>
      </w:pPr>
      <w:r>
        <w:lastRenderedPageBreak/>
        <w:t>Приложение Г. Структура переводческого портфеля</w:t>
      </w:r>
    </w:p>
    <w:p w:rsidR="00925BFA" w:rsidRDefault="00044A09">
      <w:pPr>
        <w:ind w:firstLine="709"/>
        <w:jc w:val="both"/>
      </w:pPr>
      <w:r>
        <w:t>1. Титульный лист.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2. Переводческое задание и краткое описание проекта.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3. Карта предпереводческого анализа.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4. Исходные тексты с указанием источника и версии.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5. Письменные переводы с сохранением структуры документов.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6. Двуязычный глоссарий и терминологический комментарий.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7. Лист числовой и терминологической сверки.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8. Примеры редакторской правки или сравнение версий.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9. Лист контроля качества.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10. Аналитическое сообщение об основных трудностях и решениях.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11. Материалы для устной презентации или последовательного перевода.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lang w:val="ru-RU"/>
        </w:rPr>
        <w:t>12. Итоговая самооценка и перечень доработок.</w:t>
      </w:r>
    </w:p>
    <w:p w:rsidR="00925BFA" w:rsidRPr="00044A09" w:rsidRDefault="00044A09">
      <w:pPr>
        <w:ind w:firstLine="709"/>
        <w:jc w:val="both"/>
        <w:rPr>
          <w:lang w:val="ru-RU"/>
        </w:rPr>
      </w:pPr>
      <w:r w:rsidRPr="00044A09">
        <w:rPr>
          <w:i/>
          <w:lang w:val="ru-RU"/>
        </w:rPr>
        <w:t>Примечание: внутренние, договорные или конфиденциальные материалы предприятия могут включаться в портфель только при наличии соответствующего разрешения правообладателя.</w:t>
      </w:r>
    </w:p>
    <w:sectPr w:rsidR="00925BFA" w:rsidRPr="00044A09" w:rsidSect="00034616">
      <w:footerReference w:type="default" r:id="rId8"/>
      <w:pgSz w:w="11906" w:h="16838"/>
      <w:pgMar w:top="1134" w:right="1134" w:bottom="1134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0B1" w:rsidRDefault="00A100B1">
      <w:pPr>
        <w:spacing w:line="240" w:lineRule="auto"/>
      </w:pPr>
      <w:r>
        <w:separator/>
      </w:r>
    </w:p>
  </w:endnote>
  <w:endnote w:type="continuationSeparator" w:id="0">
    <w:p w:rsidR="00A100B1" w:rsidRDefault="00A100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Noto Serif CJK SC">
    <w:altName w:val="Cambria"/>
    <w:panose1 w:val="00000000000000000000"/>
    <w:charset w:val="00"/>
    <w:family w:val="roman"/>
    <w:notTrueType/>
    <w:pitch w:val="default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E7" w:rsidRDefault="000B4FE7">
    <w:pPr>
      <w:pStyle w:val="a7"/>
      <w:jc w:val="center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noProof/>
        <w:sz w:val="24"/>
      </w:rPr>
      <w:t>2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0B1" w:rsidRDefault="00A100B1">
      <w:pPr>
        <w:spacing w:line="240" w:lineRule="auto"/>
      </w:pPr>
      <w:r>
        <w:separator/>
      </w:r>
    </w:p>
  </w:footnote>
  <w:footnote w:type="continuationSeparator" w:id="0">
    <w:p w:rsidR="00A100B1" w:rsidRDefault="00A100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4A09"/>
    <w:rsid w:val="0006063C"/>
    <w:rsid w:val="000B4FE7"/>
    <w:rsid w:val="000D2CA0"/>
    <w:rsid w:val="000F2522"/>
    <w:rsid w:val="0015074B"/>
    <w:rsid w:val="002350BD"/>
    <w:rsid w:val="00262DFD"/>
    <w:rsid w:val="0029639D"/>
    <w:rsid w:val="00304C6D"/>
    <w:rsid w:val="00326F90"/>
    <w:rsid w:val="004002FE"/>
    <w:rsid w:val="00404B09"/>
    <w:rsid w:val="004535A5"/>
    <w:rsid w:val="004B720D"/>
    <w:rsid w:val="00925BFA"/>
    <w:rsid w:val="009537CC"/>
    <w:rsid w:val="00954F14"/>
    <w:rsid w:val="009F281A"/>
    <w:rsid w:val="00A06E89"/>
    <w:rsid w:val="00A100B1"/>
    <w:rsid w:val="00AA1D8D"/>
    <w:rsid w:val="00AF66CB"/>
    <w:rsid w:val="00B47730"/>
    <w:rsid w:val="00BB115E"/>
    <w:rsid w:val="00CB0664"/>
    <w:rsid w:val="00D7281E"/>
    <w:rsid w:val="00DB2E99"/>
    <w:rsid w:val="00EA6684"/>
    <w:rsid w:val="00ED7CAF"/>
    <w:rsid w:val="00F12303"/>
    <w:rsid w:val="00FC693F"/>
    <w:rsid w:val="00FF3AF9"/>
    <w:rsid w:val="00FF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2234C"/>
  <w14:defaultImageDpi w14:val="300"/>
  <w15:docId w15:val="{A5A0C2FE-54DC-4DA8-AC53-79DDB28A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  <w:pPr>
      <w:spacing w:after="0"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12303"/>
    <w:pPr>
      <w:keepNext/>
      <w:keepLines/>
      <w:spacing w:before="160" w:after="80"/>
      <w:ind w:firstLine="709"/>
      <w:jc w:val="both"/>
      <w:outlineLvl w:val="0"/>
    </w:pPr>
    <w:rPr>
      <w:b/>
    </w:rPr>
  </w:style>
  <w:style w:type="paragraph" w:styleId="21">
    <w:name w:val="heading 2"/>
    <w:basedOn w:val="a1"/>
    <w:next w:val="a1"/>
    <w:link w:val="22"/>
    <w:uiPriority w:val="9"/>
    <w:unhideWhenUsed/>
    <w:qFormat/>
    <w:rsid w:val="00F12303"/>
    <w:pPr>
      <w:keepNext/>
      <w:keepLines/>
      <w:ind w:firstLine="709"/>
      <w:outlineLvl w:val="1"/>
    </w:pPr>
    <w:rPr>
      <w:b/>
      <w:lang w:val="ru-RU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12303"/>
    <w:rPr>
      <w:rFonts w:ascii="Times New Roman" w:hAnsi="Times New Roman"/>
      <w:b/>
      <w:sz w:val="28"/>
    </w:rPr>
  </w:style>
  <w:style w:type="character" w:customStyle="1" w:styleId="22">
    <w:name w:val="Заголовок 2 Знак"/>
    <w:basedOn w:val="a2"/>
    <w:link w:val="21"/>
    <w:uiPriority w:val="9"/>
    <w:rsid w:val="00F12303"/>
    <w:rPr>
      <w:rFonts w:ascii="Times New Roman" w:hAnsi="Times New Roman"/>
      <w:b/>
      <w:sz w:val="28"/>
      <w:lang w:val="ru-RU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A9D07B-77CF-40B0-90C6-54528BD78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45</Pages>
  <Words>7701</Words>
  <Characters>43898</Characters>
  <Application>Microsoft Office Word</Application>
  <DocSecurity>0</DocSecurity>
  <Lines>365</Lines>
  <Paragraphs>102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Методические указания по дисциплине «Перевод в сфере высоких технологий»</vt:lpstr>
      <vt:lpstr/>
    </vt:vector>
  </TitlesOfParts>
  <Manager/>
  <Company/>
  <LinksUpToDate>false</LinksUpToDate>
  <CharactersWithSpaces>51497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указания по дисциплине «Перевод в сфере высоких технологий»</dc:title>
  <dc:subject>45.03.02 Лингвистика, ЛОВЭД, 2026</dc:subject>
  <dc:creator>А.В. Павлова</dc:creator>
  <cp:keywords>перевод, китайский язык, высокие технологии, ООО ОЗАР, методические указания</cp:keywords>
  <dc:description>generated by python-docx</dc:description>
  <cp:lastModifiedBy>User</cp:lastModifiedBy>
  <cp:revision>17</cp:revision>
  <dcterms:created xsi:type="dcterms:W3CDTF">2013-12-23T23:15:00Z</dcterms:created>
  <dcterms:modified xsi:type="dcterms:W3CDTF">2026-07-29T08:01:00Z</dcterms:modified>
  <cp:category/>
</cp:coreProperties>
</file>